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C656" w14:textId="0C121ECE" w:rsidR="00362411" w:rsidRPr="00362411" w:rsidRDefault="00362411" w:rsidP="00362411">
      <w:pPr>
        <w:spacing w:after="0" w:line="360" w:lineRule="auto"/>
        <w:ind w:firstLine="567"/>
        <w:jc w:val="center"/>
        <w:rPr>
          <w:rFonts w:ascii="Helvetica" w:eastAsia="Aptos" w:hAnsi="Helvetica"/>
          <w:bCs/>
          <w:kern w:val="2"/>
          <w:sz w:val="20"/>
          <w:szCs w:val="24"/>
          <w:lang w:val="lt-LT"/>
        </w:rPr>
      </w:pPr>
      <w:r>
        <w:rPr>
          <w:noProof/>
        </w:rPr>
        <w:pict w14:anchorId="573F8B73">
          <v:shapetype id="_x0000_t202" coordsize="21600,21600" o:spt="202" path="m,l,21600r21600,l21600,xe">
            <v:stroke joinstyle="miter"/>
            <v:path gradientshapeok="t" o:connecttype="rect"/>
          </v:shapetype>
          <v:shape id="Teksto laukas 4" o:spid="_x0000_s2060" type="#_x0000_t202" style="position:absolute;left:0;text-align:left;margin-left:128.05pt;margin-top:235.8pt;width:180.75pt;height:16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" stroked="f">
            <v:textbox inset="0,0,0,0">
              <w:txbxContent>
                <w:p w14:paraId="3D1E34DC" w14:textId="77777777" w:rsidR="00362411" w:rsidRDefault="00362411" w:rsidP="00362411">
                  <w:pPr>
                    <w:spacing w:after="0" w:line="240" w:lineRule="auto"/>
                    <w:jc w:val="center"/>
                    <w:rPr>
                      <w:rFonts w:ascii="Times New Roman" w:hAnsi="Times New Roman"/>
                      <w:sz w:val="21"/>
                      <w:szCs w:val="21"/>
                      <w:lang w:val="cs-CZ"/>
                    </w:rPr>
                  </w:pPr>
                  <w:r>
                    <w:rPr>
                      <w:rFonts w:ascii="Times New Roman" w:hAnsi="Times New Roman"/>
                      <w:sz w:val="21"/>
                      <w:szCs w:val="21"/>
                      <w:lang w:val="cs-CZ"/>
                    </w:rPr>
                    <w:t>1 junginys</w:t>
                  </w:r>
                </w:p>
              </w:txbxContent>
            </v:textbox>
            <w10:wrap type="topAndBottom"/>
          </v:shape>
        </w:pict>
      </w:r>
      <w:r>
        <w:rPr>
          <w:noProof/>
        </w:rPr>
        <w:pict w14:anchorId="2F809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2059" type="#_x0000_t75" alt="Paveikslėlis, kuriame yra eskizas, diagrama, Linijinis piešimas, piešimas&#10;&#10;Dirbtinio intelekto sugeneruotas turinys gali būti neteisingas." style="position:absolute;left:0;text-align:left;margin-left:133.05pt;margin-top:23.95pt;width:171.35pt;height:203.0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6" o:title="Paveikslėlis, kuriame yra eskizas, diagrama, Linijinis piešimas, piešimas&#10;&#10;Dirbtinio intelekto sugeneruotas turinys gali būti neteisingas"/>
            <w10:wrap type="topAndBottom"/>
          </v:shape>
        </w:pict>
      </w:r>
      <w:r w:rsidRPr="00362411">
        <w:rPr>
          <w:rFonts w:ascii="Helvetica" w:eastAsia="Aptos" w:hAnsi="Helvetica"/>
          <w:bCs/>
          <w:kern w:val="2"/>
          <w:sz w:val="20"/>
          <w:szCs w:val="24"/>
          <w:lang w:val="lt-LT"/>
        </w:rPr>
        <w:t xml:space="preserve">1. Farmacinė kompozicija, apimanti </w:t>
      </w:r>
      <w:proofErr w:type="spellStart"/>
      <w:r w:rsidRPr="00362411">
        <w:rPr>
          <w:rFonts w:ascii="Helvetica" w:eastAsia="Aptos" w:hAnsi="Helvetica"/>
          <w:bCs/>
          <w:kern w:val="2"/>
          <w:sz w:val="20"/>
          <w:szCs w:val="24"/>
          <w:lang w:val="lt-LT"/>
        </w:rPr>
        <w:t>ibrutinibą</w:t>
      </w:r>
      <w:proofErr w:type="spellEnd"/>
      <w:r w:rsidRPr="00362411">
        <w:rPr>
          <w:rFonts w:ascii="Helvetica" w:eastAsia="Aptos" w:hAnsi="Helvetica"/>
          <w:bCs/>
          <w:kern w:val="2"/>
          <w:sz w:val="20"/>
          <w:szCs w:val="24"/>
          <w:lang w:val="lt-LT"/>
        </w:rPr>
        <w:t xml:space="preserve">, kur </w:t>
      </w:r>
      <w:proofErr w:type="spellStart"/>
      <w:r w:rsidRPr="00362411">
        <w:rPr>
          <w:rFonts w:ascii="Helvetica" w:eastAsia="Aptos" w:hAnsi="Helvetica"/>
          <w:bCs/>
          <w:kern w:val="2"/>
          <w:sz w:val="20"/>
          <w:szCs w:val="24"/>
          <w:lang w:val="lt-LT"/>
        </w:rPr>
        <w:t>ibrutinibas</w:t>
      </w:r>
      <w:proofErr w:type="spellEnd"/>
      <w:r w:rsidRPr="00362411">
        <w:rPr>
          <w:rFonts w:ascii="Helvetica" w:eastAsia="Aptos" w:hAnsi="Helvetica"/>
          <w:bCs/>
          <w:kern w:val="2"/>
          <w:sz w:val="20"/>
          <w:szCs w:val="24"/>
          <w:lang w:val="lt-LT"/>
        </w:rPr>
        <w:t xml:space="preserve"> yra junginys su 1 junginio struktūra,</w:t>
      </w:r>
    </w:p>
    <w:p w14:paraId="315FC59B" w14:textId="77777777" w:rsidR="00362411" w:rsidRPr="00362411" w:rsidRDefault="00362411" w:rsidP="00362411">
      <w:pPr>
        <w:spacing w:after="0" w:line="360" w:lineRule="auto"/>
        <w:jc w:val="both"/>
        <w:rPr>
          <w:rFonts w:ascii="Helvetica" w:eastAsia="Aptos" w:hAnsi="Helvetica"/>
          <w:bCs/>
          <w:kern w:val="2"/>
          <w:sz w:val="20"/>
          <w:szCs w:val="24"/>
          <w:lang w:val="lt-LT"/>
        </w:rPr>
      </w:pPr>
    </w:p>
    <w:p w14:paraId="422CA885"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ir kur farmacinė kompozicija apima i) mažiausiai 60 %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 xml:space="preserve"> ir ii) pagalbines medžiagas, apimančias 4–7 %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 xml:space="preserve"> ir 13–16 %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 xml:space="preserve"> nuo bendros farmacinės kompozicijos masės. </w:t>
      </w:r>
    </w:p>
    <w:p w14:paraId="4649CEA8" w14:textId="77777777" w:rsidR="00362411" w:rsidRPr="00362411" w:rsidRDefault="00362411" w:rsidP="00362411">
      <w:pPr>
        <w:spacing w:after="0" w:line="360" w:lineRule="auto"/>
        <w:jc w:val="both"/>
        <w:rPr>
          <w:rFonts w:ascii="Helvetica" w:eastAsia="Aptos" w:hAnsi="Helvetica"/>
          <w:bCs/>
          <w:kern w:val="2"/>
          <w:sz w:val="20"/>
          <w:szCs w:val="24"/>
          <w:lang w:val="lt-LT"/>
        </w:rPr>
      </w:pPr>
    </w:p>
    <w:p w14:paraId="1889E2C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2. Farmacinė kompozicija pagal 1 punktą, kur farmacinė kompozicija apima nuo 60 % m/m iki 80 %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 xml:space="preserve">, nuo 65 % m/m iki 80 %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 xml:space="preserve">, nuo 65 % m/m iki 75 %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 xml:space="preserve"> arba 70 %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w:t>
      </w:r>
    </w:p>
    <w:p w14:paraId="7CCE3E77"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0F3F4854"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3. Farmacinė kompozicija pagal bet kurį iš 1–2 punktų, kur farmacinė kompozicija apima </w:t>
      </w:r>
      <w:proofErr w:type="spellStart"/>
      <w:r w:rsidRPr="00362411">
        <w:rPr>
          <w:rFonts w:ascii="Helvetica" w:eastAsia="Aptos" w:hAnsi="Helvetica"/>
          <w:bCs/>
          <w:kern w:val="2"/>
          <w:sz w:val="20"/>
          <w:szCs w:val="24"/>
          <w:lang w:val="lt-LT"/>
        </w:rPr>
        <w:t>intragranulinius</w:t>
      </w:r>
      <w:proofErr w:type="spellEnd"/>
      <w:r w:rsidRPr="00362411">
        <w:rPr>
          <w:rFonts w:ascii="Helvetica" w:eastAsia="Aptos" w:hAnsi="Helvetica"/>
          <w:bCs/>
          <w:kern w:val="2"/>
          <w:sz w:val="20"/>
          <w:szCs w:val="24"/>
          <w:lang w:val="lt-LT"/>
        </w:rPr>
        <w:t xml:space="preserve"> ir </w:t>
      </w:r>
      <w:proofErr w:type="spellStart"/>
      <w:r w:rsidRPr="00362411">
        <w:rPr>
          <w:rFonts w:ascii="Helvetica" w:eastAsia="Aptos" w:hAnsi="Helvetica"/>
          <w:bCs/>
          <w:kern w:val="2"/>
          <w:sz w:val="20"/>
          <w:szCs w:val="24"/>
          <w:lang w:val="lt-LT"/>
        </w:rPr>
        <w:t>ekstragranulinius</w:t>
      </w:r>
      <w:proofErr w:type="spellEnd"/>
      <w:r w:rsidRPr="00362411">
        <w:rPr>
          <w:rFonts w:ascii="Helvetica" w:eastAsia="Aptos" w:hAnsi="Helvetica"/>
          <w:bCs/>
          <w:kern w:val="2"/>
          <w:sz w:val="20"/>
          <w:szCs w:val="24"/>
          <w:lang w:val="lt-LT"/>
        </w:rPr>
        <w:t xml:space="preserve"> ingredientus.</w:t>
      </w:r>
    </w:p>
    <w:p w14:paraId="09C683FA"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1FC1CFE9"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4. Farmacinė kompozicija pagal bet kurį iš 1–3 punktų, kur </w:t>
      </w:r>
      <w:proofErr w:type="spellStart"/>
      <w:r w:rsidRPr="00362411">
        <w:rPr>
          <w:rFonts w:ascii="Helvetica" w:eastAsia="Aptos" w:hAnsi="Helvetica"/>
          <w:bCs/>
          <w:kern w:val="2"/>
          <w:sz w:val="20"/>
          <w:szCs w:val="24"/>
          <w:lang w:val="lt-LT"/>
        </w:rPr>
        <w:t>ibrutinibas</w:t>
      </w:r>
      <w:proofErr w:type="spellEnd"/>
      <w:r w:rsidRPr="00362411">
        <w:rPr>
          <w:rFonts w:ascii="Helvetica" w:eastAsia="Aptos" w:hAnsi="Helvetica"/>
          <w:bCs/>
          <w:kern w:val="2"/>
          <w:sz w:val="20"/>
          <w:szCs w:val="24"/>
          <w:lang w:val="lt-LT"/>
        </w:rPr>
        <w:t xml:space="preserve"> ir </w:t>
      </w:r>
      <w:proofErr w:type="spellStart"/>
      <w:r w:rsidRPr="00362411">
        <w:rPr>
          <w:rFonts w:ascii="Helvetica" w:eastAsia="Aptos" w:hAnsi="Helvetica"/>
          <w:bCs/>
          <w:kern w:val="2"/>
          <w:sz w:val="20"/>
          <w:szCs w:val="24"/>
          <w:lang w:val="lt-LT"/>
        </w:rPr>
        <w:t>manitolis</w:t>
      </w:r>
      <w:proofErr w:type="spellEnd"/>
      <w:r w:rsidRPr="00362411">
        <w:rPr>
          <w:rFonts w:ascii="Helvetica" w:eastAsia="Aptos" w:hAnsi="Helvetica"/>
          <w:bCs/>
          <w:kern w:val="2"/>
          <w:sz w:val="20"/>
          <w:szCs w:val="24"/>
          <w:lang w:val="lt-LT"/>
        </w:rPr>
        <w:t xml:space="preserve"> yra </w:t>
      </w:r>
      <w:proofErr w:type="spellStart"/>
      <w:r w:rsidRPr="00362411">
        <w:rPr>
          <w:rFonts w:ascii="Helvetica" w:eastAsia="Aptos" w:hAnsi="Helvetica"/>
          <w:bCs/>
          <w:kern w:val="2"/>
          <w:sz w:val="20"/>
          <w:szCs w:val="24"/>
          <w:lang w:val="lt-LT"/>
        </w:rPr>
        <w:t>intragranuliniai</w:t>
      </w:r>
      <w:proofErr w:type="spellEnd"/>
      <w:r w:rsidRPr="00362411">
        <w:rPr>
          <w:rFonts w:ascii="Helvetica" w:eastAsia="Aptos" w:hAnsi="Helvetica"/>
          <w:bCs/>
          <w:kern w:val="2"/>
          <w:sz w:val="20"/>
          <w:szCs w:val="24"/>
          <w:lang w:val="lt-LT"/>
        </w:rPr>
        <w:t xml:space="preserve"> ingredientai. </w:t>
      </w:r>
    </w:p>
    <w:p w14:paraId="6951D90F"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0401163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5. Farmacinė kompozicija pagal bet kurį iš 1–4 punktų, kur farmacinė kompozicija apima nuo 4 % m/m iki 6 %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 xml:space="preserve"> arba 5 %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w:t>
      </w:r>
    </w:p>
    <w:p w14:paraId="38BE79A0"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7E4CBEB2"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6. Farmacinė kompozicija pagal bet kurį iš 1–5 punktų, kur </w:t>
      </w:r>
      <w:proofErr w:type="spellStart"/>
      <w:r w:rsidRPr="00362411">
        <w:rPr>
          <w:rFonts w:ascii="Helvetica" w:eastAsia="Aptos" w:hAnsi="Helvetica"/>
          <w:bCs/>
          <w:kern w:val="2"/>
          <w:sz w:val="20"/>
          <w:szCs w:val="24"/>
          <w:lang w:val="lt-LT"/>
        </w:rPr>
        <w:t>krospovidonas</w:t>
      </w:r>
      <w:proofErr w:type="spellEnd"/>
      <w:r w:rsidRPr="00362411">
        <w:rPr>
          <w:rFonts w:ascii="Helvetica" w:eastAsia="Aptos" w:hAnsi="Helvetica"/>
          <w:bCs/>
          <w:kern w:val="2"/>
          <w:sz w:val="20"/>
          <w:szCs w:val="24"/>
          <w:lang w:val="lt-LT"/>
        </w:rPr>
        <w:t xml:space="preserve"> yra </w:t>
      </w:r>
      <w:proofErr w:type="spellStart"/>
      <w:r w:rsidRPr="00362411">
        <w:rPr>
          <w:rFonts w:ascii="Helvetica" w:eastAsia="Aptos" w:hAnsi="Helvetica"/>
          <w:bCs/>
          <w:kern w:val="2"/>
          <w:sz w:val="20"/>
          <w:szCs w:val="24"/>
          <w:lang w:val="lt-LT"/>
        </w:rPr>
        <w:t>intragranulinis</w:t>
      </w:r>
      <w:proofErr w:type="spellEnd"/>
      <w:r w:rsidRPr="00362411">
        <w:rPr>
          <w:rFonts w:ascii="Helvetica" w:eastAsia="Aptos" w:hAnsi="Helvetica"/>
          <w:bCs/>
          <w:kern w:val="2"/>
          <w:sz w:val="20"/>
          <w:szCs w:val="24"/>
          <w:lang w:val="lt-LT"/>
        </w:rPr>
        <w:t xml:space="preserve"> ir </w:t>
      </w:r>
      <w:proofErr w:type="spellStart"/>
      <w:r w:rsidRPr="00362411">
        <w:rPr>
          <w:rFonts w:ascii="Helvetica" w:eastAsia="Aptos" w:hAnsi="Helvetica"/>
          <w:bCs/>
          <w:kern w:val="2"/>
          <w:sz w:val="20"/>
          <w:szCs w:val="24"/>
          <w:lang w:val="lt-LT"/>
        </w:rPr>
        <w:t>ekstragranulinis</w:t>
      </w:r>
      <w:proofErr w:type="spellEnd"/>
      <w:r w:rsidRPr="00362411">
        <w:rPr>
          <w:rFonts w:ascii="Helvetica" w:eastAsia="Aptos" w:hAnsi="Helvetica"/>
          <w:bCs/>
          <w:kern w:val="2"/>
          <w:sz w:val="20"/>
          <w:szCs w:val="24"/>
          <w:lang w:val="lt-LT"/>
        </w:rPr>
        <w:t xml:space="preserve"> ingredientas.</w:t>
      </w:r>
    </w:p>
    <w:p w14:paraId="613CAF1E"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701706DC"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7. Farmacinė kompozicija pagal bet kurį iš 1–6 punktų, kur farmacinė kompozicija apima nuo 14 % m/m iki 16 %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 xml:space="preserve"> arba 15 %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w:t>
      </w:r>
    </w:p>
    <w:p w14:paraId="3E6F1484"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4672E9B0"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8. Farmacinė kompozicija pagal 1 punktą, kur farmacinė kompozicija apima 70 %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 xml:space="preserve">, 5 %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 xml:space="preserve"> ir 15 %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w:t>
      </w:r>
    </w:p>
    <w:p w14:paraId="417BE7B1"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49745A93"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9. Farmacinė kompozicija pagal bet kurį iš 1–8 punktų, kur farmacinė kompozicija ruošiama naudojant drėgno granuliavimo būdą.</w:t>
      </w:r>
    </w:p>
    <w:p w14:paraId="0FC39B1D"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5E22559D"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lastRenderedPageBreak/>
        <w:t>10. Farmacinė kompozicija pagal bet kurį iš 1–9 punktų, papildomai apimanti mažiausiai vieną papildomą farmaciniu požiūriu priimtiną pagalbinę medžiagą.</w:t>
      </w:r>
    </w:p>
    <w:p w14:paraId="663B5D12"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0E6E711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11. Didelės koncentracijos kietos tabletės farmacinė forma, apimanti farmacinę kompoziciją pagal bet kurį iš 1–9 punktų ir vieną ar daugiau papildomų farmaciniu požiūriu priimtinų pagalbinių medžiagų.</w:t>
      </w:r>
    </w:p>
    <w:p w14:paraId="3DF5CC0F"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19A23E95"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12. Didelės koncentracijos kietos tabletės farmacinė forma pagal 11 punktą, kur: (i) vienos ar daugiau papildomų pagalbinių medžiagų kiekis yra nuo 7 % m/m iki 13 % m/m.</w:t>
      </w:r>
    </w:p>
    <w:p w14:paraId="00479986"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55D9506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13. Didelės koncentracijos kietos tabletės farmacinė forma pagal bet kurį iš 11–12 punktų, kur viena ar daugiau papildomų pagalbinių medžiagų yra pasirinktos iš grupės, sudarytos iš rišiklių, tepalų, slydimą gerinančių medžiagų ir paviršinio aktyvumo medžiagos.</w:t>
      </w:r>
    </w:p>
    <w:p w14:paraId="0CEEEF32"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455AF641"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14. Didelės koncentracijos kietos tabletės farmacinė forma pagal bet kurį iš 11–13 punktų, kur mažiausiai viena papildoma pagalbinė medžiaga yra paviršinio aktyvumo medžiaga. </w:t>
      </w:r>
    </w:p>
    <w:p w14:paraId="4DA5F214"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7244DAA1"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15. Didelės koncentracijos kietos tabletės farmacinė forma pagal 14 punktą, kur paviršinio aktyvumo medžiaga yra natrio </w:t>
      </w:r>
      <w:proofErr w:type="spellStart"/>
      <w:r w:rsidRPr="00362411">
        <w:rPr>
          <w:rFonts w:ascii="Helvetica" w:eastAsia="Aptos" w:hAnsi="Helvetica"/>
          <w:bCs/>
          <w:kern w:val="2"/>
          <w:sz w:val="20"/>
          <w:szCs w:val="24"/>
          <w:lang w:val="lt-LT"/>
        </w:rPr>
        <w:t>laurilsulfatas</w:t>
      </w:r>
      <w:proofErr w:type="spellEnd"/>
      <w:r w:rsidRPr="00362411">
        <w:rPr>
          <w:rFonts w:ascii="Helvetica" w:eastAsia="Aptos" w:hAnsi="Helvetica"/>
          <w:bCs/>
          <w:kern w:val="2"/>
          <w:sz w:val="20"/>
          <w:szCs w:val="24"/>
          <w:lang w:val="lt-LT"/>
        </w:rPr>
        <w:t>. </w:t>
      </w:r>
    </w:p>
    <w:p w14:paraId="56844BDF"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2C5F8DBE"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16. Didelės koncentracijos kietos tabletės farmacinė forma pagal 15 punktą, kur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 xml:space="preserve"> kiekis yra nuo 0 iki 10 % m/m, nuo 4 % m/m iki 8 % m/m arba nuo 6 % m/m iki 8 % m/m.</w:t>
      </w:r>
    </w:p>
    <w:p w14:paraId="68CD82C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2F1F9E9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17. Didelės koncentracijos kietos tabletės farmacinė forma pagal bet kurį iš 11–16 punktų, kur mažiausiai viena papildoma pagalbinė medžiaga yra slydimą gerinanti medžiaga. </w:t>
      </w:r>
    </w:p>
    <w:p w14:paraId="6B14799F"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0B8AB663"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18. Didelės koncentracijos kietos tabletės farmacinė forma pagal 17 punktą, kur slydimą gerinanti medžiaga yra silicio dioksidas (koloidinis silicio dioksidas).</w:t>
      </w:r>
    </w:p>
    <w:p w14:paraId="63839D8C"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4B3FFCC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19. Didelės koncentracijos kietos tabletės farmacinė forma pagal 18 punktą, kur silicio dioksido (koloidinio silicio dioksido) kiekis yra nuo 0 iki 5 % m/m, nuo 0,1 % m/m iki 1,5 % m/m, nuo 0,4 % m/m iki 0,8 % m/m arba nuo 0,5 % m/m iki 0,6 % m/m.</w:t>
      </w:r>
    </w:p>
    <w:p w14:paraId="70D1D807"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3D596E0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20. Didelės koncentracijos kietos tabletės farmacinė forma pagal bet kurį iš 11–19 punktų, kur mažiausiai viena papildoma pagalbinė medžiaga yra tepalas.</w:t>
      </w:r>
    </w:p>
    <w:p w14:paraId="2ADF6C3F"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584874F7"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21. Didelės koncentracijos kietos tabletės farmacinė forma pagal 20 punktą, kur tepalas yra magnio </w:t>
      </w:r>
      <w:proofErr w:type="spellStart"/>
      <w:r w:rsidRPr="00362411">
        <w:rPr>
          <w:rFonts w:ascii="Helvetica" w:eastAsia="Aptos" w:hAnsi="Helvetica"/>
          <w:bCs/>
          <w:kern w:val="2"/>
          <w:sz w:val="20"/>
          <w:szCs w:val="24"/>
          <w:lang w:val="lt-LT"/>
        </w:rPr>
        <w:t>stearatas</w:t>
      </w:r>
      <w:proofErr w:type="spellEnd"/>
      <w:r w:rsidRPr="00362411">
        <w:rPr>
          <w:rFonts w:ascii="Helvetica" w:eastAsia="Aptos" w:hAnsi="Helvetica"/>
          <w:bCs/>
          <w:kern w:val="2"/>
          <w:sz w:val="20"/>
          <w:szCs w:val="24"/>
          <w:lang w:val="lt-LT"/>
        </w:rPr>
        <w:t>.</w:t>
      </w:r>
    </w:p>
    <w:p w14:paraId="6EBC1DE4"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41D39ED3"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22. Didelės koncentracijos kietos tabletės farmacinė forma pagal 21 punktą, kur magnio </w:t>
      </w:r>
      <w:proofErr w:type="spellStart"/>
      <w:r w:rsidRPr="00362411">
        <w:rPr>
          <w:rFonts w:ascii="Helvetica" w:eastAsia="Aptos" w:hAnsi="Helvetica"/>
          <w:bCs/>
          <w:kern w:val="2"/>
          <w:sz w:val="20"/>
          <w:szCs w:val="24"/>
          <w:lang w:val="lt-LT"/>
        </w:rPr>
        <w:t>stearato</w:t>
      </w:r>
      <w:proofErr w:type="spellEnd"/>
      <w:r w:rsidRPr="00362411">
        <w:rPr>
          <w:rFonts w:ascii="Helvetica" w:eastAsia="Aptos" w:hAnsi="Helvetica"/>
          <w:bCs/>
          <w:kern w:val="2"/>
          <w:sz w:val="20"/>
          <w:szCs w:val="24"/>
          <w:lang w:val="lt-LT"/>
        </w:rPr>
        <w:t xml:space="preserve"> kiekis yra nuo 0,01 m/m iki 5 % m/m, nuo 0,01 % m/m iki 2 % m/m, nuo 0,1 % m/m iki 0,7 % m/m arba nuo 0,5 % m/m iki 0,6 % m/m.</w:t>
      </w:r>
    </w:p>
    <w:p w14:paraId="6E80ED2D"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6317C018"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23. Didelės koncentracijos kietos tabletės farmacinė forma pagal bet kurį iš 11–22 punktų, kur mažiausiai viena papildoma pagalbinė medžiaga yra rišiklis.</w:t>
      </w:r>
    </w:p>
    <w:p w14:paraId="21315687"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7CD12B8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24. Didelės koncentracijos kietos tabletės farmacinė forma pagal 23 punktą, kur rišiklis yra </w:t>
      </w:r>
      <w:proofErr w:type="spellStart"/>
      <w:r w:rsidRPr="00362411">
        <w:rPr>
          <w:rFonts w:ascii="Helvetica" w:eastAsia="Aptos" w:hAnsi="Helvetica"/>
          <w:bCs/>
          <w:kern w:val="2"/>
          <w:sz w:val="20"/>
          <w:szCs w:val="24"/>
          <w:lang w:val="lt-LT"/>
        </w:rPr>
        <w:t>polivinilpirolidonas</w:t>
      </w:r>
      <w:proofErr w:type="spellEnd"/>
      <w:r w:rsidRPr="00362411">
        <w:rPr>
          <w:rFonts w:ascii="Helvetica" w:eastAsia="Aptos" w:hAnsi="Helvetica"/>
          <w:bCs/>
          <w:kern w:val="2"/>
          <w:sz w:val="20"/>
          <w:szCs w:val="24"/>
          <w:lang w:val="lt-LT"/>
        </w:rPr>
        <w:t xml:space="preserve"> arba PVPK 29/32.</w:t>
      </w:r>
    </w:p>
    <w:p w14:paraId="7F805DAA"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7A9651C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25. Didelės koncentracijos kietos tabletės farmacinė forma pagal 11 punktą, apimanti mažiausiai 60 %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 xml:space="preserve"> ir </w:t>
      </w:r>
      <w:proofErr w:type="spellStart"/>
      <w:r w:rsidRPr="00362411">
        <w:rPr>
          <w:rFonts w:ascii="Helvetica" w:eastAsia="Aptos" w:hAnsi="Helvetica"/>
          <w:bCs/>
          <w:kern w:val="2"/>
          <w:sz w:val="20"/>
          <w:szCs w:val="24"/>
          <w:lang w:val="lt-LT"/>
        </w:rPr>
        <w:t>intragranulines</w:t>
      </w:r>
      <w:proofErr w:type="spellEnd"/>
      <w:r w:rsidRPr="00362411">
        <w:rPr>
          <w:rFonts w:ascii="Helvetica" w:eastAsia="Aptos" w:hAnsi="Helvetica"/>
          <w:bCs/>
          <w:kern w:val="2"/>
          <w:sz w:val="20"/>
          <w:szCs w:val="24"/>
          <w:lang w:val="lt-LT"/>
        </w:rPr>
        <w:t xml:space="preserve"> bei </w:t>
      </w:r>
      <w:proofErr w:type="spellStart"/>
      <w:r w:rsidRPr="00362411">
        <w:rPr>
          <w:rFonts w:ascii="Helvetica" w:eastAsia="Aptos" w:hAnsi="Helvetica"/>
          <w:bCs/>
          <w:kern w:val="2"/>
          <w:sz w:val="20"/>
          <w:szCs w:val="24"/>
          <w:lang w:val="lt-LT"/>
        </w:rPr>
        <w:t>ekstragranulines</w:t>
      </w:r>
      <w:proofErr w:type="spellEnd"/>
      <w:r w:rsidRPr="00362411">
        <w:rPr>
          <w:rFonts w:ascii="Helvetica" w:eastAsia="Aptos" w:hAnsi="Helvetica"/>
          <w:bCs/>
          <w:kern w:val="2"/>
          <w:sz w:val="20"/>
          <w:szCs w:val="24"/>
          <w:lang w:val="lt-LT"/>
        </w:rPr>
        <w:t xml:space="preserve"> pagalbines medžiagas; kur </w:t>
      </w:r>
      <w:proofErr w:type="spellStart"/>
      <w:r w:rsidRPr="00362411">
        <w:rPr>
          <w:rFonts w:ascii="Helvetica" w:eastAsia="Aptos" w:hAnsi="Helvetica"/>
          <w:bCs/>
          <w:kern w:val="2"/>
          <w:sz w:val="20"/>
          <w:szCs w:val="24"/>
          <w:lang w:val="lt-LT"/>
        </w:rPr>
        <w:t>intragranulinės</w:t>
      </w:r>
      <w:proofErr w:type="spellEnd"/>
      <w:r w:rsidRPr="00362411">
        <w:rPr>
          <w:rFonts w:ascii="Helvetica" w:eastAsia="Aptos" w:hAnsi="Helvetica"/>
          <w:bCs/>
          <w:kern w:val="2"/>
          <w:sz w:val="20"/>
          <w:szCs w:val="24"/>
          <w:lang w:val="lt-LT"/>
        </w:rPr>
        <w:t xml:space="preserve"> pagalbinės medžiagos apima </w:t>
      </w:r>
      <w:proofErr w:type="spellStart"/>
      <w:r w:rsidRPr="00362411">
        <w:rPr>
          <w:rFonts w:ascii="Helvetica" w:eastAsia="Aptos" w:hAnsi="Helvetica"/>
          <w:bCs/>
          <w:kern w:val="2"/>
          <w:sz w:val="20"/>
          <w:szCs w:val="24"/>
          <w:lang w:val="lt-LT"/>
        </w:rPr>
        <w:t>manitolį</w:t>
      </w:r>
      <w:proofErr w:type="spellEnd"/>
      <w:r w:rsidRPr="00362411">
        <w:rPr>
          <w:rFonts w:ascii="Helvetica" w:eastAsia="Aptos" w:hAnsi="Helvetica"/>
          <w:bCs/>
          <w:kern w:val="2"/>
          <w:sz w:val="20"/>
          <w:szCs w:val="24"/>
          <w:lang w:val="lt-LT"/>
        </w:rPr>
        <w:t xml:space="preserve">, natrio </w:t>
      </w:r>
      <w:proofErr w:type="spellStart"/>
      <w:r w:rsidRPr="00362411">
        <w:rPr>
          <w:rFonts w:ascii="Helvetica" w:eastAsia="Aptos" w:hAnsi="Helvetica"/>
          <w:bCs/>
          <w:kern w:val="2"/>
          <w:sz w:val="20"/>
          <w:szCs w:val="24"/>
          <w:lang w:val="lt-LT"/>
        </w:rPr>
        <w:t>laurilsulfatą</w:t>
      </w:r>
      <w:proofErr w:type="spellEnd"/>
      <w:r w:rsidRPr="00362411">
        <w:rPr>
          <w:rFonts w:ascii="Helvetica" w:eastAsia="Aptos" w:hAnsi="Helvetica"/>
          <w:bCs/>
          <w:kern w:val="2"/>
          <w:sz w:val="20"/>
          <w:szCs w:val="24"/>
          <w:lang w:val="lt-LT"/>
        </w:rPr>
        <w:t xml:space="preserve"> ir </w:t>
      </w:r>
      <w:proofErr w:type="spellStart"/>
      <w:r w:rsidRPr="00362411">
        <w:rPr>
          <w:rFonts w:ascii="Helvetica" w:eastAsia="Aptos" w:hAnsi="Helvetica"/>
          <w:bCs/>
          <w:kern w:val="2"/>
          <w:sz w:val="20"/>
          <w:szCs w:val="24"/>
          <w:lang w:val="lt-LT"/>
        </w:rPr>
        <w:t>krospovidoną</w:t>
      </w:r>
      <w:proofErr w:type="spellEnd"/>
      <w:r w:rsidRPr="00362411">
        <w:rPr>
          <w:rFonts w:ascii="Helvetica" w:eastAsia="Aptos" w:hAnsi="Helvetica"/>
          <w:bCs/>
          <w:kern w:val="2"/>
          <w:sz w:val="20"/>
          <w:szCs w:val="24"/>
          <w:lang w:val="lt-LT"/>
        </w:rPr>
        <w:t xml:space="preserve">; ir </w:t>
      </w:r>
      <w:proofErr w:type="spellStart"/>
      <w:r w:rsidRPr="00362411">
        <w:rPr>
          <w:rFonts w:ascii="Helvetica" w:eastAsia="Aptos" w:hAnsi="Helvetica"/>
          <w:bCs/>
          <w:kern w:val="2"/>
          <w:sz w:val="20"/>
          <w:szCs w:val="24"/>
          <w:lang w:val="lt-LT"/>
        </w:rPr>
        <w:t>ekstragranulinės</w:t>
      </w:r>
      <w:proofErr w:type="spellEnd"/>
      <w:r w:rsidRPr="00362411">
        <w:rPr>
          <w:rFonts w:ascii="Helvetica" w:eastAsia="Aptos" w:hAnsi="Helvetica"/>
          <w:bCs/>
          <w:kern w:val="2"/>
          <w:sz w:val="20"/>
          <w:szCs w:val="24"/>
          <w:lang w:val="lt-LT"/>
        </w:rPr>
        <w:t xml:space="preserve"> pagalbinės medžiagos apima </w:t>
      </w:r>
      <w:proofErr w:type="spellStart"/>
      <w:r w:rsidRPr="00362411">
        <w:rPr>
          <w:rFonts w:ascii="Helvetica" w:eastAsia="Aptos" w:hAnsi="Helvetica"/>
          <w:bCs/>
          <w:kern w:val="2"/>
          <w:sz w:val="20"/>
          <w:szCs w:val="24"/>
          <w:lang w:val="lt-LT"/>
        </w:rPr>
        <w:t>polivinilpirolidoną</w:t>
      </w:r>
      <w:proofErr w:type="spellEnd"/>
      <w:r w:rsidRPr="00362411">
        <w:rPr>
          <w:rFonts w:ascii="Helvetica" w:eastAsia="Aptos" w:hAnsi="Helvetica"/>
          <w:bCs/>
          <w:kern w:val="2"/>
          <w:sz w:val="20"/>
          <w:szCs w:val="24"/>
          <w:lang w:val="lt-LT"/>
        </w:rPr>
        <w:t xml:space="preserve">, natrio </w:t>
      </w:r>
      <w:proofErr w:type="spellStart"/>
      <w:r w:rsidRPr="00362411">
        <w:rPr>
          <w:rFonts w:ascii="Helvetica" w:eastAsia="Aptos" w:hAnsi="Helvetica"/>
          <w:bCs/>
          <w:kern w:val="2"/>
          <w:sz w:val="20"/>
          <w:szCs w:val="24"/>
          <w:lang w:val="lt-LT"/>
        </w:rPr>
        <w:t>laurilsulfatą</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krospovidoną</w:t>
      </w:r>
      <w:proofErr w:type="spellEnd"/>
      <w:r w:rsidRPr="00362411">
        <w:rPr>
          <w:rFonts w:ascii="Helvetica" w:eastAsia="Aptos" w:hAnsi="Helvetica"/>
          <w:bCs/>
          <w:kern w:val="2"/>
          <w:sz w:val="20"/>
          <w:szCs w:val="24"/>
          <w:lang w:val="lt-LT"/>
        </w:rPr>
        <w:t xml:space="preserve">, koloidinį silicio dioksidą ir magnio </w:t>
      </w:r>
      <w:proofErr w:type="spellStart"/>
      <w:r w:rsidRPr="00362411">
        <w:rPr>
          <w:rFonts w:ascii="Helvetica" w:eastAsia="Aptos" w:hAnsi="Helvetica"/>
          <w:bCs/>
          <w:kern w:val="2"/>
          <w:sz w:val="20"/>
          <w:szCs w:val="24"/>
          <w:lang w:val="lt-LT"/>
        </w:rPr>
        <w:t>stearatą</w:t>
      </w:r>
      <w:proofErr w:type="spellEnd"/>
      <w:r w:rsidRPr="00362411">
        <w:rPr>
          <w:rFonts w:ascii="Helvetica" w:eastAsia="Aptos" w:hAnsi="Helvetica"/>
          <w:bCs/>
          <w:kern w:val="2"/>
          <w:sz w:val="20"/>
          <w:szCs w:val="24"/>
          <w:lang w:val="lt-LT"/>
        </w:rPr>
        <w:t>.</w:t>
      </w:r>
    </w:p>
    <w:p w14:paraId="73CCCF81"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13418452"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26. Didelės koncentracijos kietos tabletės farmacinė forma pagal 25 punktą, kur</w:t>
      </w:r>
    </w:p>
    <w:p w14:paraId="537E0C63" w14:textId="77777777" w:rsidR="00362411" w:rsidRPr="00362411" w:rsidRDefault="00362411" w:rsidP="00362411">
      <w:pPr>
        <w:spacing w:after="0" w:line="360" w:lineRule="auto"/>
        <w:jc w:val="both"/>
        <w:rPr>
          <w:rFonts w:ascii="Helvetica" w:eastAsia="Aptos" w:hAnsi="Helvetica"/>
          <w:bCs/>
          <w:kern w:val="2"/>
          <w:sz w:val="20"/>
          <w:szCs w:val="24"/>
          <w:lang w:val="lt-LT"/>
        </w:rPr>
      </w:pPr>
      <w:proofErr w:type="spellStart"/>
      <w:r w:rsidRPr="00362411">
        <w:rPr>
          <w:rFonts w:ascii="Helvetica" w:eastAsia="Aptos" w:hAnsi="Helvetica"/>
          <w:bCs/>
          <w:kern w:val="2"/>
          <w:sz w:val="20"/>
          <w:szCs w:val="24"/>
          <w:lang w:val="lt-LT"/>
        </w:rPr>
        <w:t>intragranulinės</w:t>
      </w:r>
      <w:proofErr w:type="spellEnd"/>
      <w:r w:rsidRPr="00362411">
        <w:rPr>
          <w:rFonts w:ascii="Helvetica" w:eastAsia="Aptos" w:hAnsi="Helvetica"/>
          <w:bCs/>
          <w:kern w:val="2"/>
          <w:sz w:val="20"/>
          <w:szCs w:val="24"/>
          <w:lang w:val="lt-LT"/>
        </w:rPr>
        <w:t xml:space="preserve"> pagalbinės medžiagos apima</w:t>
      </w:r>
    </w:p>
    <w:p w14:paraId="25AE2090" w14:textId="77777777" w:rsidR="00362411" w:rsidRPr="00362411" w:rsidRDefault="00362411" w:rsidP="00362411">
      <w:pPr>
        <w:spacing w:after="0" w:line="360" w:lineRule="auto"/>
        <w:jc w:val="both"/>
        <w:rPr>
          <w:rFonts w:ascii="Helvetica" w:eastAsia="Aptos" w:hAnsi="Helvetica"/>
          <w:bCs/>
          <w:kern w:val="2"/>
          <w:sz w:val="20"/>
          <w:szCs w:val="24"/>
          <w:lang w:val="lt-LT"/>
        </w:rPr>
      </w:pPr>
      <w:proofErr w:type="spellStart"/>
      <w:r w:rsidRPr="00362411">
        <w:rPr>
          <w:rFonts w:ascii="Helvetica" w:eastAsia="Aptos" w:hAnsi="Helvetica"/>
          <w:bCs/>
          <w:kern w:val="2"/>
          <w:sz w:val="20"/>
          <w:szCs w:val="24"/>
          <w:lang w:val="lt-LT"/>
        </w:rPr>
        <w:t>manitolį</w:t>
      </w:r>
      <w:proofErr w:type="spellEnd"/>
      <w:r w:rsidRPr="00362411">
        <w:rPr>
          <w:rFonts w:ascii="Helvetica" w:eastAsia="Aptos" w:hAnsi="Helvetica"/>
          <w:bCs/>
          <w:kern w:val="2"/>
          <w:sz w:val="20"/>
          <w:szCs w:val="24"/>
          <w:lang w:val="lt-LT"/>
        </w:rPr>
        <w:t xml:space="preserve">, kurio kiekis nuo 4 % m/m iki 7 % m/m, nuo 4 % m/m iki 6 % m/m arba 5 % m/m; </w:t>
      </w:r>
      <w:proofErr w:type="spellStart"/>
      <w:r w:rsidRPr="00362411">
        <w:rPr>
          <w:rFonts w:ascii="Helvetica" w:eastAsia="Aptos" w:hAnsi="Helvetica"/>
          <w:bCs/>
          <w:kern w:val="2"/>
          <w:sz w:val="20"/>
          <w:szCs w:val="24"/>
          <w:lang w:val="lt-LT"/>
        </w:rPr>
        <w:t>krospovidoną</w:t>
      </w:r>
      <w:proofErr w:type="spellEnd"/>
      <w:r w:rsidRPr="00362411">
        <w:rPr>
          <w:rFonts w:ascii="Helvetica" w:eastAsia="Aptos" w:hAnsi="Helvetica"/>
          <w:bCs/>
          <w:kern w:val="2"/>
          <w:sz w:val="20"/>
          <w:szCs w:val="24"/>
          <w:lang w:val="lt-LT"/>
        </w:rPr>
        <w:t>, kurio kiekis nuo 6 % m/m iki 9 % m/m, nuo 7 % m/m iki 8 % m/m arba 7,5 % m/m; ir</w:t>
      </w:r>
    </w:p>
    <w:p w14:paraId="2423EBB0"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natrio </w:t>
      </w:r>
      <w:proofErr w:type="spellStart"/>
      <w:r w:rsidRPr="00362411">
        <w:rPr>
          <w:rFonts w:ascii="Helvetica" w:eastAsia="Aptos" w:hAnsi="Helvetica"/>
          <w:bCs/>
          <w:kern w:val="2"/>
          <w:sz w:val="20"/>
          <w:szCs w:val="24"/>
          <w:lang w:val="lt-LT"/>
        </w:rPr>
        <w:t>laurilsulfatą</w:t>
      </w:r>
      <w:proofErr w:type="spellEnd"/>
      <w:r w:rsidRPr="00362411">
        <w:rPr>
          <w:rFonts w:ascii="Helvetica" w:eastAsia="Aptos" w:hAnsi="Helvetica"/>
          <w:bCs/>
          <w:kern w:val="2"/>
          <w:sz w:val="20"/>
          <w:szCs w:val="24"/>
          <w:lang w:val="lt-LT"/>
        </w:rPr>
        <w:t>, kurio kiekis nuo 0 iki 2 % m/m, nuo 0,5 % m/m iki 1,5 % m/m arba 1 % m/m; ir</w:t>
      </w:r>
    </w:p>
    <w:p w14:paraId="11157B55" w14:textId="77777777" w:rsidR="00362411" w:rsidRPr="00362411" w:rsidRDefault="00362411" w:rsidP="00362411">
      <w:pPr>
        <w:spacing w:after="0" w:line="360" w:lineRule="auto"/>
        <w:jc w:val="both"/>
        <w:rPr>
          <w:rFonts w:ascii="Helvetica" w:eastAsia="Aptos" w:hAnsi="Helvetica"/>
          <w:bCs/>
          <w:kern w:val="2"/>
          <w:sz w:val="20"/>
          <w:szCs w:val="24"/>
          <w:lang w:val="lt-LT"/>
        </w:rPr>
      </w:pPr>
      <w:proofErr w:type="spellStart"/>
      <w:r w:rsidRPr="00362411">
        <w:rPr>
          <w:rFonts w:ascii="Helvetica" w:eastAsia="Aptos" w:hAnsi="Helvetica"/>
          <w:bCs/>
          <w:kern w:val="2"/>
          <w:sz w:val="20"/>
          <w:szCs w:val="24"/>
          <w:lang w:val="lt-LT"/>
        </w:rPr>
        <w:t>ekstragranulinės</w:t>
      </w:r>
      <w:proofErr w:type="spellEnd"/>
      <w:r w:rsidRPr="00362411">
        <w:rPr>
          <w:rFonts w:ascii="Helvetica" w:eastAsia="Aptos" w:hAnsi="Helvetica"/>
          <w:bCs/>
          <w:kern w:val="2"/>
          <w:sz w:val="20"/>
          <w:szCs w:val="24"/>
          <w:lang w:val="lt-LT"/>
        </w:rPr>
        <w:t xml:space="preserve"> pagalbinės medžiagos apima</w:t>
      </w:r>
    </w:p>
    <w:p w14:paraId="00292ECB" w14:textId="77777777" w:rsidR="00362411" w:rsidRPr="00362411" w:rsidRDefault="00362411" w:rsidP="00362411">
      <w:pPr>
        <w:spacing w:after="0" w:line="360" w:lineRule="auto"/>
        <w:jc w:val="both"/>
        <w:rPr>
          <w:rFonts w:ascii="Helvetica" w:eastAsia="Aptos" w:hAnsi="Helvetica"/>
          <w:bCs/>
          <w:kern w:val="2"/>
          <w:sz w:val="20"/>
          <w:szCs w:val="24"/>
          <w:lang w:val="lt-LT"/>
        </w:rPr>
      </w:pPr>
      <w:proofErr w:type="spellStart"/>
      <w:r w:rsidRPr="00362411">
        <w:rPr>
          <w:rFonts w:ascii="Helvetica" w:eastAsia="Aptos" w:hAnsi="Helvetica"/>
          <w:bCs/>
          <w:kern w:val="2"/>
          <w:sz w:val="20"/>
          <w:szCs w:val="24"/>
          <w:lang w:val="lt-LT"/>
        </w:rPr>
        <w:t>polivinilpirolidoną</w:t>
      </w:r>
      <w:proofErr w:type="spellEnd"/>
      <w:r w:rsidRPr="00362411">
        <w:rPr>
          <w:rFonts w:ascii="Helvetica" w:eastAsia="Aptos" w:hAnsi="Helvetica"/>
          <w:bCs/>
          <w:kern w:val="2"/>
          <w:sz w:val="20"/>
          <w:szCs w:val="24"/>
          <w:lang w:val="lt-LT"/>
        </w:rPr>
        <w:t xml:space="preserve">, kurio kiekis nuo 0 iki 4 % m/m, nuo 1 % m/m iki 3 % m/m arba 5 % m/m; natrio </w:t>
      </w:r>
      <w:proofErr w:type="spellStart"/>
      <w:r w:rsidRPr="00362411">
        <w:rPr>
          <w:rFonts w:ascii="Helvetica" w:eastAsia="Aptos" w:hAnsi="Helvetica"/>
          <w:bCs/>
          <w:kern w:val="2"/>
          <w:sz w:val="20"/>
          <w:szCs w:val="24"/>
          <w:lang w:val="lt-LT"/>
        </w:rPr>
        <w:t>laurilsulfatą</w:t>
      </w:r>
      <w:proofErr w:type="spellEnd"/>
      <w:r w:rsidRPr="00362411">
        <w:rPr>
          <w:rFonts w:ascii="Helvetica" w:eastAsia="Aptos" w:hAnsi="Helvetica"/>
          <w:bCs/>
          <w:kern w:val="2"/>
          <w:sz w:val="20"/>
          <w:szCs w:val="24"/>
          <w:lang w:val="lt-LT"/>
        </w:rPr>
        <w:t>, kurio kiekis nuo 4 % iki 8 % m/m, nuo 5 % m/m iki 7 % m/m arba 6 % m/m;</w:t>
      </w:r>
    </w:p>
    <w:p w14:paraId="46F4DD17" w14:textId="77777777" w:rsidR="00362411" w:rsidRPr="00362411" w:rsidRDefault="00362411" w:rsidP="00362411">
      <w:pPr>
        <w:spacing w:after="0" w:line="360" w:lineRule="auto"/>
        <w:jc w:val="both"/>
        <w:rPr>
          <w:rFonts w:ascii="Helvetica" w:eastAsia="Aptos" w:hAnsi="Helvetica"/>
          <w:bCs/>
          <w:kern w:val="2"/>
          <w:sz w:val="20"/>
          <w:szCs w:val="24"/>
          <w:lang w:val="lt-LT"/>
        </w:rPr>
      </w:pPr>
      <w:proofErr w:type="spellStart"/>
      <w:r w:rsidRPr="00362411">
        <w:rPr>
          <w:rFonts w:ascii="Helvetica" w:eastAsia="Aptos" w:hAnsi="Helvetica"/>
          <w:bCs/>
          <w:kern w:val="2"/>
          <w:sz w:val="20"/>
          <w:szCs w:val="24"/>
          <w:lang w:val="lt-LT"/>
        </w:rPr>
        <w:t>krospovidoną</w:t>
      </w:r>
      <w:proofErr w:type="spellEnd"/>
      <w:r w:rsidRPr="00362411">
        <w:rPr>
          <w:rFonts w:ascii="Helvetica" w:eastAsia="Aptos" w:hAnsi="Helvetica"/>
          <w:bCs/>
          <w:kern w:val="2"/>
          <w:sz w:val="20"/>
          <w:szCs w:val="24"/>
          <w:lang w:val="lt-LT"/>
        </w:rPr>
        <w:t>, kurio kiekis nuo 4 % m/m iki 10 % m/m, nuo 5 % m/m iki 9 % m/m arba 7,5 % m/m;</w:t>
      </w:r>
    </w:p>
    <w:p w14:paraId="3AD28FCD"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koloidinį silicio dioksidą, kurio kiekis nuo 0,1 % m/m iki 1,0 % m/m arba nuo 0,3 % m/m iki 0,8 % m/m, arba 0,5 % m/m; ir</w:t>
      </w:r>
    </w:p>
    <w:p w14:paraId="3AE38889"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magnio </w:t>
      </w:r>
      <w:proofErr w:type="spellStart"/>
      <w:r w:rsidRPr="00362411">
        <w:rPr>
          <w:rFonts w:ascii="Helvetica" w:eastAsia="Aptos" w:hAnsi="Helvetica"/>
          <w:bCs/>
          <w:kern w:val="2"/>
          <w:sz w:val="20"/>
          <w:szCs w:val="24"/>
          <w:lang w:val="lt-LT"/>
        </w:rPr>
        <w:t>stearatą</w:t>
      </w:r>
      <w:proofErr w:type="spellEnd"/>
      <w:r w:rsidRPr="00362411">
        <w:rPr>
          <w:rFonts w:ascii="Helvetica" w:eastAsia="Aptos" w:hAnsi="Helvetica"/>
          <w:bCs/>
          <w:kern w:val="2"/>
          <w:sz w:val="20"/>
          <w:szCs w:val="24"/>
          <w:lang w:val="lt-LT"/>
        </w:rPr>
        <w:t>, kurio kiekis nuo 0,1 % m/m iki 1,0 % m/m arba nuo 0,3 % m/m iki 0,8 % m/m, arba 0,5 % m/m.</w:t>
      </w:r>
    </w:p>
    <w:p w14:paraId="45F9BA2C" w14:textId="77777777" w:rsidR="00362411" w:rsidRPr="00362411" w:rsidRDefault="00362411" w:rsidP="00362411">
      <w:pPr>
        <w:spacing w:after="0" w:line="360" w:lineRule="auto"/>
        <w:jc w:val="both"/>
        <w:rPr>
          <w:rFonts w:ascii="Helvetica" w:eastAsia="Aptos" w:hAnsi="Helvetica"/>
          <w:bCs/>
          <w:kern w:val="2"/>
          <w:sz w:val="20"/>
          <w:szCs w:val="24"/>
          <w:lang w:val="lt-LT"/>
        </w:rPr>
      </w:pPr>
    </w:p>
    <w:p w14:paraId="186811FD"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27. Didelės koncentracijos kietos tabletės farmacinė forma pagal 11 punktą, apimanti:</w:t>
      </w:r>
    </w:p>
    <w:p w14:paraId="6B86CEE1"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a) nuo 60 % m/m iki 80 %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w:t>
      </w:r>
    </w:p>
    <w:p w14:paraId="2DBB81E1"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b) nuo 4 % m/m iki 7 %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w:t>
      </w:r>
    </w:p>
    <w:p w14:paraId="0D725D33"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c) nuo 13 % m/m iki 16 %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w:t>
      </w:r>
    </w:p>
    <w:p w14:paraId="776E1370"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d) nuo 1 % m/m iki 3 % m/m </w:t>
      </w:r>
      <w:proofErr w:type="spellStart"/>
      <w:r w:rsidRPr="00362411">
        <w:rPr>
          <w:rFonts w:ascii="Helvetica" w:eastAsia="Aptos" w:hAnsi="Helvetica"/>
          <w:bCs/>
          <w:kern w:val="2"/>
          <w:sz w:val="20"/>
          <w:szCs w:val="24"/>
          <w:lang w:val="lt-LT"/>
        </w:rPr>
        <w:t>polivinilpirolidono</w:t>
      </w:r>
      <w:proofErr w:type="spellEnd"/>
      <w:r w:rsidRPr="00362411">
        <w:rPr>
          <w:rFonts w:ascii="Helvetica" w:eastAsia="Aptos" w:hAnsi="Helvetica"/>
          <w:bCs/>
          <w:kern w:val="2"/>
          <w:sz w:val="20"/>
          <w:szCs w:val="24"/>
          <w:lang w:val="lt-LT"/>
        </w:rPr>
        <w:t>,</w:t>
      </w:r>
    </w:p>
    <w:p w14:paraId="54ECAC71"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e) nuo 5 % m/m iki 10 %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w:t>
      </w:r>
    </w:p>
    <w:p w14:paraId="16A0558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f) nuo 0,1 % m/m iki 1,0 % m/m koloidinio silicio dioksido ir</w:t>
      </w:r>
    </w:p>
    <w:p w14:paraId="1FFDD3CB"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g) nuo 0,1 % m/m iki 1,0 % m/m magnio </w:t>
      </w:r>
      <w:proofErr w:type="spellStart"/>
      <w:r w:rsidRPr="00362411">
        <w:rPr>
          <w:rFonts w:ascii="Helvetica" w:eastAsia="Aptos" w:hAnsi="Helvetica"/>
          <w:bCs/>
          <w:kern w:val="2"/>
          <w:sz w:val="20"/>
          <w:szCs w:val="24"/>
          <w:lang w:val="lt-LT"/>
        </w:rPr>
        <w:t>stearato</w:t>
      </w:r>
      <w:proofErr w:type="spellEnd"/>
      <w:r w:rsidRPr="00362411">
        <w:rPr>
          <w:rFonts w:ascii="Helvetica" w:eastAsia="Aptos" w:hAnsi="Helvetica"/>
          <w:bCs/>
          <w:kern w:val="2"/>
          <w:sz w:val="20"/>
          <w:szCs w:val="24"/>
          <w:lang w:val="lt-LT"/>
        </w:rPr>
        <w:t>.</w:t>
      </w:r>
    </w:p>
    <w:p w14:paraId="67B2CB9D" w14:textId="77777777" w:rsidR="00362411" w:rsidRPr="00362411" w:rsidRDefault="00362411" w:rsidP="00362411">
      <w:pPr>
        <w:spacing w:after="0" w:line="360" w:lineRule="auto"/>
        <w:jc w:val="both"/>
        <w:rPr>
          <w:rFonts w:ascii="Helvetica" w:eastAsia="Aptos" w:hAnsi="Helvetica"/>
          <w:bCs/>
          <w:kern w:val="2"/>
          <w:sz w:val="20"/>
          <w:szCs w:val="24"/>
          <w:lang w:val="lt-LT"/>
        </w:rPr>
      </w:pPr>
    </w:p>
    <w:p w14:paraId="513A4111"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28. Didelės koncentracijos kietos tabletės farmacinė forma pagal 27 punktą, apimanti</w:t>
      </w:r>
    </w:p>
    <w:p w14:paraId="42DF0CC1"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a) nuo 65 % m/m iki 75 %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w:t>
      </w:r>
    </w:p>
    <w:p w14:paraId="01F93151"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b) nuo 4 % m/m iki 6 %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w:t>
      </w:r>
    </w:p>
    <w:p w14:paraId="4FE5A4CD"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c) nuo 14 % m/m iki 16 %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w:t>
      </w:r>
    </w:p>
    <w:p w14:paraId="37F0250B"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d) nuo 1 % m/m iki 3 % m/m </w:t>
      </w:r>
      <w:proofErr w:type="spellStart"/>
      <w:r w:rsidRPr="00362411">
        <w:rPr>
          <w:rFonts w:ascii="Helvetica" w:eastAsia="Aptos" w:hAnsi="Helvetica"/>
          <w:bCs/>
          <w:kern w:val="2"/>
          <w:sz w:val="20"/>
          <w:szCs w:val="24"/>
          <w:lang w:val="lt-LT"/>
        </w:rPr>
        <w:t>polivinilpirolidono</w:t>
      </w:r>
      <w:proofErr w:type="spellEnd"/>
      <w:r w:rsidRPr="00362411">
        <w:rPr>
          <w:rFonts w:ascii="Helvetica" w:eastAsia="Aptos" w:hAnsi="Helvetica"/>
          <w:bCs/>
          <w:kern w:val="2"/>
          <w:sz w:val="20"/>
          <w:szCs w:val="24"/>
          <w:lang w:val="lt-LT"/>
        </w:rPr>
        <w:t>,</w:t>
      </w:r>
    </w:p>
    <w:p w14:paraId="12C9D5F0"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e) nuo 6 % m/m iki 8 %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w:t>
      </w:r>
    </w:p>
    <w:p w14:paraId="642121D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f) nuo 0,4 % m/m iki 0,6 % m/m koloidinio silicio dioksido ir</w:t>
      </w:r>
    </w:p>
    <w:p w14:paraId="661C2426"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g) nuo 0,4 % m/m iki 0,6 % m/m magnio </w:t>
      </w:r>
      <w:proofErr w:type="spellStart"/>
      <w:r w:rsidRPr="00362411">
        <w:rPr>
          <w:rFonts w:ascii="Helvetica" w:eastAsia="Aptos" w:hAnsi="Helvetica"/>
          <w:bCs/>
          <w:kern w:val="2"/>
          <w:sz w:val="20"/>
          <w:szCs w:val="24"/>
          <w:lang w:val="lt-LT"/>
        </w:rPr>
        <w:t>stearato</w:t>
      </w:r>
      <w:proofErr w:type="spellEnd"/>
      <w:r w:rsidRPr="00362411">
        <w:rPr>
          <w:rFonts w:ascii="Helvetica" w:eastAsia="Aptos" w:hAnsi="Helvetica"/>
          <w:bCs/>
          <w:kern w:val="2"/>
          <w:sz w:val="20"/>
          <w:szCs w:val="24"/>
          <w:lang w:val="lt-LT"/>
        </w:rPr>
        <w:t>;</w:t>
      </w:r>
    </w:p>
    <w:p w14:paraId="60A3A6FC"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a) nuo 69 % m/m iki 71 %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w:t>
      </w:r>
    </w:p>
    <w:p w14:paraId="014A01F2"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b) nuo 4 % m/m iki 6 %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w:t>
      </w:r>
    </w:p>
    <w:p w14:paraId="0F393FB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c) nuo 14 % m/m iki 16 %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w:t>
      </w:r>
    </w:p>
    <w:p w14:paraId="224DF5B2"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lastRenderedPageBreak/>
        <w:t xml:space="preserve">d) nuo 1,5 % m/m iki 2,5 % m/m </w:t>
      </w:r>
      <w:proofErr w:type="spellStart"/>
      <w:r w:rsidRPr="00362411">
        <w:rPr>
          <w:rFonts w:ascii="Helvetica" w:eastAsia="Aptos" w:hAnsi="Helvetica"/>
          <w:bCs/>
          <w:kern w:val="2"/>
          <w:sz w:val="20"/>
          <w:szCs w:val="24"/>
          <w:lang w:val="lt-LT"/>
        </w:rPr>
        <w:t>polivinilpirolidono</w:t>
      </w:r>
      <w:proofErr w:type="spellEnd"/>
      <w:r w:rsidRPr="00362411">
        <w:rPr>
          <w:rFonts w:ascii="Helvetica" w:eastAsia="Aptos" w:hAnsi="Helvetica"/>
          <w:bCs/>
          <w:kern w:val="2"/>
          <w:sz w:val="20"/>
          <w:szCs w:val="24"/>
          <w:lang w:val="lt-LT"/>
        </w:rPr>
        <w:t>,</w:t>
      </w:r>
    </w:p>
    <w:p w14:paraId="23D78512"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e) nuo 6 % m/m iki 8 %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w:t>
      </w:r>
    </w:p>
    <w:p w14:paraId="1E18C5BE"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f) nuo 0,4 % m/m iki 0,6 % m/m koloidinio silicio dioksido ir</w:t>
      </w:r>
    </w:p>
    <w:p w14:paraId="3766BCB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g) nuo 0,4 % m/m iki 0,6 % m/m magnio </w:t>
      </w:r>
      <w:proofErr w:type="spellStart"/>
      <w:r w:rsidRPr="00362411">
        <w:rPr>
          <w:rFonts w:ascii="Helvetica" w:eastAsia="Aptos" w:hAnsi="Helvetica"/>
          <w:bCs/>
          <w:kern w:val="2"/>
          <w:sz w:val="20"/>
          <w:szCs w:val="24"/>
          <w:lang w:val="lt-LT"/>
        </w:rPr>
        <w:t>stearato</w:t>
      </w:r>
      <w:proofErr w:type="spellEnd"/>
      <w:r w:rsidRPr="00362411">
        <w:rPr>
          <w:rFonts w:ascii="Helvetica" w:eastAsia="Aptos" w:hAnsi="Helvetica"/>
          <w:bCs/>
          <w:kern w:val="2"/>
          <w:sz w:val="20"/>
          <w:szCs w:val="24"/>
          <w:lang w:val="lt-LT"/>
        </w:rPr>
        <w:t>;</w:t>
      </w:r>
    </w:p>
    <w:p w14:paraId="7B627A8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a) 70 %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w:t>
      </w:r>
    </w:p>
    <w:p w14:paraId="0C037E7D"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b) 5 %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w:t>
      </w:r>
    </w:p>
    <w:p w14:paraId="7D18352F"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c) 15 %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w:t>
      </w:r>
    </w:p>
    <w:p w14:paraId="24BD399F"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d) 2 % m/m </w:t>
      </w:r>
      <w:proofErr w:type="spellStart"/>
      <w:r w:rsidRPr="00362411">
        <w:rPr>
          <w:rFonts w:ascii="Helvetica" w:eastAsia="Aptos" w:hAnsi="Helvetica"/>
          <w:bCs/>
          <w:kern w:val="2"/>
          <w:sz w:val="20"/>
          <w:szCs w:val="24"/>
          <w:lang w:val="lt-LT"/>
        </w:rPr>
        <w:t>polivinilpirolidono</w:t>
      </w:r>
      <w:proofErr w:type="spellEnd"/>
      <w:r w:rsidRPr="00362411">
        <w:rPr>
          <w:rFonts w:ascii="Helvetica" w:eastAsia="Aptos" w:hAnsi="Helvetica"/>
          <w:bCs/>
          <w:kern w:val="2"/>
          <w:sz w:val="20"/>
          <w:szCs w:val="24"/>
          <w:lang w:val="lt-LT"/>
        </w:rPr>
        <w:t>,</w:t>
      </w:r>
    </w:p>
    <w:p w14:paraId="0A5851D2"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e) 7 %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w:t>
      </w:r>
    </w:p>
    <w:p w14:paraId="79479C95"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f) 0,5 % m/m koloidinio silicio dioksido ir</w:t>
      </w:r>
    </w:p>
    <w:p w14:paraId="4B4F024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g) 0,5 % m/m magnio </w:t>
      </w:r>
      <w:proofErr w:type="spellStart"/>
      <w:r w:rsidRPr="00362411">
        <w:rPr>
          <w:rFonts w:ascii="Helvetica" w:eastAsia="Aptos" w:hAnsi="Helvetica"/>
          <w:bCs/>
          <w:kern w:val="2"/>
          <w:sz w:val="20"/>
          <w:szCs w:val="24"/>
          <w:lang w:val="lt-LT"/>
        </w:rPr>
        <w:t>stearato</w:t>
      </w:r>
      <w:proofErr w:type="spellEnd"/>
      <w:r w:rsidRPr="00362411">
        <w:rPr>
          <w:rFonts w:ascii="Helvetica" w:eastAsia="Aptos" w:hAnsi="Helvetica"/>
          <w:bCs/>
          <w:kern w:val="2"/>
          <w:sz w:val="20"/>
          <w:szCs w:val="24"/>
          <w:lang w:val="lt-LT"/>
        </w:rPr>
        <w:t>;</w:t>
      </w:r>
    </w:p>
    <w:p w14:paraId="31174B44"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a) nuo 69 % m/m iki 71 %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w:t>
      </w:r>
    </w:p>
    <w:p w14:paraId="65AF31A3"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b) nuo 4 % m/m iki 6 %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w:t>
      </w:r>
    </w:p>
    <w:p w14:paraId="0D10346D"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c) nuo 7 % m/m iki 8 %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intragranulinio</w:t>
      </w:r>
      <w:proofErr w:type="spellEnd"/>
      <w:r w:rsidRPr="00362411">
        <w:rPr>
          <w:rFonts w:ascii="Helvetica" w:eastAsia="Aptos" w:hAnsi="Helvetica"/>
          <w:bCs/>
          <w:kern w:val="2"/>
          <w:sz w:val="20"/>
          <w:szCs w:val="24"/>
          <w:lang w:val="lt-LT"/>
        </w:rPr>
        <w:t>),</w:t>
      </w:r>
    </w:p>
    <w:p w14:paraId="41B7F6E4"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d) nuo 7 % m/m iki 8 %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ekstragranulinio</w:t>
      </w:r>
      <w:proofErr w:type="spellEnd"/>
      <w:r w:rsidRPr="00362411">
        <w:rPr>
          <w:rFonts w:ascii="Helvetica" w:eastAsia="Aptos" w:hAnsi="Helvetica"/>
          <w:bCs/>
          <w:kern w:val="2"/>
          <w:sz w:val="20"/>
          <w:szCs w:val="24"/>
          <w:lang w:val="lt-LT"/>
        </w:rPr>
        <w:t>),</w:t>
      </w:r>
    </w:p>
    <w:p w14:paraId="498752A2"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e) nuo 0,5 % m/m iki 1,5 %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intragranulinio</w:t>
      </w:r>
      <w:proofErr w:type="spellEnd"/>
      <w:r w:rsidRPr="00362411">
        <w:rPr>
          <w:rFonts w:ascii="Helvetica" w:eastAsia="Aptos" w:hAnsi="Helvetica"/>
          <w:bCs/>
          <w:kern w:val="2"/>
          <w:sz w:val="20"/>
          <w:szCs w:val="24"/>
          <w:lang w:val="lt-LT"/>
        </w:rPr>
        <w:t>),</w:t>
      </w:r>
    </w:p>
    <w:p w14:paraId="6779E77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f) nuo 5 % m/m iki 7 %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ekstragranulinio</w:t>
      </w:r>
      <w:proofErr w:type="spellEnd"/>
      <w:r w:rsidRPr="00362411">
        <w:rPr>
          <w:rFonts w:ascii="Helvetica" w:eastAsia="Aptos" w:hAnsi="Helvetica"/>
          <w:bCs/>
          <w:kern w:val="2"/>
          <w:sz w:val="20"/>
          <w:szCs w:val="24"/>
          <w:lang w:val="lt-LT"/>
        </w:rPr>
        <w:t>),</w:t>
      </w:r>
    </w:p>
    <w:p w14:paraId="4AB1BF89"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g) nuo 1 % m/m iki 3 % m/m </w:t>
      </w:r>
      <w:proofErr w:type="spellStart"/>
      <w:r w:rsidRPr="00362411">
        <w:rPr>
          <w:rFonts w:ascii="Helvetica" w:eastAsia="Aptos" w:hAnsi="Helvetica"/>
          <w:bCs/>
          <w:kern w:val="2"/>
          <w:sz w:val="20"/>
          <w:szCs w:val="24"/>
          <w:lang w:val="lt-LT"/>
        </w:rPr>
        <w:t>polivinilpirolidono</w:t>
      </w:r>
      <w:proofErr w:type="spellEnd"/>
      <w:r w:rsidRPr="00362411">
        <w:rPr>
          <w:rFonts w:ascii="Helvetica" w:eastAsia="Aptos" w:hAnsi="Helvetica"/>
          <w:bCs/>
          <w:kern w:val="2"/>
          <w:sz w:val="20"/>
          <w:szCs w:val="24"/>
          <w:lang w:val="lt-LT"/>
        </w:rPr>
        <w:t>,</w:t>
      </w:r>
    </w:p>
    <w:p w14:paraId="200DB58D"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h) nuo 0,4 % m/m iki 0,6 % m/m koloidinio silicio dioksido ir</w:t>
      </w:r>
    </w:p>
    <w:p w14:paraId="48FAA05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i) nuo 0,4 % m/m iki 0,6 % m/m magnio </w:t>
      </w:r>
      <w:proofErr w:type="spellStart"/>
      <w:r w:rsidRPr="00362411">
        <w:rPr>
          <w:rFonts w:ascii="Helvetica" w:eastAsia="Aptos" w:hAnsi="Helvetica"/>
          <w:bCs/>
          <w:kern w:val="2"/>
          <w:sz w:val="20"/>
          <w:szCs w:val="24"/>
          <w:lang w:val="lt-LT"/>
        </w:rPr>
        <w:t>stearato</w:t>
      </w:r>
      <w:proofErr w:type="spellEnd"/>
      <w:r w:rsidRPr="00362411">
        <w:rPr>
          <w:rFonts w:ascii="Helvetica" w:eastAsia="Aptos" w:hAnsi="Helvetica"/>
          <w:bCs/>
          <w:kern w:val="2"/>
          <w:sz w:val="20"/>
          <w:szCs w:val="24"/>
          <w:lang w:val="lt-LT"/>
        </w:rPr>
        <w:t>; arba</w:t>
      </w:r>
    </w:p>
    <w:p w14:paraId="51E5F356"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a) 70 % m/m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w:t>
      </w:r>
    </w:p>
    <w:p w14:paraId="7DB4F9E3"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b) 5 % m/m </w:t>
      </w:r>
      <w:proofErr w:type="spellStart"/>
      <w:r w:rsidRPr="00362411">
        <w:rPr>
          <w:rFonts w:ascii="Helvetica" w:eastAsia="Aptos" w:hAnsi="Helvetica"/>
          <w:bCs/>
          <w:kern w:val="2"/>
          <w:sz w:val="20"/>
          <w:szCs w:val="24"/>
          <w:lang w:val="lt-LT"/>
        </w:rPr>
        <w:t>manitolio</w:t>
      </w:r>
      <w:proofErr w:type="spellEnd"/>
      <w:r w:rsidRPr="00362411">
        <w:rPr>
          <w:rFonts w:ascii="Helvetica" w:eastAsia="Aptos" w:hAnsi="Helvetica"/>
          <w:bCs/>
          <w:kern w:val="2"/>
          <w:sz w:val="20"/>
          <w:szCs w:val="24"/>
          <w:lang w:val="lt-LT"/>
        </w:rPr>
        <w:t>,</w:t>
      </w:r>
    </w:p>
    <w:p w14:paraId="22E37CE4"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c) 7,5 %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intragranulinio</w:t>
      </w:r>
      <w:proofErr w:type="spellEnd"/>
      <w:r w:rsidRPr="00362411">
        <w:rPr>
          <w:rFonts w:ascii="Helvetica" w:eastAsia="Aptos" w:hAnsi="Helvetica"/>
          <w:bCs/>
          <w:kern w:val="2"/>
          <w:sz w:val="20"/>
          <w:szCs w:val="24"/>
          <w:lang w:val="lt-LT"/>
        </w:rPr>
        <w:t>),</w:t>
      </w:r>
    </w:p>
    <w:p w14:paraId="0C3B0163"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d) 7,5 % m/m </w:t>
      </w:r>
      <w:proofErr w:type="spellStart"/>
      <w:r w:rsidRPr="00362411">
        <w:rPr>
          <w:rFonts w:ascii="Helvetica" w:eastAsia="Aptos" w:hAnsi="Helvetica"/>
          <w:bCs/>
          <w:kern w:val="2"/>
          <w:sz w:val="20"/>
          <w:szCs w:val="24"/>
          <w:lang w:val="lt-LT"/>
        </w:rPr>
        <w:t>krospovidono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ekstragranulinio</w:t>
      </w:r>
      <w:proofErr w:type="spellEnd"/>
      <w:r w:rsidRPr="00362411">
        <w:rPr>
          <w:rFonts w:ascii="Helvetica" w:eastAsia="Aptos" w:hAnsi="Helvetica"/>
          <w:bCs/>
          <w:kern w:val="2"/>
          <w:sz w:val="20"/>
          <w:szCs w:val="24"/>
          <w:lang w:val="lt-LT"/>
        </w:rPr>
        <w:t>),</w:t>
      </w:r>
    </w:p>
    <w:p w14:paraId="4EB0DC2D"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e) 1 %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intragranulinio</w:t>
      </w:r>
      <w:proofErr w:type="spellEnd"/>
      <w:r w:rsidRPr="00362411">
        <w:rPr>
          <w:rFonts w:ascii="Helvetica" w:eastAsia="Aptos" w:hAnsi="Helvetica"/>
          <w:bCs/>
          <w:kern w:val="2"/>
          <w:sz w:val="20"/>
          <w:szCs w:val="24"/>
          <w:lang w:val="lt-LT"/>
        </w:rPr>
        <w:t>),</w:t>
      </w:r>
    </w:p>
    <w:p w14:paraId="71FB8070"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f) 6 % m/m natrio </w:t>
      </w:r>
      <w:proofErr w:type="spellStart"/>
      <w:r w:rsidRPr="00362411">
        <w:rPr>
          <w:rFonts w:ascii="Helvetica" w:eastAsia="Aptos" w:hAnsi="Helvetica"/>
          <w:bCs/>
          <w:kern w:val="2"/>
          <w:sz w:val="20"/>
          <w:szCs w:val="24"/>
          <w:lang w:val="lt-LT"/>
        </w:rPr>
        <w:t>laurilsulfato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ekstragranulinio</w:t>
      </w:r>
      <w:proofErr w:type="spellEnd"/>
      <w:r w:rsidRPr="00362411">
        <w:rPr>
          <w:rFonts w:ascii="Helvetica" w:eastAsia="Aptos" w:hAnsi="Helvetica"/>
          <w:bCs/>
          <w:kern w:val="2"/>
          <w:sz w:val="20"/>
          <w:szCs w:val="24"/>
          <w:lang w:val="lt-LT"/>
        </w:rPr>
        <w:t>),</w:t>
      </w:r>
    </w:p>
    <w:p w14:paraId="587B3D93"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g) 2 % m/m </w:t>
      </w:r>
      <w:proofErr w:type="spellStart"/>
      <w:r w:rsidRPr="00362411">
        <w:rPr>
          <w:rFonts w:ascii="Helvetica" w:eastAsia="Aptos" w:hAnsi="Helvetica"/>
          <w:bCs/>
          <w:kern w:val="2"/>
          <w:sz w:val="20"/>
          <w:szCs w:val="24"/>
          <w:lang w:val="lt-LT"/>
        </w:rPr>
        <w:t>polivinilpirolidono</w:t>
      </w:r>
      <w:proofErr w:type="spellEnd"/>
      <w:r w:rsidRPr="00362411">
        <w:rPr>
          <w:rFonts w:ascii="Helvetica" w:eastAsia="Aptos" w:hAnsi="Helvetica"/>
          <w:bCs/>
          <w:kern w:val="2"/>
          <w:sz w:val="20"/>
          <w:szCs w:val="24"/>
          <w:lang w:val="lt-LT"/>
        </w:rPr>
        <w:t>,</w:t>
      </w:r>
    </w:p>
    <w:p w14:paraId="0AF61808"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h) 0,5 % m/m koloidinio silicio dioksido ir</w:t>
      </w:r>
    </w:p>
    <w:p w14:paraId="1E04A667"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i) 0,5 % m/m magnio </w:t>
      </w:r>
      <w:proofErr w:type="spellStart"/>
      <w:r w:rsidRPr="00362411">
        <w:rPr>
          <w:rFonts w:ascii="Helvetica" w:eastAsia="Aptos" w:hAnsi="Helvetica"/>
          <w:bCs/>
          <w:kern w:val="2"/>
          <w:sz w:val="20"/>
          <w:szCs w:val="24"/>
          <w:lang w:val="lt-LT"/>
        </w:rPr>
        <w:t>stearato</w:t>
      </w:r>
      <w:proofErr w:type="spellEnd"/>
      <w:r w:rsidRPr="00362411">
        <w:rPr>
          <w:rFonts w:ascii="Helvetica" w:eastAsia="Aptos" w:hAnsi="Helvetica"/>
          <w:bCs/>
          <w:kern w:val="2"/>
          <w:sz w:val="20"/>
          <w:szCs w:val="24"/>
          <w:lang w:val="lt-LT"/>
        </w:rPr>
        <w:t>.</w:t>
      </w:r>
    </w:p>
    <w:p w14:paraId="33707970" w14:textId="77777777" w:rsidR="00362411" w:rsidRPr="00362411" w:rsidRDefault="00362411" w:rsidP="00362411">
      <w:pPr>
        <w:spacing w:after="0" w:line="360" w:lineRule="auto"/>
        <w:jc w:val="both"/>
        <w:rPr>
          <w:rFonts w:ascii="Helvetica" w:eastAsia="Aptos" w:hAnsi="Helvetica"/>
          <w:bCs/>
          <w:kern w:val="2"/>
          <w:sz w:val="20"/>
          <w:szCs w:val="24"/>
          <w:lang w:val="lt-LT"/>
        </w:rPr>
      </w:pPr>
    </w:p>
    <w:p w14:paraId="7CEF841E"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29. Didelės koncentracijos kietos tabletės farmacinė forma pagal bet kurį iš 25–28 punktų, kur bendra tabletės masė yra 800 mg.</w:t>
      </w:r>
    </w:p>
    <w:p w14:paraId="0BAC6937"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704D0F43"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30. Didelės koncentracijos kietos tabletės farmacinė forma pagal bet kurį iš 25–28 punktų, kur </w:t>
      </w:r>
      <w:proofErr w:type="spellStart"/>
      <w:r w:rsidRPr="00362411">
        <w:rPr>
          <w:rFonts w:ascii="Helvetica" w:eastAsia="Aptos" w:hAnsi="Helvetica"/>
          <w:bCs/>
          <w:kern w:val="2"/>
          <w:sz w:val="20"/>
          <w:szCs w:val="24"/>
          <w:lang w:val="lt-LT"/>
        </w:rPr>
        <w:t>ibrutinibo</w:t>
      </w:r>
      <w:proofErr w:type="spellEnd"/>
      <w:r w:rsidRPr="00362411">
        <w:rPr>
          <w:rFonts w:ascii="Helvetica" w:eastAsia="Aptos" w:hAnsi="Helvetica"/>
          <w:bCs/>
          <w:kern w:val="2"/>
          <w:sz w:val="20"/>
          <w:szCs w:val="24"/>
          <w:lang w:val="lt-LT"/>
        </w:rPr>
        <w:t xml:space="preserve"> kiekis yra 560 mg.</w:t>
      </w:r>
    </w:p>
    <w:p w14:paraId="574F6497"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1BD2DA63"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31. Didelės koncentracijos kietos tabletės farmacinė forma pagal bet kurį iš 11–30 punktų, kur </w:t>
      </w:r>
      <w:proofErr w:type="spellStart"/>
      <w:r w:rsidRPr="00362411">
        <w:rPr>
          <w:rFonts w:ascii="Helvetica" w:eastAsia="Aptos" w:hAnsi="Helvetica"/>
          <w:bCs/>
          <w:kern w:val="2"/>
          <w:sz w:val="20"/>
          <w:szCs w:val="24"/>
          <w:lang w:val="lt-LT"/>
        </w:rPr>
        <w:t>ibrutinibas</w:t>
      </w:r>
      <w:proofErr w:type="spellEnd"/>
      <w:r w:rsidRPr="00362411">
        <w:rPr>
          <w:rFonts w:ascii="Helvetica" w:eastAsia="Aptos" w:hAnsi="Helvetica"/>
          <w:bCs/>
          <w:kern w:val="2"/>
          <w:sz w:val="20"/>
          <w:szCs w:val="24"/>
          <w:lang w:val="lt-LT"/>
        </w:rPr>
        <w:t xml:space="preserve"> yra </w:t>
      </w:r>
      <w:proofErr w:type="spellStart"/>
      <w:r w:rsidRPr="00362411">
        <w:rPr>
          <w:rFonts w:ascii="Helvetica" w:eastAsia="Aptos" w:hAnsi="Helvetica"/>
          <w:bCs/>
          <w:kern w:val="2"/>
          <w:sz w:val="20"/>
          <w:szCs w:val="24"/>
          <w:lang w:val="lt-LT"/>
        </w:rPr>
        <w:t>mikronizuotos</w:t>
      </w:r>
      <w:proofErr w:type="spellEnd"/>
      <w:r w:rsidRPr="00362411">
        <w:rPr>
          <w:rFonts w:ascii="Helvetica" w:eastAsia="Aptos" w:hAnsi="Helvetica"/>
          <w:bCs/>
          <w:kern w:val="2"/>
          <w:sz w:val="20"/>
          <w:szCs w:val="24"/>
          <w:lang w:val="lt-LT"/>
        </w:rPr>
        <w:t xml:space="preserve"> formos.</w:t>
      </w:r>
    </w:p>
    <w:p w14:paraId="0310C02A"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34A8C793"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32. Didelės koncentracijos kietos tabletės farmacinė forma pagal bet kurį iš 11–31 punktų, kur farmacinė forma dozuojama vieną kartą per parą.</w:t>
      </w:r>
    </w:p>
    <w:p w14:paraId="49FD34B6"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11DC0096"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33. Didelės koncentracijos kietos tabletės farmacinė forma pagal bet kurį iš 11–32 punktų, kur farmacinė forma yra per burną vartojama dozavimo forma. </w:t>
      </w:r>
    </w:p>
    <w:p w14:paraId="400F457F"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24E9EC29"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34. Farmacinė kompozicija pagal bet kurį iš 1–10 punktų arba tabletės farmacinė forma pagal bet kurį iš 11–33 punktų, skirtos naudoti kaip vaistas pacientui, kuriam reikalingas toks gydymas, ir kur minėta kompozicija arba farmacinė forma yra terapiniu požiūriu veiksmingo kiekio. </w:t>
      </w:r>
    </w:p>
    <w:p w14:paraId="3D159E43"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0165411E"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35. Farmacinė kompozicija pagal bet kurį iš 1–10 punktų arba tabletės farmacinė forma pagal bet kurį iš 11–33 punktų, skirtos naudoti gydant autoimuninę ligą; </w:t>
      </w:r>
      <w:proofErr w:type="spellStart"/>
      <w:r w:rsidRPr="00362411">
        <w:rPr>
          <w:rFonts w:ascii="Helvetica" w:eastAsia="Aptos" w:hAnsi="Helvetica"/>
          <w:bCs/>
          <w:kern w:val="2"/>
          <w:sz w:val="20"/>
          <w:szCs w:val="24"/>
          <w:lang w:val="lt-LT"/>
        </w:rPr>
        <w:t>heteroimuninę</w:t>
      </w:r>
      <w:proofErr w:type="spellEnd"/>
      <w:r w:rsidRPr="00362411">
        <w:rPr>
          <w:rFonts w:ascii="Helvetica" w:eastAsia="Aptos" w:hAnsi="Helvetica"/>
          <w:bCs/>
          <w:kern w:val="2"/>
          <w:sz w:val="20"/>
          <w:szCs w:val="24"/>
          <w:lang w:val="lt-LT"/>
        </w:rPr>
        <w:t xml:space="preserve"> ligą; vėžį; </w:t>
      </w:r>
      <w:proofErr w:type="spellStart"/>
      <w:r w:rsidRPr="00362411">
        <w:rPr>
          <w:rFonts w:ascii="Helvetica" w:eastAsia="Aptos" w:hAnsi="Helvetica"/>
          <w:bCs/>
          <w:kern w:val="2"/>
          <w:sz w:val="20"/>
          <w:szCs w:val="24"/>
          <w:lang w:val="lt-LT"/>
        </w:rPr>
        <w:t>mastocitozę</w:t>
      </w:r>
      <w:proofErr w:type="spellEnd"/>
      <w:r w:rsidRPr="00362411">
        <w:rPr>
          <w:rFonts w:ascii="Helvetica" w:eastAsia="Aptos" w:hAnsi="Helvetica"/>
          <w:bCs/>
          <w:kern w:val="2"/>
          <w:sz w:val="20"/>
          <w:szCs w:val="24"/>
          <w:lang w:val="lt-LT"/>
        </w:rPr>
        <w:t xml:space="preserve">; osteoporozę arba kaulų </w:t>
      </w:r>
      <w:proofErr w:type="spellStart"/>
      <w:r w:rsidRPr="00362411">
        <w:rPr>
          <w:rFonts w:ascii="Helvetica" w:eastAsia="Aptos" w:hAnsi="Helvetica"/>
          <w:bCs/>
          <w:kern w:val="2"/>
          <w:sz w:val="20"/>
          <w:szCs w:val="24"/>
          <w:lang w:val="lt-LT"/>
        </w:rPr>
        <w:t>rezorbcijos</w:t>
      </w:r>
      <w:proofErr w:type="spellEnd"/>
      <w:r w:rsidRPr="00362411">
        <w:rPr>
          <w:rFonts w:ascii="Helvetica" w:eastAsia="Aptos" w:hAnsi="Helvetica"/>
          <w:bCs/>
          <w:kern w:val="2"/>
          <w:sz w:val="20"/>
          <w:szCs w:val="24"/>
          <w:lang w:val="lt-LT"/>
        </w:rPr>
        <w:t xml:space="preserve"> sutrikimus; uždegiminę ligą ar būklę; vilkligę; ir (arba) </w:t>
      </w:r>
      <w:proofErr w:type="spellStart"/>
      <w:r w:rsidRPr="00362411">
        <w:rPr>
          <w:rFonts w:ascii="Helvetica" w:eastAsia="Aptos" w:hAnsi="Helvetica"/>
          <w:bCs/>
          <w:kern w:val="2"/>
          <w:sz w:val="20"/>
          <w:szCs w:val="24"/>
          <w:lang w:val="lt-LT"/>
        </w:rPr>
        <w:t>heteroimuninę</w:t>
      </w:r>
      <w:proofErr w:type="spellEnd"/>
      <w:r w:rsidRPr="00362411">
        <w:rPr>
          <w:rFonts w:ascii="Helvetica" w:eastAsia="Aptos" w:hAnsi="Helvetica"/>
          <w:bCs/>
          <w:kern w:val="2"/>
          <w:sz w:val="20"/>
          <w:szCs w:val="24"/>
          <w:lang w:val="lt-LT"/>
        </w:rPr>
        <w:t xml:space="preserve"> ligą ar būklę pacientui, kuriam reikalingas toks gydymas, ir kur minėta kompozicija arba farmacinė forma yra terapiniu požiūriu veiksmingo kiekio.</w:t>
      </w:r>
    </w:p>
    <w:p w14:paraId="247FC809"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5529B439"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36. Farmacinė kompozicija arba tabletės farmacinė forma, skirtos naudoti pagal 35 punktą, kur autoimuninė liga yra reumatoidinis artritas arba vilkligė.</w:t>
      </w:r>
    </w:p>
    <w:p w14:paraId="3BF3C177"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1151D0CB"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37. Farmacinė kompozicija arba tabletės farmacinė forma, skirtos naudoti pagal 35 punktą, kur vėžys yra B ląstelių </w:t>
      </w:r>
      <w:proofErr w:type="spellStart"/>
      <w:r w:rsidRPr="00362411">
        <w:rPr>
          <w:rFonts w:ascii="Helvetica" w:eastAsia="Aptos" w:hAnsi="Helvetica"/>
          <w:bCs/>
          <w:kern w:val="2"/>
          <w:sz w:val="20"/>
          <w:szCs w:val="24"/>
          <w:lang w:val="lt-LT"/>
        </w:rPr>
        <w:t>proliferacijos</w:t>
      </w:r>
      <w:proofErr w:type="spellEnd"/>
      <w:r w:rsidRPr="00362411">
        <w:rPr>
          <w:rFonts w:ascii="Helvetica" w:eastAsia="Aptos" w:hAnsi="Helvetica"/>
          <w:bCs/>
          <w:kern w:val="2"/>
          <w:sz w:val="20"/>
          <w:szCs w:val="24"/>
          <w:lang w:val="lt-LT"/>
        </w:rPr>
        <w:t xml:space="preserve"> sutrikimas; difuzinė didžiųjų B ląstelių limfoma, folikulinė limfoma arba lėtinė </w:t>
      </w:r>
      <w:proofErr w:type="spellStart"/>
      <w:r w:rsidRPr="00362411">
        <w:rPr>
          <w:rFonts w:ascii="Helvetica" w:eastAsia="Aptos" w:hAnsi="Helvetica"/>
          <w:bCs/>
          <w:kern w:val="2"/>
          <w:sz w:val="20"/>
          <w:szCs w:val="24"/>
          <w:lang w:val="lt-LT"/>
        </w:rPr>
        <w:t>limfocitinė</w:t>
      </w:r>
      <w:proofErr w:type="spellEnd"/>
      <w:r w:rsidRPr="00362411">
        <w:rPr>
          <w:rFonts w:ascii="Helvetica" w:eastAsia="Aptos" w:hAnsi="Helvetica"/>
          <w:bCs/>
          <w:kern w:val="2"/>
          <w:sz w:val="20"/>
          <w:szCs w:val="24"/>
          <w:lang w:val="lt-LT"/>
        </w:rPr>
        <w:t xml:space="preserve"> leukemija; vėžys, kuris yra B ląstelių piktybinė liga; vėžys, kuris yra B ląstelių piktybinė liga, pasirinkta iš lėtinės </w:t>
      </w:r>
      <w:proofErr w:type="spellStart"/>
      <w:r w:rsidRPr="00362411">
        <w:rPr>
          <w:rFonts w:ascii="Helvetica" w:eastAsia="Aptos" w:hAnsi="Helvetica"/>
          <w:bCs/>
          <w:kern w:val="2"/>
          <w:sz w:val="20"/>
          <w:szCs w:val="24"/>
          <w:lang w:val="lt-LT"/>
        </w:rPr>
        <w:t>limfocitinės</w:t>
      </w:r>
      <w:proofErr w:type="spellEnd"/>
      <w:r w:rsidRPr="00362411">
        <w:rPr>
          <w:rFonts w:ascii="Helvetica" w:eastAsia="Aptos" w:hAnsi="Helvetica"/>
          <w:bCs/>
          <w:kern w:val="2"/>
          <w:sz w:val="20"/>
          <w:szCs w:val="24"/>
          <w:lang w:val="lt-LT"/>
        </w:rPr>
        <w:t xml:space="preserve"> leukemijos (LLL) / mažųjų limfocitų limfomos (MLL), mantijos ląstelių limfomos (MLL), difuzinės didžiųjų B ląstelių limfomos (DDBLL) ir dauginės mielomos; vėžys, kuris yra limfoma, leukemija arba </w:t>
      </w:r>
      <w:proofErr w:type="spellStart"/>
      <w:r w:rsidRPr="00362411">
        <w:rPr>
          <w:rFonts w:ascii="Helvetica" w:eastAsia="Aptos" w:hAnsi="Helvetica"/>
          <w:bCs/>
          <w:kern w:val="2"/>
          <w:sz w:val="20"/>
          <w:szCs w:val="24"/>
          <w:lang w:val="lt-LT"/>
        </w:rPr>
        <w:t>solidinis</w:t>
      </w:r>
      <w:proofErr w:type="spellEnd"/>
      <w:r w:rsidRPr="00362411">
        <w:rPr>
          <w:rFonts w:ascii="Helvetica" w:eastAsia="Aptos" w:hAnsi="Helvetica"/>
          <w:bCs/>
          <w:kern w:val="2"/>
          <w:sz w:val="20"/>
          <w:szCs w:val="24"/>
          <w:lang w:val="lt-LT"/>
        </w:rPr>
        <w:t xml:space="preserve"> navikas; arba difuzinė didžiųjų B ląstelių limfoma, folikulinė limfoma, lėtinė </w:t>
      </w:r>
      <w:proofErr w:type="spellStart"/>
      <w:r w:rsidRPr="00362411">
        <w:rPr>
          <w:rFonts w:ascii="Helvetica" w:eastAsia="Aptos" w:hAnsi="Helvetica"/>
          <w:bCs/>
          <w:kern w:val="2"/>
          <w:sz w:val="20"/>
          <w:szCs w:val="24"/>
          <w:lang w:val="lt-LT"/>
        </w:rPr>
        <w:t>limfocitinė</w:t>
      </w:r>
      <w:proofErr w:type="spellEnd"/>
      <w:r w:rsidRPr="00362411">
        <w:rPr>
          <w:rFonts w:ascii="Helvetica" w:eastAsia="Aptos" w:hAnsi="Helvetica"/>
          <w:bCs/>
          <w:kern w:val="2"/>
          <w:sz w:val="20"/>
          <w:szCs w:val="24"/>
          <w:lang w:val="lt-LT"/>
        </w:rPr>
        <w:t xml:space="preserve"> limfoma, lėtinė </w:t>
      </w:r>
      <w:proofErr w:type="spellStart"/>
      <w:r w:rsidRPr="00362411">
        <w:rPr>
          <w:rFonts w:ascii="Helvetica" w:eastAsia="Aptos" w:hAnsi="Helvetica"/>
          <w:bCs/>
          <w:kern w:val="2"/>
          <w:sz w:val="20"/>
          <w:szCs w:val="24"/>
          <w:lang w:val="lt-LT"/>
        </w:rPr>
        <w:t>limfocitinė</w:t>
      </w:r>
      <w:proofErr w:type="spellEnd"/>
      <w:r w:rsidRPr="00362411">
        <w:rPr>
          <w:rFonts w:ascii="Helvetica" w:eastAsia="Aptos" w:hAnsi="Helvetica"/>
          <w:bCs/>
          <w:kern w:val="2"/>
          <w:sz w:val="20"/>
          <w:szCs w:val="24"/>
          <w:lang w:val="lt-LT"/>
        </w:rPr>
        <w:t xml:space="preserve"> leukemija, </w:t>
      </w:r>
      <w:proofErr w:type="spellStart"/>
      <w:r w:rsidRPr="00362411">
        <w:rPr>
          <w:rFonts w:ascii="Helvetica" w:eastAsia="Aptos" w:hAnsi="Helvetica"/>
          <w:bCs/>
          <w:kern w:val="2"/>
          <w:sz w:val="20"/>
          <w:szCs w:val="24"/>
          <w:lang w:val="lt-LT"/>
        </w:rPr>
        <w:t>prolimfocitinė</w:t>
      </w:r>
      <w:proofErr w:type="spellEnd"/>
      <w:r w:rsidRPr="00362411">
        <w:rPr>
          <w:rFonts w:ascii="Helvetica" w:eastAsia="Aptos" w:hAnsi="Helvetica"/>
          <w:bCs/>
          <w:kern w:val="2"/>
          <w:sz w:val="20"/>
          <w:szCs w:val="24"/>
          <w:lang w:val="lt-LT"/>
        </w:rPr>
        <w:t xml:space="preserve"> B ląstelių leukemija, </w:t>
      </w:r>
      <w:proofErr w:type="spellStart"/>
      <w:r w:rsidRPr="00362411">
        <w:rPr>
          <w:rFonts w:ascii="Helvetica" w:eastAsia="Aptos" w:hAnsi="Helvetica"/>
          <w:bCs/>
          <w:kern w:val="2"/>
          <w:sz w:val="20"/>
          <w:szCs w:val="24"/>
          <w:lang w:val="lt-LT"/>
        </w:rPr>
        <w:t>limfoplazmocitinė</w:t>
      </w:r>
      <w:proofErr w:type="spellEnd"/>
      <w:r w:rsidRPr="00362411">
        <w:rPr>
          <w:rFonts w:ascii="Helvetica" w:eastAsia="Aptos" w:hAnsi="Helvetica"/>
          <w:bCs/>
          <w:kern w:val="2"/>
          <w:sz w:val="20"/>
          <w:szCs w:val="24"/>
          <w:lang w:val="lt-LT"/>
        </w:rPr>
        <w:t xml:space="preserve"> limfoma / </w:t>
      </w:r>
      <w:proofErr w:type="spellStart"/>
      <w:r w:rsidRPr="00362411">
        <w:rPr>
          <w:rFonts w:ascii="Helvetica" w:eastAsia="Aptos" w:hAnsi="Helvetica"/>
          <w:bCs/>
          <w:kern w:val="2"/>
          <w:sz w:val="20"/>
          <w:szCs w:val="24"/>
          <w:lang w:val="lt-LT"/>
        </w:rPr>
        <w:t>Valdenštremo</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makroglobulinemija</w:t>
      </w:r>
      <w:proofErr w:type="spellEnd"/>
      <w:r w:rsidRPr="00362411">
        <w:rPr>
          <w:rFonts w:ascii="Helvetica" w:eastAsia="Aptos" w:hAnsi="Helvetica"/>
          <w:bCs/>
          <w:kern w:val="2"/>
          <w:sz w:val="20"/>
          <w:szCs w:val="24"/>
          <w:lang w:val="lt-LT"/>
        </w:rPr>
        <w:t xml:space="preserve">, blužnies kraštinės zonos limfoma, plazminių ląstelių mieloma, </w:t>
      </w:r>
      <w:proofErr w:type="spellStart"/>
      <w:r w:rsidRPr="00362411">
        <w:rPr>
          <w:rFonts w:ascii="Helvetica" w:eastAsia="Aptos" w:hAnsi="Helvetica"/>
          <w:bCs/>
          <w:kern w:val="2"/>
          <w:sz w:val="20"/>
          <w:szCs w:val="24"/>
          <w:lang w:val="lt-LT"/>
        </w:rPr>
        <w:t>plazmocitoma</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ekstranodalinė</w:t>
      </w:r>
      <w:proofErr w:type="spellEnd"/>
      <w:r w:rsidRPr="00362411">
        <w:rPr>
          <w:rFonts w:ascii="Helvetica" w:eastAsia="Aptos" w:hAnsi="Helvetica"/>
          <w:bCs/>
          <w:kern w:val="2"/>
          <w:sz w:val="20"/>
          <w:szCs w:val="24"/>
          <w:lang w:val="lt-LT"/>
        </w:rPr>
        <w:t xml:space="preserve"> kraštinės zonos B ląstelių limfoma, </w:t>
      </w:r>
      <w:proofErr w:type="spellStart"/>
      <w:r w:rsidRPr="00362411">
        <w:rPr>
          <w:rFonts w:ascii="Helvetica" w:eastAsia="Aptos" w:hAnsi="Helvetica"/>
          <w:bCs/>
          <w:kern w:val="2"/>
          <w:sz w:val="20"/>
          <w:szCs w:val="24"/>
          <w:lang w:val="lt-LT"/>
        </w:rPr>
        <w:t>nodalinė</w:t>
      </w:r>
      <w:proofErr w:type="spellEnd"/>
      <w:r w:rsidRPr="00362411">
        <w:rPr>
          <w:rFonts w:ascii="Helvetica" w:eastAsia="Aptos" w:hAnsi="Helvetica"/>
          <w:bCs/>
          <w:kern w:val="2"/>
          <w:sz w:val="20"/>
          <w:szCs w:val="24"/>
          <w:lang w:val="lt-LT"/>
        </w:rPr>
        <w:t xml:space="preserve"> kraštinės zonos B ląstelių limfoma, mantijos ląstelių limfoma, tarpuplaučio (</w:t>
      </w:r>
      <w:proofErr w:type="spellStart"/>
      <w:r w:rsidRPr="00362411">
        <w:rPr>
          <w:rFonts w:ascii="Helvetica" w:eastAsia="Aptos" w:hAnsi="Helvetica"/>
          <w:bCs/>
          <w:kern w:val="2"/>
          <w:sz w:val="20"/>
          <w:szCs w:val="24"/>
          <w:lang w:val="lt-LT"/>
        </w:rPr>
        <w:t>užkrūčio</w:t>
      </w:r>
      <w:proofErr w:type="spellEnd"/>
      <w:r w:rsidRPr="00362411">
        <w:rPr>
          <w:rFonts w:ascii="Helvetica" w:eastAsia="Aptos" w:hAnsi="Helvetica"/>
          <w:bCs/>
          <w:kern w:val="2"/>
          <w:sz w:val="20"/>
          <w:szCs w:val="24"/>
          <w:lang w:val="lt-LT"/>
        </w:rPr>
        <w:t xml:space="preserve"> liaukos) didžiųjų B ląstelių limfoma, </w:t>
      </w:r>
      <w:proofErr w:type="spellStart"/>
      <w:r w:rsidRPr="00362411">
        <w:rPr>
          <w:rFonts w:ascii="Helvetica" w:eastAsia="Aptos" w:hAnsi="Helvetica"/>
          <w:bCs/>
          <w:kern w:val="2"/>
          <w:sz w:val="20"/>
          <w:szCs w:val="24"/>
          <w:lang w:val="lt-LT"/>
        </w:rPr>
        <w:t>intravaskulinė</w:t>
      </w:r>
      <w:proofErr w:type="spellEnd"/>
      <w:r w:rsidRPr="00362411">
        <w:rPr>
          <w:rFonts w:ascii="Helvetica" w:eastAsia="Aptos" w:hAnsi="Helvetica"/>
          <w:bCs/>
          <w:kern w:val="2"/>
          <w:sz w:val="20"/>
          <w:szCs w:val="24"/>
          <w:lang w:val="lt-LT"/>
        </w:rPr>
        <w:t xml:space="preserve"> didžiųjų B ląstelių limfoma, pirminė </w:t>
      </w:r>
      <w:proofErr w:type="spellStart"/>
      <w:r w:rsidRPr="00362411">
        <w:rPr>
          <w:rFonts w:ascii="Helvetica" w:eastAsia="Aptos" w:hAnsi="Helvetica"/>
          <w:bCs/>
          <w:kern w:val="2"/>
          <w:sz w:val="20"/>
          <w:szCs w:val="24"/>
          <w:lang w:val="lt-LT"/>
        </w:rPr>
        <w:t>efuzinė</w:t>
      </w:r>
      <w:proofErr w:type="spellEnd"/>
      <w:r w:rsidRPr="00362411">
        <w:rPr>
          <w:rFonts w:ascii="Helvetica" w:eastAsia="Aptos" w:hAnsi="Helvetica"/>
          <w:bCs/>
          <w:kern w:val="2"/>
          <w:sz w:val="20"/>
          <w:szCs w:val="24"/>
          <w:lang w:val="lt-LT"/>
        </w:rPr>
        <w:t xml:space="preserve"> limfoma, </w:t>
      </w:r>
      <w:proofErr w:type="spellStart"/>
      <w:r w:rsidRPr="00362411">
        <w:rPr>
          <w:rFonts w:ascii="Helvetica" w:eastAsia="Aptos" w:hAnsi="Helvetica"/>
          <w:bCs/>
          <w:kern w:val="2"/>
          <w:sz w:val="20"/>
          <w:szCs w:val="24"/>
          <w:lang w:val="lt-LT"/>
        </w:rPr>
        <w:t>Berkito</w:t>
      </w:r>
      <w:proofErr w:type="spellEnd"/>
      <w:r w:rsidRPr="00362411">
        <w:rPr>
          <w:rFonts w:ascii="Helvetica" w:eastAsia="Aptos" w:hAnsi="Helvetica"/>
          <w:bCs/>
          <w:kern w:val="2"/>
          <w:sz w:val="20"/>
          <w:szCs w:val="24"/>
          <w:lang w:val="lt-LT"/>
        </w:rPr>
        <w:t xml:space="preserve"> limfoma / leukemija arba </w:t>
      </w:r>
      <w:proofErr w:type="spellStart"/>
      <w:r w:rsidRPr="00362411">
        <w:rPr>
          <w:rFonts w:ascii="Helvetica" w:eastAsia="Aptos" w:hAnsi="Helvetica"/>
          <w:bCs/>
          <w:kern w:val="2"/>
          <w:sz w:val="20"/>
          <w:szCs w:val="24"/>
          <w:lang w:val="lt-LT"/>
        </w:rPr>
        <w:t>limfogranulomatozė</w:t>
      </w:r>
      <w:proofErr w:type="spellEnd"/>
      <w:r w:rsidRPr="00362411">
        <w:rPr>
          <w:rFonts w:ascii="Helvetica" w:eastAsia="Aptos" w:hAnsi="Helvetica"/>
          <w:bCs/>
          <w:kern w:val="2"/>
          <w:sz w:val="20"/>
          <w:szCs w:val="24"/>
          <w:lang w:val="lt-LT"/>
        </w:rPr>
        <w:t>.</w:t>
      </w:r>
    </w:p>
    <w:p w14:paraId="0AC3B811"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1179201F"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38. Farmacinės kompozicijos pagal bet kurį iš 1–10 punktų gamybos būdas arba tabletės farmacinės formos pagal bet kurį iš 11–33 punktų gamybos būdas, būdas apima drėgnų granulių, apimančių </w:t>
      </w:r>
      <w:proofErr w:type="spellStart"/>
      <w:r w:rsidRPr="00362411">
        <w:rPr>
          <w:rFonts w:ascii="Helvetica" w:eastAsia="Aptos" w:hAnsi="Helvetica"/>
          <w:bCs/>
          <w:kern w:val="2"/>
          <w:sz w:val="20"/>
          <w:szCs w:val="24"/>
          <w:lang w:val="lt-LT"/>
        </w:rPr>
        <w:t>ibrutinibą</w:t>
      </w:r>
      <w:proofErr w:type="spellEnd"/>
      <w:r w:rsidRPr="00362411">
        <w:rPr>
          <w:rFonts w:ascii="Helvetica" w:eastAsia="Aptos" w:hAnsi="Helvetica"/>
          <w:bCs/>
          <w:kern w:val="2"/>
          <w:sz w:val="20"/>
          <w:szCs w:val="24"/>
          <w:lang w:val="lt-LT"/>
        </w:rPr>
        <w:t xml:space="preserve"> ir mažiausiai vieną pagalbinę medžiagą, gamybą drėgno granuliavimo būdu.</w:t>
      </w:r>
    </w:p>
    <w:p w14:paraId="6ED204B9"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0A0C27A5"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39. Būdas pagal 38 punktą, kur drėgnos granulės apima </w:t>
      </w:r>
      <w:proofErr w:type="spellStart"/>
      <w:r w:rsidRPr="00362411">
        <w:rPr>
          <w:rFonts w:ascii="Helvetica" w:eastAsia="Aptos" w:hAnsi="Helvetica"/>
          <w:bCs/>
          <w:kern w:val="2"/>
          <w:sz w:val="20"/>
          <w:szCs w:val="24"/>
          <w:lang w:val="lt-LT"/>
        </w:rPr>
        <w:t>ibrutinibą</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manitolį</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krospovidoną</w:t>
      </w:r>
      <w:proofErr w:type="spellEnd"/>
      <w:r w:rsidRPr="00362411">
        <w:rPr>
          <w:rFonts w:ascii="Helvetica" w:eastAsia="Aptos" w:hAnsi="Helvetica"/>
          <w:bCs/>
          <w:kern w:val="2"/>
          <w:sz w:val="20"/>
          <w:szCs w:val="24"/>
          <w:lang w:val="lt-LT"/>
        </w:rPr>
        <w:t xml:space="preserve"> ir natrio </w:t>
      </w:r>
      <w:proofErr w:type="spellStart"/>
      <w:r w:rsidRPr="00362411">
        <w:rPr>
          <w:rFonts w:ascii="Helvetica" w:eastAsia="Aptos" w:hAnsi="Helvetica"/>
          <w:bCs/>
          <w:kern w:val="2"/>
          <w:sz w:val="20"/>
          <w:szCs w:val="24"/>
          <w:lang w:val="lt-LT"/>
        </w:rPr>
        <w:t>laurilsulfatą</w:t>
      </w:r>
      <w:proofErr w:type="spellEnd"/>
      <w:r w:rsidRPr="00362411">
        <w:rPr>
          <w:rFonts w:ascii="Helvetica" w:eastAsia="Aptos" w:hAnsi="Helvetica"/>
          <w:bCs/>
          <w:kern w:val="2"/>
          <w:sz w:val="20"/>
          <w:szCs w:val="24"/>
          <w:lang w:val="lt-LT"/>
        </w:rPr>
        <w:t>.</w:t>
      </w:r>
    </w:p>
    <w:p w14:paraId="0F5990ED"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p>
    <w:p w14:paraId="7A199F79"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40. Būdas pagal 38 arba 39 punktą, papildomai apimantis</w:t>
      </w:r>
    </w:p>
    <w:p w14:paraId="4407DAD2"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a) drėgnų granulių džiovinimą, kad susidarytų sausos granulės,</w:t>
      </w:r>
    </w:p>
    <w:p w14:paraId="7C62797C"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b) sausų granulių malimą, kad susidarytų maltos granulės,</w:t>
      </w:r>
    </w:p>
    <w:p w14:paraId="68DB8A06"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c) maltų granulių maišymą su </w:t>
      </w:r>
      <w:proofErr w:type="spellStart"/>
      <w:r w:rsidRPr="00362411">
        <w:rPr>
          <w:rFonts w:ascii="Helvetica" w:eastAsia="Aptos" w:hAnsi="Helvetica"/>
          <w:bCs/>
          <w:kern w:val="2"/>
          <w:sz w:val="20"/>
          <w:szCs w:val="24"/>
          <w:lang w:val="lt-LT"/>
        </w:rPr>
        <w:t>ekstragranulinėmis</w:t>
      </w:r>
      <w:proofErr w:type="spellEnd"/>
      <w:r w:rsidRPr="00362411">
        <w:rPr>
          <w:rFonts w:ascii="Helvetica" w:eastAsia="Aptos" w:hAnsi="Helvetica"/>
          <w:bCs/>
          <w:kern w:val="2"/>
          <w:sz w:val="20"/>
          <w:szCs w:val="24"/>
          <w:lang w:val="lt-LT"/>
        </w:rPr>
        <w:t xml:space="preserve"> pagalbinėmis medžiagomis, kad susidarytų mišinys, ir</w:t>
      </w:r>
    </w:p>
    <w:p w14:paraId="494AEB4F" w14:textId="77777777" w:rsidR="00362411" w:rsidRPr="00362411" w:rsidRDefault="00362411" w:rsidP="00362411">
      <w:pPr>
        <w:spacing w:after="0" w:line="360" w:lineRule="auto"/>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d) mišinio suspaudimą, siekiant suformuoti tabletes.</w:t>
      </w:r>
    </w:p>
    <w:p w14:paraId="5A321B73" w14:textId="77777777" w:rsidR="00362411" w:rsidRPr="00362411" w:rsidRDefault="00362411" w:rsidP="00362411">
      <w:pPr>
        <w:spacing w:after="0" w:line="360" w:lineRule="auto"/>
        <w:jc w:val="both"/>
        <w:rPr>
          <w:rFonts w:ascii="Helvetica" w:eastAsia="Aptos" w:hAnsi="Helvetica"/>
          <w:bCs/>
          <w:kern w:val="2"/>
          <w:sz w:val="20"/>
          <w:szCs w:val="24"/>
          <w:lang w:val="lt-LT"/>
        </w:rPr>
      </w:pPr>
    </w:p>
    <w:p w14:paraId="4F53FE3E" w14:textId="77777777" w:rsidR="00362411" w:rsidRPr="00362411" w:rsidRDefault="00362411" w:rsidP="00362411">
      <w:pPr>
        <w:spacing w:after="0" w:line="360" w:lineRule="auto"/>
        <w:ind w:firstLine="567"/>
        <w:jc w:val="both"/>
        <w:rPr>
          <w:rFonts w:ascii="Helvetica" w:eastAsia="Aptos" w:hAnsi="Helvetica"/>
          <w:bCs/>
          <w:kern w:val="2"/>
          <w:sz w:val="20"/>
          <w:szCs w:val="24"/>
          <w:lang w:val="lt-LT"/>
        </w:rPr>
      </w:pPr>
      <w:r w:rsidRPr="00362411">
        <w:rPr>
          <w:rFonts w:ascii="Helvetica" w:eastAsia="Aptos" w:hAnsi="Helvetica"/>
          <w:bCs/>
          <w:kern w:val="2"/>
          <w:sz w:val="20"/>
          <w:szCs w:val="24"/>
          <w:lang w:val="lt-LT"/>
        </w:rPr>
        <w:t xml:space="preserve">41. Būdas pagal 40 punktą, kur </w:t>
      </w:r>
      <w:proofErr w:type="spellStart"/>
      <w:r w:rsidRPr="00362411">
        <w:rPr>
          <w:rFonts w:ascii="Helvetica" w:eastAsia="Aptos" w:hAnsi="Helvetica"/>
          <w:bCs/>
          <w:kern w:val="2"/>
          <w:sz w:val="20"/>
          <w:szCs w:val="24"/>
          <w:lang w:val="lt-LT"/>
        </w:rPr>
        <w:t>ekstragranulinės</w:t>
      </w:r>
      <w:proofErr w:type="spellEnd"/>
      <w:r w:rsidRPr="00362411">
        <w:rPr>
          <w:rFonts w:ascii="Helvetica" w:eastAsia="Aptos" w:hAnsi="Helvetica"/>
          <w:bCs/>
          <w:kern w:val="2"/>
          <w:sz w:val="20"/>
          <w:szCs w:val="24"/>
          <w:lang w:val="lt-LT"/>
        </w:rPr>
        <w:t xml:space="preserve"> pagalbinės medžiagos apima </w:t>
      </w:r>
      <w:proofErr w:type="spellStart"/>
      <w:r w:rsidRPr="00362411">
        <w:rPr>
          <w:rFonts w:ascii="Helvetica" w:eastAsia="Aptos" w:hAnsi="Helvetica"/>
          <w:bCs/>
          <w:kern w:val="2"/>
          <w:sz w:val="20"/>
          <w:szCs w:val="24"/>
          <w:lang w:val="lt-LT"/>
        </w:rPr>
        <w:t>polivinilpirolidoną</w:t>
      </w:r>
      <w:proofErr w:type="spellEnd"/>
      <w:r w:rsidRPr="00362411">
        <w:rPr>
          <w:rFonts w:ascii="Helvetica" w:eastAsia="Aptos" w:hAnsi="Helvetica"/>
          <w:bCs/>
          <w:kern w:val="2"/>
          <w:sz w:val="20"/>
          <w:szCs w:val="24"/>
          <w:lang w:val="lt-LT"/>
        </w:rPr>
        <w:t xml:space="preserve">, natrio </w:t>
      </w:r>
      <w:proofErr w:type="spellStart"/>
      <w:r w:rsidRPr="00362411">
        <w:rPr>
          <w:rFonts w:ascii="Helvetica" w:eastAsia="Aptos" w:hAnsi="Helvetica"/>
          <w:bCs/>
          <w:kern w:val="2"/>
          <w:sz w:val="20"/>
          <w:szCs w:val="24"/>
          <w:lang w:val="lt-LT"/>
        </w:rPr>
        <w:t>laurilsulfatą</w:t>
      </w:r>
      <w:proofErr w:type="spellEnd"/>
      <w:r w:rsidRPr="00362411">
        <w:rPr>
          <w:rFonts w:ascii="Helvetica" w:eastAsia="Aptos" w:hAnsi="Helvetica"/>
          <w:bCs/>
          <w:kern w:val="2"/>
          <w:sz w:val="20"/>
          <w:szCs w:val="24"/>
          <w:lang w:val="lt-LT"/>
        </w:rPr>
        <w:t xml:space="preserve">, </w:t>
      </w:r>
      <w:proofErr w:type="spellStart"/>
      <w:r w:rsidRPr="00362411">
        <w:rPr>
          <w:rFonts w:ascii="Helvetica" w:eastAsia="Aptos" w:hAnsi="Helvetica"/>
          <w:bCs/>
          <w:kern w:val="2"/>
          <w:sz w:val="20"/>
          <w:szCs w:val="24"/>
          <w:lang w:val="lt-LT"/>
        </w:rPr>
        <w:t>krospovidoną</w:t>
      </w:r>
      <w:proofErr w:type="spellEnd"/>
      <w:r w:rsidRPr="00362411">
        <w:rPr>
          <w:rFonts w:ascii="Helvetica" w:eastAsia="Aptos" w:hAnsi="Helvetica"/>
          <w:bCs/>
          <w:kern w:val="2"/>
          <w:sz w:val="20"/>
          <w:szCs w:val="24"/>
          <w:lang w:val="lt-LT"/>
        </w:rPr>
        <w:t xml:space="preserve">, koloidinį silicio dioksidą ir magnio </w:t>
      </w:r>
      <w:proofErr w:type="spellStart"/>
      <w:r w:rsidRPr="00362411">
        <w:rPr>
          <w:rFonts w:ascii="Helvetica" w:eastAsia="Aptos" w:hAnsi="Helvetica"/>
          <w:bCs/>
          <w:kern w:val="2"/>
          <w:sz w:val="20"/>
          <w:szCs w:val="24"/>
          <w:lang w:val="lt-LT"/>
        </w:rPr>
        <w:t>stearatą</w:t>
      </w:r>
      <w:proofErr w:type="spellEnd"/>
      <w:r w:rsidRPr="00362411">
        <w:rPr>
          <w:rFonts w:ascii="Helvetica" w:eastAsia="Aptos" w:hAnsi="Helvetica"/>
          <w:bCs/>
          <w:kern w:val="2"/>
          <w:sz w:val="20"/>
          <w:szCs w:val="24"/>
          <w:lang w:val="lt-LT"/>
        </w:rPr>
        <w:t>.</w:t>
      </w:r>
    </w:p>
    <w:p w14:paraId="46760B2B" w14:textId="4019772C" w:rsidR="00D147F2" w:rsidRPr="00362411" w:rsidRDefault="00D147F2" w:rsidP="00362411"/>
    <w:sectPr w:rsidR="00D147F2" w:rsidRPr="00362411" w:rsidSect="00362411">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6B6A" w14:textId="77777777" w:rsidR="00906760" w:rsidRDefault="00906760" w:rsidP="007B0A41">
      <w:pPr>
        <w:spacing w:after="0" w:line="240" w:lineRule="auto"/>
      </w:pPr>
      <w:r>
        <w:separator/>
      </w:r>
    </w:p>
  </w:endnote>
  <w:endnote w:type="continuationSeparator" w:id="0">
    <w:p w14:paraId="4DCBE5D2" w14:textId="77777777" w:rsidR="00906760" w:rsidRDefault="00906760"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ource Han Sans CN">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9075" w14:textId="77777777" w:rsidR="00906760" w:rsidRDefault="00906760" w:rsidP="007B0A41">
      <w:pPr>
        <w:spacing w:after="0" w:line="240" w:lineRule="auto"/>
      </w:pPr>
      <w:r>
        <w:separator/>
      </w:r>
    </w:p>
  </w:footnote>
  <w:footnote w:type="continuationSeparator" w:id="0">
    <w:p w14:paraId="7C418639" w14:textId="77777777" w:rsidR="00906760" w:rsidRDefault="00906760"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hyphenationZone w:val="396"/>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47950"/>
    <w:rsid w:val="00053D3E"/>
    <w:rsid w:val="00062A8E"/>
    <w:rsid w:val="00064637"/>
    <w:rsid w:val="00065F0D"/>
    <w:rsid w:val="00070D8A"/>
    <w:rsid w:val="000909BE"/>
    <w:rsid w:val="00092D0B"/>
    <w:rsid w:val="000B01FB"/>
    <w:rsid w:val="000B4740"/>
    <w:rsid w:val="000C638E"/>
    <w:rsid w:val="000C68F9"/>
    <w:rsid w:val="000D0403"/>
    <w:rsid w:val="000D5845"/>
    <w:rsid w:val="000E6C31"/>
    <w:rsid w:val="000E79C4"/>
    <w:rsid w:val="000F1D6A"/>
    <w:rsid w:val="0010435A"/>
    <w:rsid w:val="0011001D"/>
    <w:rsid w:val="00120AC9"/>
    <w:rsid w:val="001308ED"/>
    <w:rsid w:val="0013504A"/>
    <w:rsid w:val="001427C4"/>
    <w:rsid w:val="001457D1"/>
    <w:rsid w:val="00147243"/>
    <w:rsid w:val="0015229C"/>
    <w:rsid w:val="00156777"/>
    <w:rsid w:val="00164F36"/>
    <w:rsid w:val="001668DF"/>
    <w:rsid w:val="00167C76"/>
    <w:rsid w:val="00172392"/>
    <w:rsid w:val="00174008"/>
    <w:rsid w:val="001801AB"/>
    <w:rsid w:val="00191E29"/>
    <w:rsid w:val="00192F10"/>
    <w:rsid w:val="001A3E8E"/>
    <w:rsid w:val="001B452C"/>
    <w:rsid w:val="001C1CC3"/>
    <w:rsid w:val="001C33D1"/>
    <w:rsid w:val="001D3F4E"/>
    <w:rsid w:val="001E46C0"/>
    <w:rsid w:val="001F266E"/>
    <w:rsid w:val="00201BD9"/>
    <w:rsid w:val="00211C3F"/>
    <w:rsid w:val="00212A3B"/>
    <w:rsid w:val="0021404B"/>
    <w:rsid w:val="00223910"/>
    <w:rsid w:val="0022569F"/>
    <w:rsid w:val="0022707B"/>
    <w:rsid w:val="00234E11"/>
    <w:rsid w:val="00253760"/>
    <w:rsid w:val="00260D4E"/>
    <w:rsid w:val="00262076"/>
    <w:rsid w:val="002837FC"/>
    <w:rsid w:val="00283893"/>
    <w:rsid w:val="00287792"/>
    <w:rsid w:val="00296B28"/>
    <w:rsid w:val="002B66D9"/>
    <w:rsid w:val="002D3622"/>
    <w:rsid w:val="002E0F37"/>
    <w:rsid w:val="002E7EBE"/>
    <w:rsid w:val="002F14F9"/>
    <w:rsid w:val="003039EC"/>
    <w:rsid w:val="003043DE"/>
    <w:rsid w:val="00316FB7"/>
    <w:rsid w:val="00321682"/>
    <w:rsid w:val="00334817"/>
    <w:rsid w:val="00362411"/>
    <w:rsid w:val="003636D8"/>
    <w:rsid w:val="003700E9"/>
    <w:rsid w:val="00370A78"/>
    <w:rsid w:val="00372A7E"/>
    <w:rsid w:val="0037691E"/>
    <w:rsid w:val="003A0D71"/>
    <w:rsid w:val="003A2C71"/>
    <w:rsid w:val="003A7D4E"/>
    <w:rsid w:val="003B1332"/>
    <w:rsid w:val="003B3FF4"/>
    <w:rsid w:val="003C041F"/>
    <w:rsid w:val="003D4001"/>
    <w:rsid w:val="003E51FF"/>
    <w:rsid w:val="003E6EF1"/>
    <w:rsid w:val="003F2F75"/>
    <w:rsid w:val="003F49EF"/>
    <w:rsid w:val="003F7401"/>
    <w:rsid w:val="00405D68"/>
    <w:rsid w:val="00412B35"/>
    <w:rsid w:val="00416928"/>
    <w:rsid w:val="004228F2"/>
    <w:rsid w:val="00431822"/>
    <w:rsid w:val="00434733"/>
    <w:rsid w:val="004360BC"/>
    <w:rsid w:val="00443029"/>
    <w:rsid w:val="0044384C"/>
    <w:rsid w:val="004438A7"/>
    <w:rsid w:val="00454F3D"/>
    <w:rsid w:val="004608B1"/>
    <w:rsid w:val="00473E17"/>
    <w:rsid w:val="004922D2"/>
    <w:rsid w:val="004A11D8"/>
    <w:rsid w:val="004B61D3"/>
    <w:rsid w:val="004C1469"/>
    <w:rsid w:val="004D6435"/>
    <w:rsid w:val="004D762C"/>
    <w:rsid w:val="004E0125"/>
    <w:rsid w:val="004E0854"/>
    <w:rsid w:val="004E1DC0"/>
    <w:rsid w:val="004F06A1"/>
    <w:rsid w:val="004F166C"/>
    <w:rsid w:val="00500B25"/>
    <w:rsid w:val="0051305E"/>
    <w:rsid w:val="005162F0"/>
    <w:rsid w:val="00524181"/>
    <w:rsid w:val="00526B8F"/>
    <w:rsid w:val="00530605"/>
    <w:rsid w:val="0053198F"/>
    <w:rsid w:val="005324BA"/>
    <w:rsid w:val="0053389E"/>
    <w:rsid w:val="00537BF5"/>
    <w:rsid w:val="005557D6"/>
    <w:rsid w:val="00556FA2"/>
    <w:rsid w:val="00560B7D"/>
    <w:rsid w:val="00564911"/>
    <w:rsid w:val="00564B58"/>
    <w:rsid w:val="0059478E"/>
    <w:rsid w:val="0059618A"/>
    <w:rsid w:val="00596912"/>
    <w:rsid w:val="005A39DE"/>
    <w:rsid w:val="005A6B20"/>
    <w:rsid w:val="005C70E9"/>
    <w:rsid w:val="005D37DF"/>
    <w:rsid w:val="005D3B9A"/>
    <w:rsid w:val="005E238A"/>
    <w:rsid w:val="005E330A"/>
    <w:rsid w:val="005E3502"/>
    <w:rsid w:val="005E7A72"/>
    <w:rsid w:val="005F1CA1"/>
    <w:rsid w:val="005F2F2E"/>
    <w:rsid w:val="005F4383"/>
    <w:rsid w:val="00600FCD"/>
    <w:rsid w:val="006031C5"/>
    <w:rsid w:val="006049CC"/>
    <w:rsid w:val="006070BD"/>
    <w:rsid w:val="00610108"/>
    <w:rsid w:val="00617E21"/>
    <w:rsid w:val="0063322A"/>
    <w:rsid w:val="006375BB"/>
    <w:rsid w:val="006739B7"/>
    <w:rsid w:val="006756CD"/>
    <w:rsid w:val="00675FB8"/>
    <w:rsid w:val="00683CBB"/>
    <w:rsid w:val="00683EAE"/>
    <w:rsid w:val="0069131F"/>
    <w:rsid w:val="006A369A"/>
    <w:rsid w:val="006A5176"/>
    <w:rsid w:val="006A7CC6"/>
    <w:rsid w:val="006B0219"/>
    <w:rsid w:val="006B1F43"/>
    <w:rsid w:val="006C2F85"/>
    <w:rsid w:val="006C3CD4"/>
    <w:rsid w:val="006C3F5D"/>
    <w:rsid w:val="006C5EA4"/>
    <w:rsid w:val="006C673E"/>
    <w:rsid w:val="006D08E0"/>
    <w:rsid w:val="006D15AB"/>
    <w:rsid w:val="006D6063"/>
    <w:rsid w:val="006D6693"/>
    <w:rsid w:val="006D7016"/>
    <w:rsid w:val="006D7D10"/>
    <w:rsid w:val="006F1620"/>
    <w:rsid w:val="006F52F9"/>
    <w:rsid w:val="0072409B"/>
    <w:rsid w:val="00727CC1"/>
    <w:rsid w:val="007368A3"/>
    <w:rsid w:val="00745910"/>
    <w:rsid w:val="00755AA1"/>
    <w:rsid w:val="007600DE"/>
    <w:rsid w:val="007752B9"/>
    <w:rsid w:val="007760A8"/>
    <w:rsid w:val="00790202"/>
    <w:rsid w:val="00795D58"/>
    <w:rsid w:val="007A3CB1"/>
    <w:rsid w:val="007A4B6F"/>
    <w:rsid w:val="007B0A41"/>
    <w:rsid w:val="007B11E6"/>
    <w:rsid w:val="007B69C6"/>
    <w:rsid w:val="007C0A0D"/>
    <w:rsid w:val="007C4E0E"/>
    <w:rsid w:val="007C60FE"/>
    <w:rsid w:val="007E2261"/>
    <w:rsid w:val="007F36E5"/>
    <w:rsid w:val="0080683C"/>
    <w:rsid w:val="00806BE5"/>
    <w:rsid w:val="0082278C"/>
    <w:rsid w:val="00824567"/>
    <w:rsid w:val="008309E7"/>
    <w:rsid w:val="008321FA"/>
    <w:rsid w:val="00837B1E"/>
    <w:rsid w:val="00841C23"/>
    <w:rsid w:val="00847DA0"/>
    <w:rsid w:val="00850505"/>
    <w:rsid w:val="00852D8C"/>
    <w:rsid w:val="00864E7D"/>
    <w:rsid w:val="008728AE"/>
    <w:rsid w:val="00886FF4"/>
    <w:rsid w:val="00887168"/>
    <w:rsid w:val="008A7B6E"/>
    <w:rsid w:val="008B290D"/>
    <w:rsid w:val="008B41AC"/>
    <w:rsid w:val="008C60D6"/>
    <w:rsid w:val="008D16F5"/>
    <w:rsid w:val="008E0506"/>
    <w:rsid w:val="008E0E9E"/>
    <w:rsid w:val="008F1B01"/>
    <w:rsid w:val="00901616"/>
    <w:rsid w:val="00902365"/>
    <w:rsid w:val="00903A5C"/>
    <w:rsid w:val="0090596D"/>
    <w:rsid w:val="00906760"/>
    <w:rsid w:val="00907FD8"/>
    <w:rsid w:val="0091598F"/>
    <w:rsid w:val="009172BC"/>
    <w:rsid w:val="00922F65"/>
    <w:rsid w:val="00932902"/>
    <w:rsid w:val="0093370F"/>
    <w:rsid w:val="00942B46"/>
    <w:rsid w:val="00947ACD"/>
    <w:rsid w:val="009520D8"/>
    <w:rsid w:val="00963C86"/>
    <w:rsid w:val="00971B8A"/>
    <w:rsid w:val="009766FA"/>
    <w:rsid w:val="00984334"/>
    <w:rsid w:val="0098532A"/>
    <w:rsid w:val="00985FDA"/>
    <w:rsid w:val="00987131"/>
    <w:rsid w:val="00992879"/>
    <w:rsid w:val="00995998"/>
    <w:rsid w:val="009B138F"/>
    <w:rsid w:val="009B2E35"/>
    <w:rsid w:val="009B4859"/>
    <w:rsid w:val="009B6C12"/>
    <w:rsid w:val="009C0650"/>
    <w:rsid w:val="009C3C36"/>
    <w:rsid w:val="009C3D7E"/>
    <w:rsid w:val="009E1482"/>
    <w:rsid w:val="00A02F0C"/>
    <w:rsid w:val="00A13E81"/>
    <w:rsid w:val="00A15699"/>
    <w:rsid w:val="00A22BBD"/>
    <w:rsid w:val="00A24609"/>
    <w:rsid w:val="00A3340C"/>
    <w:rsid w:val="00A4282B"/>
    <w:rsid w:val="00A46DA4"/>
    <w:rsid w:val="00A51B6C"/>
    <w:rsid w:val="00A534B9"/>
    <w:rsid w:val="00A66904"/>
    <w:rsid w:val="00A814FD"/>
    <w:rsid w:val="00AA3A1F"/>
    <w:rsid w:val="00AB5665"/>
    <w:rsid w:val="00AD4691"/>
    <w:rsid w:val="00AE2E8A"/>
    <w:rsid w:val="00AE4C3F"/>
    <w:rsid w:val="00AE51EA"/>
    <w:rsid w:val="00AE7DF3"/>
    <w:rsid w:val="00AF10BE"/>
    <w:rsid w:val="00AF3096"/>
    <w:rsid w:val="00AF7E15"/>
    <w:rsid w:val="00B065EE"/>
    <w:rsid w:val="00B200E3"/>
    <w:rsid w:val="00B226B6"/>
    <w:rsid w:val="00B264AD"/>
    <w:rsid w:val="00B32101"/>
    <w:rsid w:val="00B33DE4"/>
    <w:rsid w:val="00B42D31"/>
    <w:rsid w:val="00B47D94"/>
    <w:rsid w:val="00B50D53"/>
    <w:rsid w:val="00B63380"/>
    <w:rsid w:val="00B6516C"/>
    <w:rsid w:val="00B70727"/>
    <w:rsid w:val="00B81287"/>
    <w:rsid w:val="00B83A1C"/>
    <w:rsid w:val="00B86C5A"/>
    <w:rsid w:val="00B91FBC"/>
    <w:rsid w:val="00B941E6"/>
    <w:rsid w:val="00B95DE1"/>
    <w:rsid w:val="00BA4D87"/>
    <w:rsid w:val="00BB041F"/>
    <w:rsid w:val="00BB74CC"/>
    <w:rsid w:val="00BC4201"/>
    <w:rsid w:val="00BD054A"/>
    <w:rsid w:val="00BD2789"/>
    <w:rsid w:val="00BD5417"/>
    <w:rsid w:val="00BE655C"/>
    <w:rsid w:val="00C1001A"/>
    <w:rsid w:val="00C13EC7"/>
    <w:rsid w:val="00C220FE"/>
    <w:rsid w:val="00C22818"/>
    <w:rsid w:val="00C2766E"/>
    <w:rsid w:val="00C30968"/>
    <w:rsid w:val="00C51C39"/>
    <w:rsid w:val="00C53F20"/>
    <w:rsid w:val="00C54DF6"/>
    <w:rsid w:val="00C636DD"/>
    <w:rsid w:val="00C72847"/>
    <w:rsid w:val="00C73E71"/>
    <w:rsid w:val="00C80F17"/>
    <w:rsid w:val="00C86DA9"/>
    <w:rsid w:val="00C91715"/>
    <w:rsid w:val="00C91935"/>
    <w:rsid w:val="00CA4030"/>
    <w:rsid w:val="00CA5FE4"/>
    <w:rsid w:val="00CA7747"/>
    <w:rsid w:val="00CB40EC"/>
    <w:rsid w:val="00CD2006"/>
    <w:rsid w:val="00CE28B9"/>
    <w:rsid w:val="00CE42D1"/>
    <w:rsid w:val="00CF3C44"/>
    <w:rsid w:val="00CF70D6"/>
    <w:rsid w:val="00D000F1"/>
    <w:rsid w:val="00D03D15"/>
    <w:rsid w:val="00D10809"/>
    <w:rsid w:val="00D147F2"/>
    <w:rsid w:val="00D15412"/>
    <w:rsid w:val="00D16824"/>
    <w:rsid w:val="00D23A2A"/>
    <w:rsid w:val="00D30F69"/>
    <w:rsid w:val="00D54A23"/>
    <w:rsid w:val="00D55A30"/>
    <w:rsid w:val="00D56D60"/>
    <w:rsid w:val="00D6704A"/>
    <w:rsid w:val="00D67EB7"/>
    <w:rsid w:val="00D83DAA"/>
    <w:rsid w:val="00D92155"/>
    <w:rsid w:val="00D9312E"/>
    <w:rsid w:val="00DA4CB2"/>
    <w:rsid w:val="00DB18D7"/>
    <w:rsid w:val="00DB1C61"/>
    <w:rsid w:val="00DB375D"/>
    <w:rsid w:val="00DC2566"/>
    <w:rsid w:val="00DD1AA0"/>
    <w:rsid w:val="00DF2655"/>
    <w:rsid w:val="00E02538"/>
    <w:rsid w:val="00E1104B"/>
    <w:rsid w:val="00E14D21"/>
    <w:rsid w:val="00E1543E"/>
    <w:rsid w:val="00E1780E"/>
    <w:rsid w:val="00E2583B"/>
    <w:rsid w:val="00E27C4C"/>
    <w:rsid w:val="00E321B7"/>
    <w:rsid w:val="00E33FCB"/>
    <w:rsid w:val="00E36373"/>
    <w:rsid w:val="00E551C5"/>
    <w:rsid w:val="00E91AE0"/>
    <w:rsid w:val="00E9270C"/>
    <w:rsid w:val="00EA06E3"/>
    <w:rsid w:val="00EB1EE5"/>
    <w:rsid w:val="00EB6F08"/>
    <w:rsid w:val="00EC2BD7"/>
    <w:rsid w:val="00ED04B0"/>
    <w:rsid w:val="00F01CE8"/>
    <w:rsid w:val="00F05859"/>
    <w:rsid w:val="00F2101A"/>
    <w:rsid w:val="00F338E9"/>
    <w:rsid w:val="00F36966"/>
    <w:rsid w:val="00F37F4D"/>
    <w:rsid w:val="00F505A9"/>
    <w:rsid w:val="00F51549"/>
    <w:rsid w:val="00F5330D"/>
    <w:rsid w:val="00F54B6A"/>
    <w:rsid w:val="00F577D6"/>
    <w:rsid w:val="00F628AE"/>
    <w:rsid w:val="00F660E3"/>
    <w:rsid w:val="00F66B57"/>
    <w:rsid w:val="00F71BF2"/>
    <w:rsid w:val="00F87A00"/>
    <w:rsid w:val="00F9456B"/>
    <w:rsid w:val="00F94F6E"/>
    <w:rsid w:val="00FA380A"/>
    <w:rsid w:val="00FB2032"/>
    <w:rsid w:val="00FB2D33"/>
    <w:rsid w:val="00FB63E2"/>
    <w:rsid w:val="00FD0914"/>
    <w:rsid w:val="00FD3E6A"/>
    <w:rsid w:val="00FD6866"/>
    <w:rsid w:val="00FD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C91935"/>
    <w:pPr>
      <w:keepNext/>
      <w:keepLines/>
      <w:spacing w:before="360" w:after="80" w:line="256" w:lineRule="auto"/>
      <w:outlineLvl w:val="0"/>
    </w:pPr>
    <w:rPr>
      <w:rFonts w:ascii="Aptos Display" w:eastAsia="Times New Roman" w:hAnsi="Aptos Display"/>
      <w:color w:val="0F4761"/>
      <w:kern w:val="2"/>
      <w:sz w:val="40"/>
      <w:szCs w:val="40"/>
      <w:lang w:val="lt-LT"/>
    </w:rPr>
  </w:style>
  <w:style w:type="paragraph" w:styleId="Antrat2">
    <w:name w:val="heading 2"/>
    <w:basedOn w:val="prastasis"/>
    <w:next w:val="prastasis"/>
    <w:link w:val="Antrat2Diagrama"/>
    <w:uiPriority w:val="9"/>
    <w:semiHidden/>
    <w:unhideWhenUsed/>
    <w:qFormat/>
    <w:rsid w:val="00C91935"/>
    <w:pPr>
      <w:keepNext/>
      <w:keepLines/>
      <w:spacing w:before="160" w:after="80" w:line="256" w:lineRule="auto"/>
      <w:outlineLvl w:val="1"/>
    </w:pPr>
    <w:rPr>
      <w:rFonts w:ascii="Aptos Display" w:eastAsia="Times New Roman" w:hAnsi="Aptos Display"/>
      <w:color w:val="0F4761"/>
      <w:kern w:val="2"/>
      <w:sz w:val="32"/>
      <w:szCs w:val="32"/>
      <w:lang w:val="lt-LT"/>
    </w:rPr>
  </w:style>
  <w:style w:type="paragraph" w:styleId="Antrat3">
    <w:name w:val="heading 3"/>
    <w:basedOn w:val="prastasis"/>
    <w:next w:val="prastasis"/>
    <w:link w:val="Antrat3Diagrama"/>
    <w:uiPriority w:val="9"/>
    <w:semiHidden/>
    <w:unhideWhenUsed/>
    <w:qFormat/>
    <w:rsid w:val="00C91935"/>
    <w:pPr>
      <w:keepNext/>
      <w:keepLines/>
      <w:spacing w:before="160" w:after="80" w:line="256" w:lineRule="auto"/>
      <w:outlineLvl w:val="2"/>
    </w:pPr>
    <w:rPr>
      <w:rFonts w:ascii="Aptos" w:eastAsia="Times New Roman" w:hAnsi="Aptos"/>
      <w:color w:val="0F4761"/>
      <w:kern w:val="2"/>
      <w:sz w:val="28"/>
      <w:szCs w:val="28"/>
      <w:lang w:val="lt-LT"/>
    </w:rPr>
  </w:style>
  <w:style w:type="paragraph" w:styleId="Antrat4">
    <w:name w:val="heading 4"/>
    <w:basedOn w:val="prastasis"/>
    <w:next w:val="prastasis"/>
    <w:link w:val="Antrat4Diagrama"/>
    <w:uiPriority w:val="9"/>
    <w:semiHidden/>
    <w:unhideWhenUsed/>
    <w:qFormat/>
    <w:rsid w:val="00C91935"/>
    <w:pPr>
      <w:keepNext/>
      <w:keepLines/>
      <w:spacing w:before="80" w:after="40" w:line="256" w:lineRule="auto"/>
      <w:outlineLvl w:val="3"/>
    </w:pPr>
    <w:rPr>
      <w:rFonts w:ascii="Aptos" w:eastAsia="Times New Roman" w:hAnsi="Aptos"/>
      <w:i/>
      <w:iCs/>
      <w:color w:val="0F4761"/>
      <w:kern w:val="2"/>
      <w:lang w:val="lt-LT"/>
    </w:rPr>
  </w:style>
  <w:style w:type="paragraph" w:styleId="Antrat5">
    <w:name w:val="heading 5"/>
    <w:basedOn w:val="prastasis"/>
    <w:next w:val="prastasis"/>
    <w:link w:val="Antrat5Diagrama"/>
    <w:uiPriority w:val="9"/>
    <w:semiHidden/>
    <w:unhideWhenUsed/>
    <w:qFormat/>
    <w:rsid w:val="00C91935"/>
    <w:pPr>
      <w:keepNext/>
      <w:keepLines/>
      <w:spacing w:before="80" w:after="40" w:line="256" w:lineRule="auto"/>
      <w:outlineLvl w:val="4"/>
    </w:pPr>
    <w:rPr>
      <w:rFonts w:ascii="Aptos" w:eastAsia="Times New Roman" w:hAnsi="Aptos"/>
      <w:color w:val="0F4761"/>
      <w:kern w:val="2"/>
      <w:lang w:val="lt-LT"/>
    </w:rPr>
  </w:style>
  <w:style w:type="paragraph" w:styleId="Antrat6">
    <w:name w:val="heading 6"/>
    <w:basedOn w:val="prastasis"/>
    <w:next w:val="prastasis"/>
    <w:link w:val="Antrat6Diagrama"/>
    <w:uiPriority w:val="9"/>
    <w:semiHidden/>
    <w:unhideWhenUsed/>
    <w:qFormat/>
    <w:rsid w:val="00C91935"/>
    <w:pPr>
      <w:keepNext/>
      <w:keepLines/>
      <w:spacing w:before="40" w:after="0" w:line="256" w:lineRule="auto"/>
      <w:outlineLvl w:val="5"/>
    </w:pPr>
    <w:rPr>
      <w:rFonts w:ascii="Aptos" w:eastAsia="Times New Roman" w:hAnsi="Aptos"/>
      <w:i/>
      <w:iCs/>
      <w:color w:val="595959"/>
      <w:kern w:val="2"/>
      <w:lang w:val="lt-LT"/>
    </w:rPr>
  </w:style>
  <w:style w:type="paragraph" w:styleId="Antrat7">
    <w:name w:val="heading 7"/>
    <w:basedOn w:val="prastasis"/>
    <w:next w:val="prastasis"/>
    <w:link w:val="Antrat7Diagrama"/>
    <w:uiPriority w:val="9"/>
    <w:semiHidden/>
    <w:unhideWhenUsed/>
    <w:qFormat/>
    <w:rsid w:val="00C91935"/>
    <w:pPr>
      <w:keepNext/>
      <w:keepLines/>
      <w:spacing w:before="40" w:after="0" w:line="256" w:lineRule="auto"/>
      <w:outlineLvl w:val="6"/>
    </w:pPr>
    <w:rPr>
      <w:rFonts w:ascii="Aptos" w:eastAsia="Times New Roman" w:hAnsi="Aptos"/>
      <w:color w:val="595959"/>
      <w:kern w:val="2"/>
      <w:lang w:val="lt-LT"/>
    </w:rPr>
  </w:style>
  <w:style w:type="paragraph" w:styleId="Antrat8">
    <w:name w:val="heading 8"/>
    <w:basedOn w:val="prastasis"/>
    <w:next w:val="prastasis"/>
    <w:link w:val="Antrat8Diagrama"/>
    <w:uiPriority w:val="9"/>
    <w:semiHidden/>
    <w:unhideWhenUsed/>
    <w:qFormat/>
    <w:rsid w:val="00C91935"/>
    <w:pPr>
      <w:keepNext/>
      <w:keepLines/>
      <w:spacing w:after="0" w:line="256" w:lineRule="auto"/>
      <w:outlineLvl w:val="7"/>
    </w:pPr>
    <w:rPr>
      <w:rFonts w:ascii="Aptos" w:eastAsia="Times New Roman" w:hAnsi="Aptos"/>
      <w:i/>
      <w:iCs/>
      <w:color w:val="272727"/>
      <w:kern w:val="2"/>
      <w:lang w:val="lt-LT"/>
    </w:rPr>
  </w:style>
  <w:style w:type="paragraph" w:styleId="Antrat9">
    <w:name w:val="heading 9"/>
    <w:basedOn w:val="prastasis"/>
    <w:next w:val="prastasis"/>
    <w:link w:val="Antrat9Diagrama"/>
    <w:uiPriority w:val="9"/>
    <w:semiHidden/>
    <w:unhideWhenUsed/>
    <w:qFormat/>
    <w:rsid w:val="00C91935"/>
    <w:pPr>
      <w:keepNext/>
      <w:keepLines/>
      <w:spacing w:after="0" w:line="256" w:lineRule="auto"/>
      <w:outlineLvl w:val="8"/>
    </w:pPr>
    <w:rPr>
      <w:rFonts w:ascii="Aptos" w:eastAsia="Times New Roman" w:hAnsi="Aptos"/>
      <w:color w:val="272727"/>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4E0854"/>
    <w:rPr>
      <w:b/>
      <w:bCs/>
    </w:rPr>
  </w:style>
  <w:style w:type="character" w:styleId="Emfaz">
    <w:name w:val="Emphasis"/>
    <w:qFormat/>
    <w:rsid w:val="004E0854"/>
    <w:rPr>
      <w:i/>
      <w:iCs/>
    </w:rPr>
  </w:style>
  <w:style w:type="paragraph" w:styleId="Pagrindinistekstas">
    <w:name w:val="Body Text"/>
    <w:basedOn w:val="prastasis"/>
    <w:link w:val="PagrindinistekstasDiagrama"/>
    <w:uiPriority w:val="99"/>
    <w:qFormat/>
    <w:rsid w:val="004E0854"/>
    <w:pPr>
      <w:suppressAutoHyphens/>
      <w:spacing w:after="140" w:line="276" w:lineRule="auto"/>
    </w:pPr>
    <w:rPr>
      <w:rFonts w:ascii="Liberation Serif" w:eastAsia="Source Han Sans CN" w:hAnsi="Liberation Serif" w:cs="Noto Sans Devanagari"/>
      <w:kern w:val="2"/>
      <w:sz w:val="24"/>
      <w:szCs w:val="24"/>
      <w:lang w:val="en-GB" w:eastAsia="zh-CN" w:bidi="hi-IN"/>
    </w:rPr>
  </w:style>
  <w:style w:type="character" w:customStyle="1" w:styleId="PagrindinistekstasDiagrama">
    <w:name w:val="Pagrindinis tekstas Diagrama"/>
    <w:link w:val="Pagrindinistekstas"/>
    <w:uiPriority w:val="99"/>
    <w:rsid w:val="004E0854"/>
    <w:rPr>
      <w:rFonts w:ascii="Liberation Serif" w:eastAsia="Source Han Sans CN" w:hAnsi="Liberation Serif" w:cs="Noto Sans Devanagari"/>
      <w:kern w:val="2"/>
      <w:sz w:val="24"/>
      <w:szCs w:val="24"/>
      <w:lang w:val="en-GB" w:eastAsia="zh-CN" w:bidi="hi-IN"/>
    </w:rPr>
  </w:style>
  <w:style w:type="character" w:customStyle="1" w:styleId="Antrat1Diagrama">
    <w:name w:val="Antraštė 1 Diagrama"/>
    <w:link w:val="Antrat1"/>
    <w:uiPriority w:val="9"/>
    <w:rsid w:val="00C91935"/>
    <w:rPr>
      <w:rFonts w:ascii="Aptos Display" w:eastAsia="Times New Roman" w:hAnsi="Aptos Display"/>
      <w:color w:val="0F4761"/>
      <w:kern w:val="2"/>
      <w:sz w:val="40"/>
      <w:szCs w:val="40"/>
      <w:lang w:val="lt-LT"/>
    </w:rPr>
  </w:style>
  <w:style w:type="character" w:customStyle="1" w:styleId="Antrat2Diagrama">
    <w:name w:val="Antraštė 2 Diagrama"/>
    <w:link w:val="Antrat2"/>
    <w:uiPriority w:val="9"/>
    <w:semiHidden/>
    <w:rsid w:val="00C91935"/>
    <w:rPr>
      <w:rFonts w:ascii="Aptos Display" w:eastAsia="Times New Roman" w:hAnsi="Aptos Display"/>
      <w:color w:val="0F4761"/>
      <w:kern w:val="2"/>
      <w:sz w:val="32"/>
      <w:szCs w:val="32"/>
      <w:lang w:val="lt-LT"/>
    </w:rPr>
  </w:style>
  <w:style w:type="character" w:customStyle="1" w:styleId="Antrat3Diagrama">
    <w:name w:val="Antraštė 3 Diagrama"/>
    <w:link w:val="Antrat3"/>
    <w:uiPriority w:val="9"/>
    <w:semiHidden/>
    <w:rsid w:val="00C91935"/>
    <w:rPr>
      <w:rFonts w:ascii="Aptos" w:eastAsia="Times New Roman" w:hAnsi="Aptos"/>
      <w:color w:val="0F4761"/>
      <w:kern w:val="2"/>
      <w:sz w:val="28"/>
      <w:szCs w:val="28"/>
      <w:lang w:val="lt-LT"/>
    </w:rPr>
  </w:style>
  <w:style w:type="character" w:customStyle="1" w:styleId="Antrat4Diagrama">
    <w:name w:val="Antraštė 4 Diagrama"/>
    <w:link w:val="Antrat4"/>
    <w:uiPriority w:val="9"/>
    <w:semiHidden/>
    <w:rsid w:val="00C91935"/>
    <w:rPr>
      <w:rFonts w:ascii="Aptos" w:eastAsia="Times New Roman" w:hAnsi="Aptos"/>
      <w:i/>
      <w:iCs/>
      <w:color w:val="0F4761"/>
      <w:kern w:val="2"/>
      <w:sz w:val="22"/>
      <w:szCs w:val="22"/>
      <w:lang w:val="lt-LT"/>
    </w:rPr>
  </w:style>
  <w:style w:type="character" w:customStyle="1" w:styleId="Antrat5Diagrama">
    <w:name w:val="Antraštė 5 Diagrama"/>
    <w:link w:val="Antrat5"/>
    <w:uiPriority w:val="9"/>
    <w:semiHidden/>
    <w:rsid w:val="00C91935"/>
    <w:rPr>
      <w:rFonts w:ascii="Aptos" w:eastAsia="Times New Roman" w:hAnsi="Aptos"/>
      <w:color w:val="0F4761"/>
      <w:kern w:val="2"/>
      <w:sz w:val="22"/>
      <w:szCs w:val="22"/>
      <w:lang w:val="lt-LT"/>
    </w:rPr>
  </w:style>
  <w:style w:type="character" w:customStyle="1" w:styleId="Antrat6Diagrama">
    <w:name w:val="Antraštė 6 Diagrama"/>
    <w:link w:val="Antrat6"/>
    <w:uiPriority w:val="9"/>
    <w:semiHidden/>
    <w:rsid w:val="00C91935"/>
    <w:rPr>
      <w:rFonts w:ascii="Aptos" w:eastAsia="Times New Roman" w:hAnsi="Aptos"/>
      <w:i/>
      <w:iCs/>
      <w:color w:val="595959"/>
      <w:kern w:val="2"/>
      <w:sz w:val="22"/>
      <w:szCs w:val="22"/>
      <w:lang w:val="lt-LT"/>
    </w:rPr>
  </w:style>
  <w:style w:type="character" w:customStyle="1" w:styleId="Antrat7Diagrama">
    <w:name w:val="Antraštė 7 Diagrama"/>
    <w:link w:val="Antrat7"/>
    <w:uiPriority w:val="9"/>
    <w:semiHidden/>
    <w:rsid w:val="00C91935"/>
    <w:rPr>
      <w:rFonts w:ascii="Aptos" w:eastAsia="Times New Roman" w:hAnsi="Aptos"/>
      <w:color w:val="595959"/>
      <w:kern w:val="2"/>
      <w:sz w:val="22"/>
      <w:szCs w:val="22"/>
      <w:lang w:val="lt-LT"/>
    </w:rPr>
  </w:style>
  <w:style w:type="character" w:customStyle="1" w:styleId="Antrat8Diagrama">
    <w:name w:val="Antraštė 8 Diagrama"/>
    <w:link w:val="Antrat8"/>
    <w:uiPriority w:val="9"/>
    <w:semiHidden/>
    <w:rsid w:val="00C91935"/>
    <w:rPr>
      <w:rFonts w:ascii="Aptos" w:eastAsia="Times New Roman" w:hAnsi="Aptos"/>
      <w:i/>
      <w:iCs/>
      <w:color w:val="272727"/>
      <w:kern w:val="2"/>
      <w:sz w:val="22"/>
      <w:szCs w:val="22"/>
      <w:lang w:val="lt-LT"/>
    </w:rPr>
  </w:style>
  <w:style w:type="character" w:customStyle="1" w:styleId="Antrat9Diagrama">
    <w:name w:val="Antraštė 9 Diagrama"/>
    <w:link w:val="Antrat9"/>
    <w:uiPriority w:val="9"/>
    <w:semiHidden/>
    <w:rsid w:val="00C91935"/>
    <w:rPr>
      <w:rFonts w:ascii="Aptos" w:eastAsia="Times New Roman" w:hAnsi="Aptos"/>
      <w:color w:val="272727"/>
      <w:kern w:val="2"/>
      <w:sz w:val="22"/>
      <w:szCs w:val="22"/>
      <w:lang w:val="lt-LT"/>
    </w:rPr>
  </w:style>
  <w:style w:type="paragraph" w:customStyle="1" w:styleId="msonormal0">
    <w:name w:val="msonormal"/>
    <w:basedOn w:val="prastasis"/>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rastasiniatinklio">
    <w:name w:val="Normal (Web)"/>
    <w:basedOn w:val="prastasis"/>
    <w:uiPriority w:val="99"/>
    <w:semiHidden/>
    <w:unhideWhenUsed/>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avadinimas">
    <w:name w:val="Title"/>
    <w:basedOn w:val="prastasis"/>
    <w:next w:val="prastasis"/>
    <w:link w:val="PavadinimasDiagrama"/>
    <w:uiPriority w:val="10"/>
    <w:qFormat/>
    <w:rsid w:val="00C91935"/>
    <w:pPr>
      <w:spacing w:after="80" w:line="240" w:lineRule="auto"/>
      <w:contextualSpacing/>
    </w:pPr>
    <w:rPr>
      <w:rFonts w:ascii="Aptos Display" w:eastAsia="Times New Roman" w:hAnsi="Aptos Display"/>
      <w:spacing w:val="-10"/>
      <w:kern w:val="28"/>
      <w:sz w:val="56"/>
      <w:szCs w:val="56"/>
      <w:lang w:val="lt-LT"/>
    </w:rPr>
  </w:style>
  <w:style w:type="character" w:customStyle="1" w:styleId="PavadinimasDiagrama">
    <w:name w:val="Pavadinimas Diagrama"/>
    <w:link w:val="Pavadinimas"/>
    <w:uiPriority w:val="10"/>
    <w:rsid w:val="00C91935"/>
    <w:rPr>
      <w:rFonts w:ascii="Aptos Display" w:eastAsia="Times New Roman" w:hAnsi="Aptos Display"/>
      <w:spacing w:val="-10"/>
      <w:kern w:val="28"/>
      <w:sz w:val="56"/>
      <w:szCs w:val="56"/>
      <w:lang w:val="lt-LT"/>
    </w:rPr>
  </w:style>
  <w:style w:type="paragraph" w:styleId="Paantrat">
    <w:name w:val="Subtitle"/>
    <w:basedOn w:val="prastasis"/>
    <w:next w:val="prastasis"/>
    <w:link w:val="PaantratDiagrama"/>
    <w:uiPriority w:val="11"/>
    <w:qFormat/>
    <w:rsid w:val="00C91935"/>
    <w:pPr>
      <w:spacing w:line="256" w:lineRule="auto"/>
    </w:pPr>
    <w:rPr>
      <w:rFonts w:ascii="Aptos" w:eastAsia="Times New Roman" w:hAnsi="Aptos"/>
      <w:color w:val="595959"/>
      <w:spacing w:val="15"/>
      <w:kern w:val="2"/>
      <w:sz w:val="28"/>
      <w:szCs w:val="28"/>
      <w:lang w:val="lt-LT"/>
    </w:rPr>
  </w:style>
  <w:style w:type="character" w:customStyle="1" w:styleId="PaantratDiagrama">
    <w:name w:val="Paantraštė Diagrama"/>
    <w:link w:val="Paantrat"/>
    <w:uiPriority w:val="11"/>
    <w:rsid w:val="00C91935"/>
    <w:rPr>
      <w:rFonts w:ascii="Aptos" w:eastAsia="Times New Roman" w:hAnsi="Aptos"/>
      <w:color w:val="595959"/>
      <w:spacing w:val="15"/>
      <w:kern w:val="2"/>
      <w:sz w:val="28"/>
      <w:szCs w:val="28"/>
      <w:lang w:val="lt-LT"/>
    </w:rPr>
  </w:style>
  <w:style w:type="paragraph" w:styleId="Pataisymai">
    <w:name w:val="Revision"/>
    <w:uiPriority w:val="99"/>
    <w:semiHidden/>
    <w:rsid w:val="00C91935"/>
    <w:rPr>
      <w:rFonts w:ascii="Aptos" w:eastAsia="Times New Roman" w:hAnsi="Aptos"/>
      <w:kern w:val="2"/>
      <w:sz w:val="22"/>
      <w:szCs w:val="22"/>
      <w:lang w:val="lt-LT"/>
    </w:rPr>
  </w:style>
  <w:style w:type="paragraph" w:styleId="Sraopastraipa">
    <w:name w:val="List Paragraph"/>
    <w:basedOn w:val="prastasis"/>
    <w:uiPriority w:val="1"/>
    <w:qFormat/>
    <w:rsid w:val="00C91935"/>
    <w:pPr>
      <w:spacing w:line="256" w:lineRule="auto"/>
      <w:ind w:left="720"/>
      <w:contextualSpacing/>
    </w:pPr>
    <w:rPr>
      <w:rFonts w:ascii="Aptos" w:eastAsia="Times New Roman" w:hAnsi="Aptos"/>
      <w:kern w:val="2"/>
      <w:lang w:val="lt-LT"/>
    </w:rPr>
  </w:style>
  <w:style w:type="paragraph" w:styleId="Citata">
    <w:name w:val="Quote"/>
    <w:basedOn w:val="prastasis"/>
    <w:next w:val="prastasis"/>
    <w:link w:val="CitataDiagrama"/>
    <w:uiPriority w:val="29"/>
    <w:qFormat/>
    <w:rsid w:val="00C91935"/>
    <w:pPr>
      <w:spacing w:before="160" w:line="256" w:lineRule="auto"/>
      <w:jc w:val="center"/>
    </w:pPr>
    <w:rPr>
      <w:rFonts w:ascii="Aptos" w:eastAsia="Times New Roman" w:hAnsi="Aptos"/>
      <w:i/>
      <w:iCs/>
      <w:color w:val="404040"/>
      <w:kern w:val="2"/>
      <w:lang w:val="lt-LT"/>
    </w:rPr>
  </w:style>
  <w:style w:type="character" w:customStyle="1" w:styleId="CitataDiagrama">
    <w:name w:val="Citata Diagrama"/>
    <w:link w:val="Citata"/>
    <w:uiPriority w:val="29"/>
    <w:rsid w:val="00C91935"/>
    <w:rPr>
      <w:rFonts w:ascii="Aptos" w:eastAsia="Times New Roman" w:hAnsi="Aptos"/>
      <w:i/>
      <w:iCs/>
      <w:color w:val="404040"/>
      <w:kern w:val="2"/>
      <w:sz w:val="22"/>
      <w:szCs w:val="22"/>
      <w:lang w:val="lt-LT"/>
    </w:rPr>
  </w:style>
  <w:style w:type="paragraph" w:styleId="Iskirtacitata">
    <w:name w:val="Intense Quote"/>
    <w:basedOn w:val="prastasis"/>
    <w:next w:val="prastasis"/>
    <w:link w:val="IskirtacitataDiagrama"/>
    <w:uiPriority w:val="30"/>
    <w:qFormat/>
    <w:rsid w:val="00C91935"/>
    <w:pPr>
      <w:pBdr>
        <w:top w:val="single" w:sz="4" w:space="10" w:color="0F4761"/>
        <w:bottom w:val="single" w:sz="4" w:space="10" w:color="0F4761"/>
      </w:pBdr>
      <w:spacing w:before="360" w:after="360" w:line="256" w:lineRule="auto"/>
      <w:ind w:left="864" w:right="864"/>
      <w:jc w:val="center"/>
    </w:pPr>
    <w:rPr>
      <w:rFonts w:ascii="Aptos" w:eastAsia="Times New Roman" w:hAnsi="Aptos"/>
      <w:i/>
      <w:iCs/>
      <w:color w:val="0F4761"/>
      <w:kern w:val="2"/>
      <w:lang w:val="lt-LT"/>
    </w:rPr>
  </w:style>
  <w:style w:type="character" w:customStyle="1" w:styleId="IskirtacitataDiagrama">
    <w:name w:val="Išskirta citata Diagrama"/>
    <w:link w:val="Iskirtacitata"/>
    <w:uiPriority w:val="30"/>
    <w:rsid w:val="00C91935"/>
    <w:rPr>
      <w:rFonts w:ascii="Aptos" w:eastAsia="Times New Roman" w:hAnsi="Aptos"/>
      <w:i/>
      <w:iCs/>
      <w:color w:val="0F4761"/>
      <w:kern w:val="2"/>
      <w:sz w:val="22"/>
      <w:szCs w:val="22"/>
      <w:lang w:val="lt-LT"/>
    </w:rPr>
  </w:style>
  <w:style w:type="paragraph" w:customStyle="1" w:styleId="dec">
    <w:name w:val="dec"/>
    <w:basedOn w:val="prastasis"/>
    <w:uiPriority w:val="99"/>
    <w:semiHidden/>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Rykuspabraukimas">
    <w:name w:val="Intense Emphasis"/>
    <w:uiPriority w:val="21"/>
    <w:qFormat/>
    <w:rsid w:val="00C91935"/>
    <w:rPr>
      <w:i/>
      <w:iCs/>
      <w:color w:val="0F4761"/>
    </w:rPr>
  </w:style>
  <w:style w:type="character" w:styleId="Rykinuoroda">
    <w:name w:val="Intense Reference"/>
    <w:uiPriority w:val="32"/>
    <w:qFormat/>
    <w:rsid w:val="00C91935"/>
    <w:rPr>
      <w:b/>
      <w:bCs/>
      <w:smallCaps/>
      <w:color w:val="0F4761"/>
      <w:spacing w:val="5"/>
    </w:rPr>
  </w:style>
  <w:style w:type="character" w:customStyle="1" w:styleId="bold">
    <w:name w:val="bold"/>
    <w:basedOn w:val="Numatytasispastraiposriftas"/>
    <w:rsid w:val="00C91935"/>
  </w:style>
  <w:style w:type="paragraph" w:customStyle="1" w:styleId="TableParagraph">
    <w:name w:val="Table Paragraph"/>
    <w:basedOn w:val="prastasis"/>
    <w:uiPriority w:val="1"/>
    <w:qFormat/>
    <w:rsid w:val="00537BF5"/>
    <w:pPr>
      <w:widowControl w:val="0"/>
      <w:autoSpaceDE w:val="0"/>
      <w:autoSpaceDN w:val="0"/>
      <w:spacing w:after="0" w:line="240" w:lineRule="auto"/>
      <w:jc w:val="center"/>
    </w:pPr>
    <w:rPr>
      <w:rFonts w:ascii="Times New Roman" w:eastAsia="Times New Roman" w:hAnsi="Times New Roman"/>
      <w:lang w:val="lt-LT"/>
    </w:rPr>
  </w:style>
  <w:style w:type="table" w:customStyle="1" w:styleId="TableNormal">
    <w:name w:val="Table Normal"/>
    <w:uiPriority w:val="2"/>
    <w:semiHidden/>
    <w:qFormat/>
    <w:rsid w:val="00537BF5"/>
    <w:pPr>
      <w:widowControl w:val="0"/>
      <w:autoSpaceDE w:val="0"/>
      <w:autoSpaceDN w:val="0"/>
    </w:pPr>
    <w:rPr>
      <w:sz w:val="22"/>
      <w:szCs w:val="22"/>
    </w:rPr>
    <w:tblPr>
      <w:tblCellMar>
        <w:top w:w="0" w:type="dxa"/>
        <w:left w:w="0" w:type="dxa"/>
        <w:bottom w:w="0" w:type="dxa"/>
        <w:right w:w="0" w:type="dxa"/>
      </w:tblCellMar>
    </w:tblPr>
  </w:style>
  <w:style w:type="paragraph" w:styleId="Indeksas1">
    <w:name w:val="index 1"/>
    <w:basedOn w:val="prastasis"/>
    <w:next w:val="prastasis"/>
    <w:autoRedefine/>
    <w:uiPriority w:val="99"/>
    <w:semiHidden/>
    <w:unhideWhenUsed/>
    <w:rsid w:val="00D147F2"/>
    <w:pPr>
      <w:spacing w:after="0" w:line="240" w:lineRule="auto"/>
      <w:ind w:left="240" w:hanging="240"/>
    </w:pPr>
    <w:rPr>
      <w:rFonts w:ascii="Arial" w:eastAsia="Times New Roman" w:hAnsi="Arial"/>
      <w:color w:val="000000"/>
      <w:kern w:val="2"/>
      <w:sz w:val="24"/>
      <w:szCs w:val="24"/>
      <w:lang w:val="lt-LT" w:eastAsia="zh-CN" w:bidi="th-TH"/>
    </w:rPr>
  </w:style>
  <w:style w:type="paragraph" w:styleId="Komentarotekstas">
    <w:name w:val="annotation text"/>
    <w:basedOn w:val="prastasis"/>
    <w:link w:val="KomentarotekstasDiagrama"/>
    <w:uiPriority w:val="99"/>
    <w:semiHidden/>
    <w:unhideWhenUsed/>
    <w:rsid w:val="00D147F2"/>
    <w:pPr>
      <w:spacing w:after="0" w:line="240" w:lineRule="auto"/>
    </w:pPr>
    <w:rPr>
      <w:rFonts w:ascii="Arial" w:eastAsia="Times New Roman" w:hAnsi="Arial"/>
      <w:color w:val="000000"/>
      <w:kern w:val="2"/>
      <w:sz w:val="20"/>
      <w:szCs w:val="25"/>
      <w:lang w:val="lt-LT" w:eastAsia="zh-CN" w:bidi="th-TH"/>
    </w:rPr>
  </w:style>
  <w:style w:type="character" w:customStyle="1" w:styleId="KomentarotekstasDiagrama">
    <w:name w:val="Komentaro tekstas Diagrama"/>
    <w:link w:val="Komentarotekstas"/>
    <w:uiPriority w:val="99"/>
    <w:semiHidden/>
    <w:rsid w:val="00D147F2"/>
    <w:rPr>
      <w:rFonts w:ascii="Arial" w:eastAsia="Times New Roman" w:hAnsi="Arial"/>
      <w:color w:val="000000"/>
      <w:kern w:val="2"/>
      <w:szCs w:val="25"/>
      <w:lang w:val="lt-LT" w:eastAsia="zh-CN" w:bidi="th-TH"/>
    </w:rPr>
  </w:style>
  <w:style w:type="paragraph" w:styleId="Komentarotema">
    <w:name w:val="annotation subject"/>
    <w:basedOn w:val="Komentarotekstas"/>
    <w:next w:val="Komentarotekstas"/>
    <w:link w:val="KomentarotemaDiagrama"/>
    <w:uiPriority w:val="99"/>
    <w:semiHidden/>
    <w:unhideWhenUsed/>
    <w:rsid w:val="00D147F2"/>
    <w:rPr>
      <w:b/>
      <w:bCs/>
    </w:rPr>
  </w:style>
  <w:style w:type="character" w:customStyle="1" w:styleId="KomentarotemaDiagrama">
    <w:name w:val="Komentaro tema Diagrama"/>
    <w:link w:val="Komentarotema"/>
    <w:uiPriority w:val="99"/>
    <w:semiHidden/>
    <w:rsid w:val="00D147F2"/>
    <w:rPr>
      <w:rFonts w:ascii="Arial" w:eastAsia="Times New Roman" w:hAnsi="Arial"/>
      <w:b/>
      <w:bCs/>
      <w:color w:val="000000"/>
      <w:kern w:val="2"/>
      <w:szCs w:val="25"/>
      <w:lang w:val="lt-LT" w:eastAsia="zh-CN" w:bidi="th-TH"/>
    </w:rPr>
  </w:style>
  <w:style w:type="paragraph" w:customStyle="1" w:styleId="ID00079Claim">
    <w:name w:val="[ID00079] Claim"/>
    <w:qFormat/>
    <w:rsid w:val="00D147F2"/>
    <w:pPr>
      <w:tabs>
        <w:tab w:val="left" w:pos="851"/>
      </w:tabs>
      <w:overflowPunct w:val="0"/>
      <w:spacing w:after="240" w:line="360" w:lineRule="auto"/>
    </w:pPr>
    <w:rPr>
      <w:rFonts w:ascii="Arial" w:eastAsia="Arial" w:hAnsi="Arial" w:cs="Arial"/>
      <w:color w:val="000000"/>
      <w:sz w:val="24"/>
      <w:szCs w:val="24"/>
      <w:lang w:val="lt-LT" w:eastAsia="zh-CN"/>
    </w:rPr>
  </w:style>
  <w:style w:type="paragraph" w:customStyle="1" w:styleId="ID00079Figure">
    <w:name w:val="[ID00079] Figure"/>
    <w:qFormat/>
    <w:rsid w:val="00D147F2"/>
    <w:pPr>
      <w:overflowPunct w:val="0"/>
      <w:spacing w:after="240" w:line="360" w:lineRule="auto"/>
      <w:jc w:val="center"/>
    </w:pPr>
    <w:rPr>
      <w:rFonts w:ascii="Arial" w:eastAsia="Arial" w:hAnsi="Arial" w:cs="Arial"/>
      <w:color w:val="000000"/>
      <w:sz w:val="24"/>
      <w:szCs w:val="24"/>
      <w:lang w:val="lt-LT" w:eastAsia="zh-CN"/>
    </w:rPr>
  </w:style>
  <w:style w:type="paragraph" w:customStyle="1" w:styleId="ID00079Paragraph">
    <w:name w:val="[ID00079] Paragraph"/>
    <w:qFormat/>
    <w:rsid w:val="00D147F2"/>
    <w:pPr>
      <w:overflowPunct w:val="0"/>
      <w:spacing w:after="240" w:line="360" w:lineRule="auto"/>
      <w:ind w:firstLine="1134"/>
    </w:pPr>
    <w:rPr>
      <w:rFonts w:ascii="Arial" w:eastAsia="Arial" w:hAnsi="Arial" w:cs="Arial"/>
      <w:color w:val="000000"/>
      <w:sz w:val="24"/>
      <w:szCs w:val="24"/>
      <w:lang w:val="lt-LT" w:eastAsia="zh-CN"/>
    </w:rPr>
  </w:style>
  <w:style w:type="paragraph" w:customStyle="1" w:styleId="ID00079Subtitle1">
    <w:name w:val="[ID00079] Subtitle 1"/>
    <w:qFormat/>
    <w:rsid w:val="00D147F2"/>
    <w:pPr>
      <w:overflowPunct w:val="0"/>
      <w:spacing w:after="240" w:line="360" w:lineRule="auto"/>
      <w:ind w:firstLine="1134"/>
    </w:pPr>
    <w:rPr>
      <w:rFonts w:ascii="Arial" w:eastAsia="Arial" w:hAnsi="Arial" w:cs="Arial"/>
      <w:color w:val="000000"/>
      <w:sz w:val="24"/>
      <w:szCs w:val="24"/>
      <w:u w:val="single"/>
      <w:lang w:val="lt-LT" w:eastAsia="zh-CN"/>
    </w:rPr>
  </w:style>
  <w:style w:type="paragraph" w:customStyle="1" w:styleId="ID00079Table">
    <w:name w:val="[ID00079] Table"/>
    <w:qFormat/>
    <w:rsid w:val="00D147F2"/>
    <w:pPr>
      <w:overflowPunct w:val="0"/>
      <w:spacing w:before="60" w:after="60"/>
    </w:pPr>
    <w:rPr>
      <w:rFonts w:ascii="Arial" w:eastAsia="Arial" w:hAnsi="Arial" w:cs="Arial"/>
      <w:color w:val="000000"/>
      <w:sz w:val="24"/>
      <w:szCs w:val="24"/>
      <w:lang w:val="lt-LT" w:eastAsia="zh-CN"/>
    </w:rPr>
  </w:style>
  <w:style w:type="paragraph" w:customStyle="1" w:styleId="ID00079Title1">
    <w:name w:val="[ID00079] Title 1"/>
    <w:qFormat/>
    <w:rsid w:val="00D147F2"/>
    <w:pPr>
      <w:overflowPunct w:val="0"/>
      <w:spacing w:after="240" w:line="360" w:lineRule="auto"/>
    </w:pPr>
    <w:rPr>
      <w:rFonts w:ascii="Arial" w:eastAsia="Arial" w:hAnsi="Arial" w:cs="Arial"/>
      <w:caps/>
      <w:color w:val="000000"/>
      <w:sz w:val="24"/>
      <w:szCs w:val="24"/>
      <w:lang w:val="lt-LT" w:eastAsia="zh-CN"/>
    </w:rPr>
  </w:style>
  <w:style w:type="character" w:styleId="Komentaronuoroda">
    <w:name w:val="annotation reference"/>
    <w:uiPriority w:val="99"/>
    <w:semiHidden/>
    <w:unhideWhenUsed/>
    <w:rsid w:val="00D147F2"/>
    <w:rPr>
      <w:sz w:val="16"/>
      <w:szCs w:val="16"/>
    </w:rPr>
  </w:style>
  <w:style w:type="character" w:styleId="Eilutsnumeris">
    <w:name w:val="line number"/>
    <w:uiPriority w:val="99"/>
    <w:semiHidden/>
    <w:unhideWhenUsed/>
    <w:qFormat/>
    <w:rsid w:val="00D147F2"/>
    <w:rPr>
      <w:rFonts w:ascii="Times New Roman" w:hAnsi="Times New Roman" w:cs="Times New Roman" w:hint="default"/>
      <w:color w:val="000000"/>
      <w:sz w:val="20"/>
      <w:szCs w:val="20"/>
    </w:rPr>
  </w:style>
  <w:style w:type="character" w:styleId="Puslapionumeris">
    <w:name w:val="page number"/>
    <w:uiPriority w:val="99"/>
    <w:semiHidden/>
    <w:unhideWhenUsed/>
    <w:qFormat/>
    <w:rsid w:val="00D147F2"/>
    <w:rPr>
      <w:rFonts w:ascii="Arial" w:hAnsi="Arial"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1833</Words>
  <Characters>9551</Characters>
  <Application>Microsoft Office Word</Application>
  <DocSecurity>0</DocSecurity>
  <Lines>207</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91</cp:revision>
  <dcterms:created xsi:type="dcterms:W3CDTF">2025-07-11T05:50:00Z</dcterms:created>
  <dcterms:modified xsi:type="dcterms:W3CDTF">2025-10-27T13:21:00Z</dcterms:modified>
</cp:coreProperties>
</file>