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Izoksazol-4-karboninės rūgšties amidų dariniai ir hidroksialkiliden-cianacto rūgšties amidų dariniai, tinkami vėžinių susirgimų gydymui. Šie junginiai gali būti gaunami žinomais būdais. Dalis šių junginių yra nauji ir tinka reumatinių susirgimų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