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Junginiai, kurių formulė I:@@@@@@@@kurioje m yra sveikas skaičius nuo 1 iki 3;@n yra sveikas skaičius nuo 2 iki 6;@R1 yra fenilas, kuriame gali būti vienas arba daugiau pakaitalų, tokių kaip halogenas, hidroksilo grupė, alkoksigrupė, alkanoilas, alkilas, halogenintas alkilas, alkiltiogrupė, alkilsulfinilo grupė, alkilsulfonilo grupė, cianogrupė, nitrogrupė, esant reikalui, pakeista aminogrupė, pakeista sulfamolio grupė, pakeista karbamolio grupė arba fenilas, arba R1 yra naftilas;@R2 yra H, alkilas arba fenilas;@R3 yra H, alkilas, alkenilas arba alkoksialkilas;@R4 yra H arba hidroksilas; ir@R5 yra H arba kartu su R4 sudaro jungtį;@ir jų farmaciškai tinkamos druskos yra naudingos gaminti vaistus, gydant nutukimą ir afektyvines ligas, tokias kaip depresija ir nerimas.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