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apima išvalytų ribonukleazės dimerų gavimo būdą, į kurį įeina monomerinės ribonukleazės dimerizacijos stadija, panaudojant suberimidatinį sujungiantį reagentą, nedimerizuotų monomerų ir oligomerų nufiltravimo iš tirpalo stadija, panaudojant keletą chromatografinių etapų per jonitines dervas, realcijos eigos kontrolė, panaudojant gel-elektroforezę, ir išvalyto ribonukleazės dimerino produkto surinkimas. Gavimo būdo privalumai yra tokie, kad efektyviai ir palyginus nebrangiai galima gauti didelius produkto kiekius, ir tai, kad ribonukleazės dimerai dėl jų tinkamo poviekio gali būti naudojami kovai su virusinėmis ir bakterinėmis infekcijomis. Jie neturi citotoksinio poveikio, paprastai būdingo ribonukleazės monomerams.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