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2-Benziloksi-1,3-bisizopropilaminopropano dihidrochloridas, kurio struktūrinė formulė yra:@@@@@@@@@@pasižymintis vietiniai anestezuojančiu ir antiaritminiu veikimais.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