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84B6" w14:textId="2427F465" w:rsidR="00DC06B1" w:rsidRPr="0045376E" w:rsidRDefault="00DC06B1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1.</w:t>
      </w:r>
      <w:r w:rsidR="00B9485E" w:rsidRPr="0045376E">
        <w:rPr>
          <w:rFonts w:ascii="Helvetica" w:hAnsi="Helvetica" w:cs="Arial"/>
          <w:sz w:val="20"/>
        </w:rPr>
        <w:t xml:space="preserve"> Junginys, kuris yra (</w:t>
      </w:r>
      <w:r w:rsidR="00B9485E" w:rsidRPr="0045376E">
        <w:rPr>
          <w:rFonts w:ascii="Helvetica" w:hAnsi="Helvetica" w:cs="Arial"/>
          <w:i/>
          <w:iCs/>
          <w:sz w:val="20"/>
        </w:rPr>
        <w:t>E</w:t>
      </w:r>
      <w:r w:rsidR="00B9485E" w:rsidRPr="0045376E">
        <w:rPr>
          <w:rFonts w:ascii="Helvetica" w:hAnsi="Helvetica" w:cs="Arial"/>
          <w:sz w:val="20"/>
        </w:rPr>
        <w:t>)-1-(4-(5-karbamoil-2-(1-etil-3-metil-1H-pirazol-5-karboksamido)-7-(3-morfolinopropoksi)-1H-benzo[d]imidazol-1-il)but-2-en-1-il)-2-(1-etil-3-metil-1H-pirazol-5-karboksamido)-7-metoksi-1H</w:t>
      </w:r>
      <w:r w:rsidR="002331F0" w:rsidRPr="0045376E">
        <w:rPr>
          <w:rFonts w:ascii="Helvetica" w:hAnsi="Helvetica" w:cs="Arial"/>
          <w:sz w:val="20"/>
        </w:rPr>
        <w:t>-</w:t>
      </w:r>
      <w:r w:rsidR="00B9485E" w:rsidRPr="0045376E">
        <w:rPr>
          <w:rFonts w:ascii="Helvetica" w:hAnsi="Helvetica" w:cs="Arial"/>
          <w:sz w:val="20"/>
        </w:rPr>
        <w:t>benzo[d]imidazol-5-karboksamidas, turintis struktūrą</w:t>
      </w:r>
    </w:p>
    <w:p w14:paraId="6A6261F6" w14:textId="7B6AE892" w:rsidR="00DC06B1" w:rsidRPr="0045376E" w:rsidRDefault="002331F0" w:rsidP="0045376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noProof/>
          <w:sz w:val="20"/>
        </w:rPr>
        <w:drawing>
          <wp:inline distT="0" distB="0" distL="0" distR="0" wp14:anchorId="2FC8E479" wp14:editId="48F1B2F3">
            <wp:extent cx="3063505" cy="2911092"/>
            <wp:effectExtent l="0" t="0" r="3810" b="381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3505" cy="291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3F798" w14:textId="77777777" w:rsidR="00131797" w:rsidRPr="0045376E" w:rsidRDefault="00131797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arba jo </w:t>
      </w:r>
      <w:proofErr w:type="spellStart"/>
      <w:r w:rsidRPr="0045376E">
        <w:rPr>
          <w:rFonts w:ascii="Helvetica" w:hAnsi="Helvetica" w:cs="Arial"/>
          <w:sz w:val="20"/>
        </w:rPr>
        <w:t>tautomeras</w:t>
      </w:r>
      <w:proofErr w:type="spellEnd"/>
      <w:r w:rsidRPr="0045376E">
        <w:rPr>
          <w:rFonts w:ascii="Helvetica" w:hAnsi="Helvetica" w:cs="Arial"/>
          <w:sz w:val="20"/>
        </w:rPr>
        <w:t>,</w:t>
      </w:r>
    </w:p>
    <w:p w14:paraId="3E9E565D" w14:textId="77777777" w:rsidR="00131797" w:rsidRPr="0045376E" w:rsidRDefault="00131797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arba jo farmaciniu požiūriu priimtina druska,</w:t>
      </w:r>
    </w:p>
    <w:p w14:paraId="4F691024" w14:textId="276B77F6" w:rsidR="002331F0" w:rsidRPr="0045376E" w:rsidRDefault="00131797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arba jo hidratas.</w:t>
      </w:r>
    </w:p>
    <w:p w14:paraId="60E5F07B" w14:textId="70478FE6" w:rsidR="00131797" w:rsidRPr="0045376E" w:rsidRDefault="00131797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4685601" w14:textId="1BB53437" w:rsidR="00131797" w:rsidRPr="0045376E" w:rsidRDefault="00131797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2. </w:t>
      </w:r>
      <w:r w:rsidR="009C08BB" w:rsidRPr="0045376E">
        <w:rPr>
          <w:rFonts w:ascii="Helvetica" w:hAnsi="Helvetica" w:cs="Arial"/>
          <w:sz w:val="20"/>
        </w:rPr>
        <w:t>Junginys pagal 1 punktą, kuris yra (</w:t>
      </w:r>
      <w:r w:rsidR="009C08BB" w:rsidRPr="0045376E">
        <w:rPr>
          <w:rFonts w:ascii="Helvetica" w:hAnsi="Helvetica" w:cs="Arial"/>
          <w:i/>
          <w:iCs/>
          <w:sz w:val="20"/>
        </w:rPr>
        <w:t>E</w:t>
      </w:r>
      <w:r w:rsidR="009C08BB" w:rsidRPr="0045376E">
        <w:rPr>
          <w:rFonts w:ascii="Helvetica" w:hAnsi="Helvetica" w:cs="Arial"/>
          <w:sz w:val="20"/>
        </w:rPr>
        <w:t xml:space="preserve">)-1-(4-(5-karbamoil-2-(1-etil-3-metil-1H-pirazol-5-karboksamido)-7-(3-morfolinopropoksi)-1H-benzo[d]imidazol-1-il)but-2-en-1-il)-2-(1-etil-3-metil-1H-pirazol-5-karboksamido)-7-metoksi-1H-benzo[d]imidazol-5-karboksamido farmaciniu požiūriu priimtina druska arba jo </w:t>
      </w:r>
      <w:proofErr w:type="spellStart"/>
      <w:r w:rsidR="009C08BB" w:rsidRPr="0045376E">
        <w:rPr>
          <w:rFonts w:ascii="Helvetica" w:hAnsi="Helvetica" w:cs="Arial"/>
          <w:sz w:val="20"/>
        </w:rPr>
        <w:t>tautomeras</w:t>
      </w:r>
      <w:proofErr w:type="spellEnd"/>
      <w:r w:rsidR="009C08BB" w:rsidRPr="0045376E">
        <w:rPr>
          <w:rFonts w:ascii="Helvetica" w:hAnsi="Helvetica" w:cs="Arial"/>
          <w:sz w:val="20"/>
        </w:rPr>
        <w:t>.</w:t>
      </w:r>
    </w:p>
    <w:p w14:paraId="6B1FC240" w14:textId="3C6C0F6E" w:rsidR="00DC06B1" w:rsidRPr="0045376E" w:rsidRDefault="00DC06B1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898C44F" w14:textId="58363A2B" w:rsidR="00DC06B1" w:rsidRPr="0045376E" w:rsidRDefault="00442AA9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3. </w:t>
      </w:r>
      <w:r w:rsidR="004A0030" w:rsidRPr="0045376E">
        <w:rPr>
          <w:rFonts w:ascii="Helvetica" w:hAnsi="Helvetica" w:cs="Arial"/>
          <w:sz w:val="20"/>
        </w:rPr>
        <w:t>Junginys pagal 1 punktą, kuris yra (</w:t>
      </w:r>
      <w:r w:rsidR="004A0030" w:rsidRPr="0045376E">
        <w:rPr>
          <w:rFonts w:ascii="Helvetica" w:hAnsi="Helvetica" w:cs="Arial"/>
          <w:i/>
          <w:iCs/>
          <w:sz w:val="20"/>
        </w:rPr>
        <w:t>E</w:t>
      </w:r>
      <w:r w:rsidR="004A0030" w:rsidRPr="0045376E">
        <w:rPr>
          <w:rFonts w:ascii="Helvetica" w:hAnsi="Helvetica" w:cs="Arial"/>
          <w:sz w:val="20"/>
        </w:rPr>
        <w:t xml:space="preserve">)-1-(4-(5-karbamoil-2-(1-etil-3-metil-1H-pirazol-5-karboksamido)-7-(3-morfolinopropoksi)-1H-benzo[d]imidazol-1-il)but-2-en-1-il)-2-(1-etil-3-metil-1H-pirazol-5-karboksamido)-7-metoksi-1H-benzo[d]imidazol-5-karboksamidas arba jo </w:t>
      </w:r>
      <w:proofErr w:type="spellStart"/>
      <w:r w:rsidR="004A0030" w:rsidRPr="0045376E">
        <w:rPr>
          <w:rFonts w:ascii="Helvetica" w:hAnsi="Helvetica" w:cs="Arial"/>
          <w:sz w:val="20"/>
        </w:rPr>
        <w:t>tautomeras</w:t>
      </w:r>
      <w:proofErr w:type="spellEnd"/>
      <w:r w:rsidR="004A0030" w:rsidRPr="0045376E">
        <w:rPr>
          <w:rFonts w:ascii="Helvetica" w:hAnsi="Helvetica" w:cs="Arial"/>
          <w:sz w:val="20"/>
        </w:rPr>
        <w:t>.</w:t>
      </w:r>
    </w:p>
    <w:p w14:paraId="6B7BBD64" w14:textId="051D8371" w:rsidR="00DC06B1" w:rsidRPr="0045376E" w:rsidRDefault="00DC06B1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8483EEC" w14:textId="31ECAC6B" w:rsidR="00DC06B1" w:rsidRPr="0045376E" w:rsidRDefault="00120EFA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4. Junginys pagal 1 punktą, kuris yra (</w:t>
      </w:r>
      <w:r w:rsidRPr="0045376E">
        <w:rPr>
          <w:rFonts w:ascii="Helvetica" w:hAnsi="Helvetica" w:cs="Arial"/>
          <w:i/>
          <w:iCs/>
          <w:sz w:val="20"/>
        </w:rPr>
        <w:t>E</w:t>
      </w:r>
      <w:r w:rsidRPr="0045376E">
        <w:rPr>
          <w:rFonts w:ascii="Helvetica" w:hAnsi="Helvetica" w:cs="Arial"/>
          <w:sz w:val="20"/>
        </w:rPr>
        <w:t>)-1-((</w:t>
      </w:r>
      <w:r w:rsidRPr="0045376E">
        <w:rPr>
          <w:rFonts w:ascii="Helvetica" w:hAnsi="Helvetica" w:cs="Arial"/>
          <w:i/>
          <w:iCs/>
          <w:sz w:val="20"/>
        </w:rPr>
        <w:t>E</w:t>
      </w:r>
      <w:r w:rsidRPr="0045376E">
        <w:rPr>
          <w:rFonts w:ascii="Helvetica" w:hAnsi="Helvetica" w:cs="Arial"/>
          <w:sz w:val="20"/>
        </w:rPr>
        <w:t>)-4-((</w:t>
      </w:r>
      <w:r w:rsidRPr="0045376E">
        <w:rPr>
          <w:rFonts w:ascii="Helvetica" w:hAnsi="Helvetica" w:cs="Arial"/>
          <w:i/>
          <w:iCs/>
          <w:sz w:val="20"/>
        </w:rPr>
        <w:t>E</w:t>
      </w:r>
      <w:r w:rsidRPr="0045376E">
        <w:rPr>
          <w:rFonts w:ascii="Helvetica" w:hAnsi="Helvetica" w:cs="Arial"/>
          <w:sz w:val="20"/>
        </w:rPr>
        <w:t>)-5-karbamoil-2-((1-etil-3-metil-1H-pirazol-5-karbonil)imino)-7-(3-morfolinopropoksi)-2,3-dihidro-1H-benzo[d]imidazol-1-il)but-2-en-1-il)-2-((1-etil-3-metil-1H-pirazol-5-karbonil)imino)-7-metoksi-2,3-dihidro-1H-benzo[d]imidazol-5-karboksamidas, turintis struktūrą</w:t>
      </w:r>
    </w:p>
    <w:p w14:paraId="17107BC6" w14:textId="3F9D0240" w:rsidR="00DC06B1" w:rsidRPr="0045376E" w:rsidRDefault="00F44911" w:rsidP="0045376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noProof/>
          <w:sz w:val="20"/>
        </w:rPr>
        <w:lastRenderedPageBreak/>
        <w:drawing>
          <wp:inline distT="0" distB="0" distL="0" distR="0" wp14:anchorId="056C2998" wp14:editId="2184659E">
            <wp:extent cx="3215919" cy="2606266"/>
            <wp:effectExtent l="0" t="0" r="3810" b="381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260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832B" w14:textId="77777777" w:rsidR="00F44911" w:rsidRPr="0045376E" w:rsidRDefault="00F44911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arba jo farmaciniu požiūriu priimtina druska,</w:t>
      </w:r>
    </w:p>
    <w:p w14:paraId="37A75F22" w14:textId="0A624CD6" w:rsidR="00120EFA" w:rsidRPr="0045376E" w:rsidRDefault="00F44911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arba jo hidratas.</w:t>
      </w:r>
    </w:p>
    <w:p w14:paraId="782A51EE" w14:textId="0A960D67" w:rsidR="00F44911" w:rsidRPr="0045376E" w:rsidRDefault="00F44911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98CD84C" w14:textId="4292F35A" w:rsidR="00F44911" w:rsidRPr="0045376E" w:rsidRDefault="00F44911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5. </w:t>
      </w:r>
      <w:r w:rsidR="009F1D8C" w:rsidRPr="0045376E">
        <w:rPr>
          <w:rFonts w:ascii="Helvetica" w:hAnsi="Helvetica" w:cs="Arial"/>
          <w:sz w:val="20"/>
        </w:rPr>
        <w:t>Junginys pagal 4 punktą, kuris yra (</w:t>
      </w:r>
      <w:r w:rsidR="009F1D8C" w:rsidRPr="0045376E">
        <w:rPr>
          <w:rFonts w:ascii="Helvetica" w:hAnsi="Helvetica" w:cs="Arial"/>
          <w:i/>
          <w:iCs/>
          <w:sz w:val="20"/>
        </w:rPr>
        <w:t>E</w:t>
      </w:r>
      <w:r w:rsidR="009F1D8C" w:rsidRPr="0045376E">
        <w:rPr>
          <w:rFonts w:ascii="Helvetica" w:hAnsi="Helvetica" w:cs="Arial"/>
          <w:sz w:val="20"/>
        </w:rPr>
        <w:t>)-1-((</w:t>
      </w:r>
      <w:r w:rsidR="009F1D8C" w:rsidRPr="0045376E">
        <w:rPr>
          <w:rFonts w:ascii="Helvetica" w:hAnsi="Helvetica" w:cs="Arial"/>
          <w:i/>
          <w:iCs/>
          <w:sz w:val="20"/>
        </w:rPr>
        <w:t>E</w:t>
      </w:r>
      <w:r w:rsidR="009F1D8C" w:rsidRPr="0045376E">
        <w:rPr>
          <w:rFonts w:ascii="Helvetica" w:hAnsi="Helvetica" w:cs="Arial"/>
          <w:sz w:val="20"/>
        </w:rPr>
        <w:t>)-4-((</w:t>
      </w:r>
      <w:r w:rsidR="009F1D8C" w:rsidRPr="0045376E">
        <w:rPr>
          <w:rFonts w:ascii="Helvetica" w:hAnsi="Helvetica" w:cs="Arial"/>
          <w:i/>
          <w:iCs/>
          <w:sz w:val="20"/>
        </w:rPr>
        <w:t>E</w:t>
      </w:r>
      <w:r w:rsidR="009F1D8C" w:rsidRPr="0045376E">
        <w:rPr>
          <w:rFonts w:ascii="Helvetica" w:hAnsi="Helvetica" w:cs="Arial"/>
          <w:sz w:val="20"/>
        </w:rPr>
        <w:t>)-5-karbamoil-2-((1-etil-3-metil-1H-pirazol-5-karbonil)imino)-7-(3-morfolinopropoksi)-2,3-dihidro-1H-benzo[d]imidazol-1-il)but-2-en-1-il)-2-((1-etil-3-metil-1H-pirazol-5-karbonil)imino)-7-metoksi-2,3-dihidro-1H-benzo[d]imidazol-5-karboksamido farmaciniu požiūriu priimtina druska.</w:t>
      </w:r>
    </w:p>
    <w:p w14:paraId="401FDE51" w14:textId="21A09F12" w:rsidR="00120EFA" w:rsidRPr="0045376E" w:rsidRDefault="00120EFA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6380094" w14:textId="68221992" w:rsidR="00120EFA" w:rsidRPr="0045376E" w:rsidRDefault="00ED60F4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6.</w:t>
      </w:r>
      <w:r w:rsidR="00CE5EA4" w:rsidRPr="0045376E">
        <w:rPr>
          <w:rFonts w:ascii="Helvetica" w:hAnsi="Helvetica" w:cs="Arial"/>
          <w:sz w:val="20"/>
        </w:rPr>
        <w:t xml:space="preserve"> Junginys pagal 4 punktą, kuris yra (</w:t>
      </w:r>
      <w:r w:rsidR="00CE5EA4" w:rsidRPr="0045376E">
        <w:rPr>
          <w:rFonts w:ascii="Helvetica" w:hAnsi="Helvetica" w:cs="Arial"/>
          <w:i/>
          <w:iCs/>
          <w:sz w:val="20"/>
        </w:rPr>
        <w:t>E</w:t>
      </w:r>
      <w:r w:rsidR="00CE5EA4" w:rsidRPr="0045376E">
        <w:rPr>
          <w:rFonts w:ascii="Helvetica" w:hAnsi="Helvetica" w:cs="Arial"/>
          <w:sz w:val="20"/>
        </w:rPr>
        <w:t>)-1-((</w:t>
      </w:r>
      <w:r w:rsidR="00CE5EA4" w:rsidRPr="0045376E">
        <w:rPr>
          <w:rFonts w:ascii="Helvetica" w:hAnsi="Helvetica" w:cs="Arial"/>
          <w:i/>
          <w:iCs/>
          <w:sz w:val="20"/>
        </w:rPr>
        <w:t>E</w:t>
      </w:r>
      <w:r w:rsidR="00CE5EA4" w:rsidRPr="0045376E">
        <w:rPr>
          <w:rFonts w:ascii="Helvetica" w:hAnsi="Helvetica" w:cs="Arial"/>
          <w:sz w:val="20"/>
        </w:rPr>
        <w:t>)-4-((</w:t>
      </w:r>
      <w:r w:rsidR="00CE5EA4" w:rsidRPr="0045376E">
        <w:rPr>
          <w:rFonts w:ascii="Helvetica" w:hAnsi="Helvetica" w:cs="Arial"/>
          <w:i/>
          <w:iCs/>
          <w:sz w:val="20"/>
        </w:rPr>
        <w:t>E</w:t>
      </w:r>
      <w:r w:rsidR="00CE5EA4" w:rsidRPr="0045376E">
        <w:rPr>
          <w:rFonts w:ascii="Helvetica" w:hAnsi="Helvetica" w:cs="Arial"/>
          <w:sz w:val="20"/>
        </w:rPr>
        <w:t>)-5-karbamoil-2-((1-etil-3-metil-1H-pirazol-5-karbonil)imino)-7-(3-morfolinopropoksi)-2,3-dihidro-1H-benzo[d]imidazol-1-il)but-2-en-1-il)-2-((1-etil-3-metil-1H-pirazol-5-karbonil)imino)-7-metoksi-2,3-dihidro-1H-benzo[d]imidazol-5-karboksamidas.</w:t>
      </w:r>
    </w:p>
    <w:p w14:paraId="070CE4D6" w14:textId="14B3AD14" w:rsidR="00ED60F4" w:rsidRPr="0045376E" w:rsidRDefault="00ED60F4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C0388BE" w14:textId="02100F3A" w:rsidR="00ED60F4" w:rsidRPr="0045376E" w:rsidRDefault="00753B10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7. Junginys pagal 1 punktą, kuris yra (</w:t>
      </w:r>
      <w:r w:rsidRPr="0045376E">
        <w:rPr>
          <w:rFonts w:ascii="Helvetica" w:hAnsi="Helvetica" w:cs="Arial"/>
          <w:i/>
          <w:iCs/>
          <w:sz w:val="20"/>
        </w:rPr>
        <w:t>Z</w:t>
      </w:r>
      <w:r w:rsidRPr="0045376E">
        <w:rPr>
          <w:rFonts w:ascii="Helvetica" w:hAnsi="Helvetica" w:cs="Arial"/>
          <w:sz w:val="20"/>
        </w:rPr>
        <w:t>)-1-((</w:t>
      </w:r>
      <w:r w:rsidRPr="0045376E">
        <w:rPr>
          <w:rFonts w:ascii="Helvetica" w:hAnsi="Helvetica" w:cs="Arial"/>
          <w:i/>
          <w:iCs/>
          <w:sz w:val="20"/>
        </w:rPr>
        <w:t>E</w:t>
      </w:r>
      <w:r w:rsidRPr="0045376E">
        <w:rPr>
          <w:rFonts w:ascii="Helvetica" w:hAnsi="Helvetica" w:cs="Arial"/>
          <w:sz w:val="20"/>
        </w:rPr>
        <w:t>)-4-((Z)-5-karbamoil-2-((1-etil-3-metil-1H-pirazol-5-karbonil)imino)-7-(3-morfolinopropoksi)-2,3-dihidro-1H-benzo[d]imidazol-1-il)but-2-en-1-il)-2-((1-etil-3-metil-1H-pirazol-5-karbonil)imino)-7-metoksi-2,3-dihidro-1H-benzo[d]imidazol-5-karboksamidas, turintis struktūrą</w:t>
      </w:r>
    </w:p>
    <w:p w14:paraId="6089FF6D" w14:textId="3CF6E711" w:rsidR="00ED60F4" w:rsidRPr="0045376E" w:rsidRDefault="008175F9" w:rsidP="0045376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noProof/>
          <w:sz w:val="20"/>
        </w:rPr>
        <w:drawing>
          <wp:inline distT="0" distB="0" distL="0" distR="0" wp14:anchorId="058690EC" wp14:editId="167260C3">
            <wp:extent cx="3406435" cy="2644369"/>
            <wp:effectExtent l="0" t="0" r="3810" b="381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6435" cy="264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E597" w14:textId="77777777" w:rsidR="008175F9" w:rsidRPr="0045376E" w:rsidRDefault="008175F9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arba jo farmaciniu požiūriu priimtina druska,</w:t>
      </w:r>
    </w:p>
    <w:p w14:paraId="670B42ED" w14:textId="519814BF" w:rsidR="008175F9" w:rsidRPr="0045376E" w:rsidRDefault="008175F9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arba jo hidratas.</w:t>
      </w:r>
    </w:p>
    <w:p w14:paraId="5260D102" w14:textId="673F0999" w:rsidR="008175F9" w:rsidRPr="0045376E" w:rsidRDefault="008175F9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860248B" w14:textId="727216BF" w:rsidR="008175F9" w:rsidRPr="0045376E" w:rsidRDefault="00C2458C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lastRenderedPageBreak/>
        <w:t xml:space="preserve">8. </w:t>
      </w:r>
      <w:r w:rsidR="00887F49" w:rsidRPr="0045376E">
        <w:rPr>
          <w:rFonts w:ascii="Helvetica" w:hAnsi="Helvetica" w:cs="Arial"/>
          <w:sz w:val="20"/>
        </w:rPr>
        <w:t>Junginys pagal 7 punktą, kuris yra (</w:t>
      </w:r>
      <w:r w:rsidR="00887F49" w:rsidRPr="0045376E">
        <w:rPr>
          <w:rFonts w:ascii="Helvetica" w:hAnsi="Helvetica" w:cs="Arial"/>
          <w:i/>
          <w:iCs/>
          <w:sz w:val="20"/>
        </w:rPr>
        <w:t>Z</w:t>
      </w:r>
      <w:r w:rsidR="00887F49" w:rsidRPr="0045376E">
        <w:rPr>
          <w:rFonts w:ascii="Helvetica" w:hAnsi="Helvetica" w:cs="Arial"/>
          <w:sz w:val="20"/>
        </w:rPr>
        <w:t>)-1-((</w:t>
      </w:r>
      <w:r w:rsidR="00887F49" w:rsidRPr="0045376E">
        <w:rPr>
          <w:rFonts w:ascii="Helvetica" w:hAnsi="Helvetica" w:cs="Arial"/>
          <w:i/>
          <w:iCs/>
          <w:sz w:val="20"/>
        </w:rPr>
        <w:t>E</w:t>
      </w:r>
      <w:r w:rsidR="00887F49" w:rsidRPr="0045376E">
        <w:rPr>
          <w:rFonts w:ascii="Helvetica" w:hAnsi="Helvetica" w:cs="Arial"/>
          <w:sz w:val="20"/>
        </w:rPr>
        <w:t>)-4-((</w:t>
      </w:r>
      <w:r w:rsidR="00887F49" w:rsidRPr="0045376E">
        <w:rPr>
          <w:rFonts w:ascii="Helvetica" w:hAnsi="Helvetica" w:cs="Arial"/>
          <w:i/>
          <w:iCs/>
          <w:sz w:val="20"/>
        </w:rPr>
        <w:t>Z</w:t>
      </w:r>
      <w:r w:rsidR="00887F49" w:rsidRPr="0045376E">
        <w:rPr>
          <w:rFonts w:ascii="Helvetica" w:hAnsi="Helvetica" w:cs="Arial"/>
          <w:sz w:val="20"/>
        </w:rPr>
        <w:t>)-5-karbamoil-2-((1-etil-3-metil-1H-pirazol-5-karbonil)imino)-7-(3-morfolinopropoksi)-2,3-dihidro-1H-benzo[d]imidazol-1-il)but-2-en-1-il)-2-((1-etil-3-metil-1H-pirazol-5-karbonil)imino)-7-metoksi-2,3-dihidro-1H-benzo[d]imidazol-5-karboksamido farmaciniu požiūriu priimtina druska.</w:t>
      </w:r>
    </w:p>
    <w:p w14:paraId="1D7FD1C4" w14:textId="4B9F0646" w:rsidR="00887F49" w:rsidRPr="0045376E" w:rsidRDefault="00887F49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2870D87" w14:textId="12707AEC" w:rsidR="00ED60F4" w:rsidRPr="0045376E" w:rsidRDefault="00B81037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9</w:t>
      </w:r>
      <w:r w:rsidR="00B24717" w:rsidRPr="0045376E">
        <w:rPr>
          <w:rFonts w:ascii="Helvetica" w:hAnsi="Helvetica" w:cs="Arial"/>
          <w:sz w:val="20"/>
        </w:rPr>
        <w:t xml:space="preserve">. </w:t>
      </w:r>
      <w:r w:rsidR="00CA4C85" w:rsidRPr="0045376E">
        <w:rPr>
          <w:rFonts w:ascii="Helvetica" w:hAnsi="Helvetica" w:cs="Arial"/>
          <w:sz w:val="20"/>
        </w:rPr>
        <w:t>Junginys pagal 7 punktą, kuris yra (</w:t>
      </w:r>
      <w:r w:rsidR="00CA4C85" w:rsidRPr="0045376E">
        <w:rPr>
          <w:rFonts w:ascii="Helvetica" w:hAnsi="Helvetica" w:cs="Arial"/>
          <w:i/>
          <w:iCs/>
          <w:sz w:val="20"/>
        </w:rPr>
        <w:t>Z</w:t>
      </w:r>
      <w:r w:rsidR="00CA4C85" w:rsidRPr="0045376E">
        <w:rPr>
          <w:rFonts w:ascii="Helvetica" w:hAnsi="Helvetica" w:cs="Arial"/>
          <w:sz w:val="20"/>
        </w:rPr>
        <w:t>)-1-((</w:t>
      </w:r>
      <w:r w:rsidR="00CA4C85" w:rsidRPr="0045376E">
        <w:rPr>
          <w:rFonts w:ascii="Helvetica" w:hAnsi="Helvetica" w:cs="Arial"/>
          <w:i/>
          <w:iCs/>
          <w:sz w:val="20"/>
        </w:rPr>
        <w:t>E</w:t>
      </w:r>
      <w:r w:rsidR="00CA4C85" w:rsidRPr="0045376E">
        <w:rPr>
          <w:rFonts w:ascii="Helvetica" w:hAnsi="Helvetica" w:cs="Arial"/>
          <w:sz w:val="20"/>
        </w:rPr>
        <w:t>)-4-((</w:t>
      </w:r>
      <w:r w:rsidR="00CA4C85" w:rsidRPr="0045376E">
        <w:rPr>
          <w:rFonts w:ascii="Helvetica" w:hAnsi="Helvetica" w:cs="Arial"/>
          <w:i/>
          <w:iCs/>
          <w:sz w:val="20"/>
        </w:rPr>
        <w:t>Z</w:t>
      </w:r>
      <w:r w:rsidR="00CA4C85" w:rsidRPr="0045376E">
        <w:rPr>
          <w:rFonts w:ascii="Helvetica" w:hAnsi="Helvetica" w:cs="Arial"/>
          <w:sz w:val="20"/>
        </w:rPr>
        <w:t>)-5-karbamoil-2-((1-etil-3-metil-1H-pirazol-5-karbonil)imino)-7-(3-morfolinopropoksi)-2,3-dihidro-1H-benzo[d]imidazol-1-il)but-2-en-1-il)-2-((1-etil-3-metil-1H-pirazol-5-karbonil)imino)-7-metoksi-2,3-dihidro-1H-benzo[d]imidazol-5-karboksamidas.</w:t>
      </w:r>
    </w:p>
    <w:p w14:paraId="3B4F9727" w14:textId="77669971" w:rsidR="008C142A" w:rsidRPr="0045376E" w:rsidRDefault="008C142A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4CEF75C" w14:textId="500898DB" w:rsidR="00753B10" w:rsidRPr="0045376E" w:rsidRDefault="00AA7C3E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10. </w:t>
      </w:r>
      <w:r w:rsidR="00FC0FE9" w:rsidRPr="0045376E">
        <w:rPr>
          <w:rFonts w:ascii="Helvetica" w:hAnsi="Helvetica" w:cs="Arial"/>
          <w:sz w:val="20"/>
        </w:rPr>
        <w:t>Junginys pagal 1 punktą, kuris yra (</w:t>
      </w:r>
      <w:r w:rsidR="00FC0FE9" w:rsidRPr="0045376E">
        <w:rPr>
          <w:rFonts w:ascii="Helvetica" w:hAnsi="Helvetica" w:cs="Arial"/>
          <w:i/>
          <w:iCs/>
          <w:sz w:val="20"/>
        </w:rPr>
        <w:t>E</w:t>
      </w:r>
      <w:r w:rsidR="00FC0FE9" w:rsidRPr="0045376E">
        <w:rPr>
          <w:rFonts w:ascii="Helvetica" w:hAnsi="Helvetica" w:cs="Arial"/>
          <w:sz w:val="20"/>
        </w:rPr>
        <w:t xml:space="preserve">)-1-(4-(5-karbamoil-2-(1-etil-3-metil-1H-pirazol-5-karboksamido)-7-(3-morfolinopropoksi)-1H-benzo[d]imidazol-1-il)but-2-en-1-il)-2-(1-etil-3-metil-1H-pirazol-5-karboksamido)-7-metoksi-1H-benzo[d]imidazol-5-karboksamido tris hidrochloridas arba jo </w:t>
      </w:r>
      <w:proofErr w:type="spellStart"/>
      <w:r w:rsidR="00FC0FE9" w:rsidRPr="0045376E">
        <w:rPr>
          <w:rFonts w:ascii="Helvetica" w:hAnsi="Helvetica" w:cs="Arial"/>
          <w:sz w:val="20"/>
        </w:rPr>
        <w:t>tautomeras</w:t>
      </w:r>
      <w:proofErr w:type="spellEnd"/>
      <w:r w:rsidR="00FC0FE9" w:rsidRPr="0045376E">
        <w:rPr>
          <w:rFonts w:ascii="Helvetica" w:hAnsi="Helvetica" w:cs="Arial"/>
          <w:sz w:val="20"/>
        </w:rPr>
        <w:t>.</w:t>
      </w:r>
    </w:p>
    <w:p w14:paraId="3F4D7600" w14:textId="19B4BE6F" w:rsidR="00753B10" w:rsidRPr="0045376E" w:rsidRDefault="00753B10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5FA7966" w14:textId="348A09D7" w:rsidR="00753B10" w:rsidRPr="0045376E" w:rsidRDefault="0069455A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11. Farmacinė kompozicija, apimanti junginį, jo </w:t>
      </w:r>
      <w:proofErr w:type="spellStart"/>
      <w:r w:rsidRPr="0045376E">
        <w:rPr>
          <w:rFonts w:ascii="Helvetica" w:hAnsi="Helvetica" w:cs="Arial"/>
          <w:sz w:val="20"/>
        </w:rPr>
        <w:t>tautomerą</w:t>
      </w:r>
      <w:proofErr w:type="spellEnd"/>
      <w:r w:rsidRPr="0045376E">
        <w:rPr>
          <w:rFonts w:ascii="Helvetica" w:hAnsi="Helvetica" w:cs="Arial"/>
          <w:sz w:val="20"/>
        </w:rPr>
        <w:t>, farmaciniu požiūriu priimtiną jo druską arba jo hidratą pagal bet kurį iš 1-10 punktų ir farmaciniu požiūriu priimtiną pagalbinę medžiagą.</w:t>
      </w:r>
    </w:p>
    <w:p w14:paraId="2E117EB8" w14:textId="703714B5" w:rsidR="00B24717" w:rsidRPr="0045376E" w:rsidRDefault="00B24717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C2268FB" w14:textId="57998ACE" w:rsidR="00B24717" w:rsidRPr="0045376E" w:rsidRDefault="00A32BE2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12.</w:t>
      </w:r>
      <w:r w:rsidR="0027676C" w:rsidRPr="0045376E">
        <w:rPr>
          <w:rFonts w:ascii="Helvetica" w:hAnsi="Helvetica" w:cs="Arial"/>
          <w:sz w:val="20"/>
        </w:rPr>
        <w:t xml:space="preserve"> Junginys, jo </w:t>
      </w:r>
      <w:proofErr w:type="spellStart"/>
      <w:r w:rsidR="0027676C" w:rsidRPr="0045376E">
        <w:rPr>
          <w:rFonts w:ascii="Helvetica" w:hAnsi="Helvetica" w:cs="Arial"/>
          <w:sz w:val="20"/>
        </w:rPr>
        <w:t>tautomeras</w:t>
      </w:r>
      <w:proofErr w:type="spellEnd"/>
      <w:r w:rsidR="0027676C" w:rsidRPr="0045376E">
        <w:rPr>
          <w:rFonts w:ascii="Helvetica" w:hAnsi="Helvetica" w:cs="Arial"/>
          <w:sz w:val="20"/>
        </w:rPr>
        <w:t>, farmaciniu požiūriu priimtina jo druska arba jo hidratas pagal bet kurį iš 1-10 punktų, skirtas naudoti terapijoje.</w:t>
      </w:r>
    </w:p>
    <w:p w14:paraId="58B23B80" w14:textId="48A174B7" w:rsidR="0027676C" w:rsidRPr="0045376E" w:rsidRDefault="0027676C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5077ACD" w14:textId="7137156C" w:rsidR="0027676C" w:rsidRPr="0045376E" w:rsidRDefault="0027676C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13. Junginys, jo </w:t>
      </w:r>
      <w:proofErr w:type="spellStart"/>
      <w:r w:rsidRPr="0045376E">
        <w:rPr>
          <w:rFonts w:ascii="Helvetica" w:hAnsi="Helvetica" w:cs="Arial"/>
          <w:sz w:val="20"/>
        </w:rPr>
        <w:t>tautomeras</w:t>
      </w:r>
      <w:proofErr w:type="spellEnd"/>
      <w:r w:rsidRPr="0045376E">
        <w:rPr>
          <w:rFonts w:ascii="Helvetica" w:hAnsi="Helvetica" w:cs="Arial"/>
          <w:sz w:val="20"/>
        </w:rPr>
        <w:t>, farmaciniu požiūriu priimtina jo druska arba jo hidratas pagal bet kurį iš 1-10 punktų, skirtas naudoti STING sukeltos ligos gydymui.</w:t>
      </w:r>
    </w:p>
    <w:p w14:paraId="79DF5FA6" w14:textId="13EDADB3" w:rsidR="00B24717" w:rsidRPr="0045376E" w:rsidRDefault="00B24717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02D6B0B" w14:textId="245D8226" w:rsidR="0027676C" w:rsidRPr="0045376E" w:rsidRDefault="0027676C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14. Junginys, jo </w:t>
      </w:r>
      <w:proofErr w:type="spellStart"/>
      <w:r w:rsidRPr="0045376E">
        <w:rPr>
          <w:rFonts w:ascii="Helvetica" w:hAnsi="Helvetica" w:cs="Arial"/>
          <w:sz w:val="20"/>
        </w:rPr>
        <w:t>tautomeras</w:t>
      </w:r>
      <w:proofErr w:type="spellEnd"/>
      <w:r w:rsidRPr="0045376E">
        <w:rPr>
          <w:rFonts w:ascii="Helvetica" w:hAnsi="Helvetica" w:cs="Arial"/>
          <w:sz w:val="20"/>
        </w:rPr>
        <w:t xml:space="preserve">, farmaciniu požiūriu priimtina jo druska arba jo hidratas, skirtas naudoti </w:t>
      </w:r>
      <w:r w:rsidR="002F1FE5" w:rsidRPr="0045376E">
        <w:rPr>
          <w:rFonts w:ascii="Helvetica" w:hAnsi="Helvetica" w:cs="Arial"/>
          <w:sz w:val="20"/>
        </w:rPr>
        <w:t>kaip apibrėžta</w:t>
      </w:r>
      <w:r w:rsidRPr="0045376E">
        <w:rPr>
          <w:rFonts w:ascii="Helvetica" w:hAnsi="Helvetica" w:cs="Arial"/>
          <w:sz w:val="20"/>
        </w:rPr>
        <w:t xml:space="preserve"> 13 punkt</w:t>
      </w:r>
      <w:r w:rsidR="002F1FE5" w:rsidRPr="0045376E">
        <w:rPr>
          <w:rFonts w:ascii="Helvetica" w:hAnsi="Helvetica" w:cs="Arial"/>
          <w:sz w:val="20"/>
        </w:rPr>
        <w:t>e</w:t>
      </w:r>
      <w:r w:rsidRPr="0045376E">
        <w:rPr>
          <w:rFonts w:ascii="Helvetica" w:hAnsi="Helvetica" w:cs="Arial"/>
          <w:sz w:val="20"/>
        </w:rPr>
        <w:t>, kur liga yra vėžys.</w:t>
      </w:r>
    </w:p>
    <w:p w14:paraId="669512B9" w14:textId="7FFC3ACA" w:rsidR="00A32BE2" w:rsidRPr="0045376E" w:rsidRDefault="00A32BE2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A6853B1" w14:textId="21E07E76" w:rsidR="00A32BE2" w:rsidRPr="0045376E" w:rsidRDefault="00625922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15. Junginys, jo </w:t>
      </w:r>
      <w:proofErr w:type="spellStart"/>
      <w:r w:rsidRPr="0045376E">
        <w:rPr>
          <w:rFonts w:ascii="Helvetica" w:hAnsi="Helvetica" w:cs="Arial"/>
          <w:sz w:val="20"/>
        </w:rPr>
        <w:t>tautomeras</w:t>
      </w:r>
      <w:proofErr w:type="spellEnd"/>
      <w:r w:rsidRPr="0045376E">
        <w:rPr>
          <w:rFonts w:ascii="Helvetica" w:hAnsi="Helvetica" w:cs="Arial"/>
          <w:sz w:val="20"/>
        </w:rPr>
        <w:t xml:space="preserve">, farmaciniu požiūriu priimtina jo druska arba jo hidratas, skirtas naudoti </w:t>
      </w:r>
      <w:r w:rsidR="002F1FE5" w:rsidRPr="0045376E">
        <w:rPr>
          <w:rFonts w:ascii="Helvetica" w:hAnsi="Helvetica" w:cs="Arial"/>
          <w:sz w:val="20"/>
        </w:rPr>
        <w:t>kaip apibrėžta</w:t>
      </w:r>
      <w:r w:rsidRPr="0045376E">
        <w:rPr>
          <w:rFonts w:ascii="Helvetica" w:hAnsi="Helvetica" w:cs="Arial"/>
          <w:sz w:val="20"/>
        </w:rPr>
        <w:t xml:space="preserve"> 13 punkt</w:t>
      </w:r>
      <w:r w:rsidR="002F1FE5" w:rsidRPr="0045376E">
        <w:rPr>
          <w:rFonts w:ascii="Helvetica" w:hAnsi="Helvetica" w:cs="Arial"/>
          <w:sz w:val="20"/>
        </w:rPr>
        <w:t>e</w:t>
      </w:r>
      <w:r w:rsidRPr="0045376E">
        <w:rPr>
          <w:rFonts w:ascii="Helvetica" w:hAnsi="Helvetica" w:cs="Arial"/>
          <w:sz w:val="20"/>
        </w:rPr>
        <w:t>, kur liga yra kietas navikas.</w:t>
      </w:r>
    </w:p>
    <w:p w14:paraId="6B0A6D33" w14:textId="0A0C40E1" w:rsidR="00A32BE2" w:rsidRPr="0045376E" w:rsidRDefault="00A32BE2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321BB40" w14:textId="45D44742" w:rsidR="00A32BE2" w:rsidRPr="0045376E" w:rsidRDefault="00625922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16. Junginys, jo </w:t>
      </w:r>
      <w:proofErr w:type="spellStart"/>
      <w:r w:rsidRPr="0045376E">
        <w:rPr>
          <w:rFonts w:ascii="Helvetica" w:hAnsi="Helvetica" w:cs="Arial"/>
          <w:sz w:val="20"/>
        </w:rPr>
        <w:t>tautomeras</w:t>
      </w:r>
      <w:proofErr w:type="spellEnd"/>
      <w:r w:rsidRPr="0045376E">
        <w:rPr>
          <w:rFonts w:ascii="Helvetica" w:hAnsi="Helvetica" w:cs="Arial"/>
          <w:sz w:val="20"/>
        </w:rPr>
        <w:t xml:space="preserve">, farmaciniu požiūriu priimtina jo druska arba jo hidratas, skirtas naudoti </w:t>
      </w:r>
      <w:r w:rsidR="009074D9" w:rsidRPr="0045376E">
        <w:rPr>
          <w:rFonts w:ascii="Helvetica" w:hAnsi="Helvetica" w:cs="Arial"/>
          <w:sz w:val="20"/>
        </w:rPr>
        <w:t>kaip apibrėžta</w:t>
      </w:r>
      <w:r w:rsidRPr="0045376E">
        <w:rPr>
          <w:rFonts w:ascii="Helvetica" w:hAnsi="Helvetica" w:cs="Arial"/>
          <w:sz w:val="20"/>
        </w:rPr>
        <w:t xml:space="preserve"> 14 punkt</w:t>
      </w:r>
      <w:r w:rsidR="009074D9" w:rsidRPr="0045376E">
        <w:rPr>
          <w:rFonts w:ascii="Helvetica" w:hAnsi="Helvetica" w:cs="Arial"/>
          <w:sz w:val="20"/>
        </w:rPr>
        <w:t>e</w:t>
      </w:r>
      <w:r w:rsidRPr="0045376E">
        <w:rPr>
          <w:rFonts w:ascii="Helvetica" w:hAnsi="Helvetica" w:cs="Arial"/>
          <w:sz w:val="20"/>
        </w:rPr>
        <w:t xml:space="preserve">, kur vėžys yra ūminė </w:t>
      </w:r>
      <w:proofErr w:type="spellStart"/>
      <w:r w:rsidRPr="0045376E">
        <w:rPr>
          <w:rFonts w:ascii="Helvetica" w:hAnsi="Helvetica" w:cs="Arial"/>
          <w:sz w:val="20"/>
        </w:rPr>
        <w:t>mieloidinė</w:t>
      </w:r>
      <w:proofErr w:type="spellEnd"/>
      <w:r w:rsidRPr="0045376E">
        <w:rPr>
          <w:rFonts w:ascii="Helvetica" w:hAnsi="Helvetica" w:cs="Arial"/>
          <w:sz w:val="20"/>
        </w:rPr>
        <w:t xml:space="preserve"> leukemija (AML).</w:t>
      </w:r>
    </w:p>
    <w:p w14:paraId="12FB2BAA" w14:textId="48C6DA8B" w:rsidR="008D277A" w:rsidRPr="0045376E" w:rsidRDefault="008D277A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FBAF2C5" w14:textId="1CEFFD59" w:rsidR="008D277A" w:rsidRPr="0045376E" w:rsidRDefault="008D277A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17. </w:t>
      </w:r>
      <w:r w:rsidR="002F1FE5" w:rsidRPr="0045376E">
        <w:rPr>
          <w:rFonts w:ascii="Helvetica" w:hAnsi="Helvetica" w:cs="Arial"/>
          <w:sz w:val="20"/>
        </w:rPr>
        <w:t>Derinys</w:t>
      </w:r>
      <w:r w:rsidRPr="0045376E">
        <w:rPr>
          <w:rFonts w:ascii="Helvetica" w:hAnsi="Helvetica" w:cs="Arial"/>
          <w:sz w:val="20"/>
        </w:rPr>
        <w:t xml:space="preserve">, apimantis junginį, jo </w:t>
      </w:r>
      <w:proofErr w:type="spellStart"/>
      <w:r w:rsidRPr="0045376E">
        <w:rPr>
          <w:rFonts w:ascii="Helvetica" w:hAnsi="Helvetica" w:cs="Arial"/>
          <w:sz w:val="20"/>
        </w:rPr>
        <w:t>tautomerą</w:t>
      </w:r>
      <w:proofErr w:type="spellEnd"/>
      <w:r w:rsidRPr="0045376E">
        <w:rPr>
          <w:rFonts w:ascii="Helvetica" w:hAnsi="Helvetica" w:cs="Arial"/>
          <w:sz w:val="20"/>
        </w:rPr>
        <w:t xml:space="preserve">, farmaciniu požiūriu priimtiną jo druską arba jo hidratą pagal bet kurį iš 1-10 punktų ir </w:t>
      </w:r>
      <w:proofErr w:type="spellStart"/>
      <w:r w:rsidRPr="0045376E">
        <w:rPr>
          <w:rFonts w:ascii="Helvetica" w:hAnsi="Helvetica" w:cs="Arial"/>
          <w:sz w:val="20"/>
        </w:rPr>
        <w:t>imunomoduliatorių</w:t>
      </w:r>
      <w:proofErr w:type="spellEnd"/>
      <w:r w:rsidRPr="0045376E">
        <w:rPr>
          <w:rFonts w:ascii="Helvetica" w:hAnsi="Helvetica" w:cs="Arial"/>
          <w:sz w:val="20"/>
        </w:rPr>
        <w:t>.</w:t>
      </w:r>
    </w:p>
    <w:p w14:paraId="0FE9750A" w14:textId="0A3BBC81" w:rsidR="00EF1CE5" w:rsidRPr="0045376E" w:rsidRDefault="00EF1CE5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0BB595C" w14:textId="6DFBB4F9" w:rsidR="00EF1CE5" w:rsidRPr="0045376E" w:rsidRDefault="00EF1CE5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 xml:space="preserve">18. </w:t>
      </w:r>
      <w:r w:rsidR="002F1FE5" w:rsidRPr="0045376E">
        <w:rPr>
          <w:rFonts w:ascii="Helvetica" w:hAnsi="Helvetica" w:cs="Arial"/>
          <w:sz w:val="20"/>
        </w:rPr>
        <w:t>Derinys kaip a</w:t>
      </w:r>
      <w:r w:rsidR="009074D9" w:rsidRPr="0045376E">
        <w:rPr>
          <w:rFonts w:ascii="Helvetica" w:hAnsi="Helvetica" w:cs="Arial"/>
          <w:sz w:val="20"/>
        </w:rPr>
        <w:t>pi</w:t>
      </w:r>
      <w:r w:rsidR="002F1FE5" w:rsidRPr="0045376E">
        <w:rPr>
          <w:rFonts w:ascii="Helvetica" w:hAnsi="Helvetica" w:cs="Arial"/>
          <w:sz w:val="20"/>
        </w:rPr>
        <w:t xml:space="preserve">brėžta 17 punkte, kur </w:t>
      </w:r>
      <w:proofErr w:type="spellStart"/>
      <w:r w:rsidR="002F1FE5" w:rsidRPr="0045376E">
        <w:rPr>
          <w:rFonts w:ascii="Helvetica" w:hAnsi="Helvetica" w:cs="Arial"/>
          <w:sz w:val="20"/>
        </w:rPr>
        <w:t>imunomoduliatorius</w:t>
      </w:r>
      <w:proofErr w:type="spellEnd"/>
      <w:r w:rsidR="002F1FE5" w:rsidRPr="0045376E">
        <w:rPr>
          <w:rFonts w:ascii="Helvetica" w:hAnsi="Helvetica" w:cs="Arial"/>
          <w:sz w:val="20"/>
        </w:rPr>
        <w:t xml:space="preserve"> yra anti-PD-L1 agentas.</w:t>
      </w:r>
    </w:p>
    <w:p w14:paraId="50DE7F4B" w14:textId="02C6493A" w:rsidR="002F1FE5" w:rsidRPr="0045376E" w:rsidRDefault="002F1FE5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CA85E5A" w14:textId="4E15A8CB" w:rsidR="002F1FE5" w:rsidRPr="0045376E" w:rsidRDefault="002F1FE5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19. Derinys kaip ap</w:t>
      </w:r>
      <w:r w:rsidR="009074D9" w:rsidRPr="0045376E">
        <w:rPr>
          <w:rFonts w:ascii="Helvetica" w:hAnsi="Helvetica" w:cs="Arial"/>
          <w:sz w:val="20"/>
        </w:rPr>
        <w:t>i</w:t>
      </w:r>
      <w:r w:rsidRPr="0045376E">
        <w:rPr>
          <w:rFonts w:ascii="Helvetica" w:hAnsi="Helvetica" w:cs="Arial"/>
          <w:sz w:val="20"/>
        </w:rPr>
        <w:t xml:space="preserve">brėžta 17 punkte, kur </w:t>
      </w:r>
      <w:proofErr w:type="spellStart"/>
      <w:r w:rsidRPr="0045376E">
        <w:rPr>
          <w:rFonts w:ascii="Helvetica" w:hAnsi="Helvetica" w:cs="Arial"/>
          <w:sz w:val="20"/>
        </w:rPr>
        <w:t>imunomoduliatorius</w:t>
      </w:r>
      <w:proofErr w:type="spellEnd"/>
      <w:r w:rsidRPr="0045376E">
        <w:rPr>
          <w:rFonts w:ascii="Helvetica" w:hAnsi="Helvetica" w:cs="Arial"/>
          <w:sz w:val="20"/>
        </w:rPr>
        <w:t xml:space="preserve"> yra PD-1 antagonistas.</w:t>
      </w:r>
    </w:p>
    <w:p w14:paraId="72387198" w14:textId="77777777" w:rsidR="002F1FE5" w:rsidRPr="0045376E" w:rsidRDefault="002F1FE5" w:rsidP="0045376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BF3D58B" w14:textId="4E539BB6" w:rsidR="002F1FE5" w:rsidRPr="0045376E" w:rsidRDefault="002F1FE5" w:rsidP="0045376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5376E">
        <w:rPr>
          <w:rFonts w:ascii="Helvetica" w:hAnsi="Helvetica" w:cs="Arial"/>
          <w:sz w:val="20"/>
        </w:rPr>
        <w:t>20. Derinys kaip ap</w:t>
      </w:r>
      <w:r w:rsidR="009074D9" w:rsidRPr="0045376E">
        <w:rPr>
          <w:rFonts w:ascii="Helvetica" w:hAnsi="Helvetica" w:cs="Arial"/>
          <w:sz w:val="20"/>
        </w:rPr>
        <w:t>i</w:t>
      </w:r>
      <w:r w:rsidRPr="0045376E">
        <w:rPr>
          <w:rFonts w:ascii="Helvetica" w:hAnsi="Helvetica" w:cs="Arial"/>
          <w:sz w:val="20"/>
        </w:rPr>
        <w:t xml:space="preserve">brėžta 19 punkte, </w:t>
      </w:r>
      <w:r w:rsidR="009074D9" w:rsidRPr="0045376E">
        <w:rPr>
          <w:rFonts w:ascii="Helvetica" w:hAnsi="Helvetica" w:cs="Arial"/>
          <w:sz w:val="20"/>
        </w:rPr>
        <w:t>kur</w:t>
      </w:r>
      <w:r w:rsidRPr="0045376E">
        <w:rPr>
          <w:rFonts w:ascii="Helvetica" w:hAnsi="Helvetica" w:cs="Arial"/>
          <w:sz w:val="20"/>
        </w:rPr>
        <w:t xml:space="preserve"> PD-1 antagonistas yra anti-PD-1 antikūnas, kuris yra </w:t>
      </w:r>
      <w:proofErr w:type="spellStart"/>
      <w:r w:rsidRPr="0045376E">
        <w:rPr>
          <w:rFonts w:ascii="Helvetica" w:hAnsi="Helvetica" w:cs="Arial"/>
          <w:sz w:val="20"/>
        </w:rPr>
        <w:t>pembrolizumabas</w:t>
      </w:r>
      <w:proofErr w:type="spellEnd"/>
      <w:r w:rsidRPr="0045376E">
        <w:rPr>
          <w:rFonts w:ascii="Helvetica" w:hAnsi="Helvetica" w:cs="Arial"/>
          <w:sz w:val="20"/>
        </w:rPr>
        <w:t>.</w:t>
      </w:r>
    </w:p>
    <w:sectPr w:rsidR="002F1FE5" w:rsidRPr="0045376E" w:rsidSect="0045376E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A396" w14:textId="77777777" w:rsidR="002D54B3" w:rsidRDefault="002D54B3" w:rsidP="00C05B1F">
      <w:pPr>
        <w:spacing w:after="0" w:line="240" w:lineRule="auto"/>
      </w:pPr>
      <w:r>
        <w:separator/>
      </w:r>
    </w:p>
  </w:endnote>
  <w:endnote w:type="continuationSeparator" w:id="0">
    <w:p w14:paraId="5DDA0978" w14:textId="77777777" w:rsidR="002D54B3" w:rsidRDefault="002D54B3" w:rsidP="00C0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1408" w14:textId="77777777" w:rsidR="002D54B3" w:rsidRDefault="002D54B3" w:rsidP="00C05B1F">
      <w:pPr>
        <w:spacing w:after="0" w:line="240" w:lineRule="auto"/>
      </w:pPr>
      <w:r>
        <w:separator/>
      </w:r>
    </w:p>
  </w:footnote>
  <w:footnote w:type="continuationSeparator" w:id="0">
    <w:p w14:paraId="45625678" w14:textId="77777777" w:rsidR="002D54B3" w:rsidRDefault="002D54B3" w:rsidP="00C05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CB"/>
    <w:rsid w:val="001046BE"/>
    <w:rsid w:val="00120EFA"/>
    <w:rsid w:val="001273DD"/>
    <w:rsid w:val="00131797"/>
    <w:rsid w:val="002331F0"/>
    <w:rsid w:val="0025103A"/>
    <w:rsid w:val="0027676C"/>
    <w:rsid w:val="002D54B3"/>
    <w:rsid w:val="002F1FE5"/>
    <w:rsid w:val="004114D1"/>
    <w:rsid w:val="00442AA9"/>
    <w:rsid w:val="0045376E"/>
    <w:rsid w:val="004A0030"/>
    <w:rsid w:val="005406E2"/>
    <w:rsid w:val="005660A4"/>
    <w:rsid w:val="00570F08"/>
    <w:rsid w:val="005A295E"/>
    <w:rsid w:val="00605951"/>
    <w:rsid w:val="00625922"/>
    <w:rsid w:val="0069455A"/>
    <w:rsid w:val="006A0BCB"/>
    <w:rsid w:val="00711820"/>
    <w:rsid w:val="00753B10"/>
    <w:rsid w:val="007F2FE5"/>
    <w:rsid w:val="008175F9"/>
    <w:rsid w:val="00887F49"/>
    <w:rsid w:val="00895A00"/>
    <w:rsid w:val="008C142A"/>
    <w:rsid w:val="008D277A"/>
    <w:rsid w:val="009074D9"/>
    <w:rsid w:val="009C08BB"/>
    <w:rsid w:val="009F1D8C"/>
    <w:rsid w:val="00A32BE2"/>
    <w:rsid w:val="00AA7C3E"/>
    <w:rsid w:val="00AE7B74"/>
    <w:rsid w:val="00B24717"/>
    <w:rsid w:val="00B81037"/>
    <w:rsid w:val="00B9485E"/>
    <w:rsid w:val="00C05B1F"/>
    <w:rsid w:val="00C2458C"/>
    <w:rsid w:val="00CA4C85"/>
    <w:rsid w:val="00CC6831"/>
    <w:rsid w:val="00CE5EA4"/>
    <w:rsid w:val="00DC06B1"/>
    <w:rsid w:val="00E1411F"/>
    <w:rsid w:val="00E24156"/>
    <w:rsid w:val="00ED60F4"/>
    <w:rsid w:val="00EF1CE5"/>
    <w:rsid w:val="00F44911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89ED9"/>
  <w15:chartTrackingRefBased/>
  <w15:docId w15:val="{11486B5F-690A-41C3-BFC8-0C19CC99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0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5B1F"/>
  </w:style>
  <w:style w:type="paragraph" w:styleId="Porat">
    <w:name w:val="footer"/>
    <w:basedOn w:val="prastasis"/>
    <w:link w:val="PoratDiagrama"/>
    <w:uiPriority w:val="99"/>
    <w:unhideWhenUsed/>
    <w:rsid w:val="00C0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341</Words>
  <Characters>4386</Characters>
  <Application>Microsoft Office Word</Application>
  <DocSecurity>0</DocSecurity>
  <Lines>86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43</cp:revision>
  <dcterms:created xsi:type="dcterms:W3CDTF">2022-08-09T10:32:00Z</dcterms:created>
  <dcterms:modified xsi:type="dcterms:W3CDTF">2022-08-18T11:11:00Z</dcterms:modified>
</cp:coreProperties>
</file>