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A7C4" w14:textId="3221C133" w:rsidR="00F1767F" w:rsidRPr="00F1767F" w:rsidRDefault="00F1767F" w:rsidP="00F1767F">
      <w:pPr>
        <w:tabs>
          <w:tab w:val="left" w:pos="1336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  <w:r w:rsidRPr="00F1767F">
        <w:rPr>
          <w:rFonts w:ascii="Helvetica" w:eastAsia="Arial" w:hAnsi="Helvetica" w:cs="Arial"/>
          <w:szCs w:val="22"/>
        </w:rPr>
        <w:t xml:space="preserve">1. </w:t>
      </w:r>
      <w:proofErr w:type="spellStart"/>
      <w:r w:rsidRPr="00F1767F">
        <w:rPr>
          <w:rFonts w:ascii="Helvetica" w:eastAsia="Arial" w:hAnsi="Helvetica" w:cs="Arial"/>
          <w:szCs w:val="22"/>
        </w:rPr>
        <w:t>Rekombinantinis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AAV vektorius, apimantis </w:t>
      </w:r>
      <w:proofErr w:type="spellStart"/>
      <w:r w:rsidRPr="00F1767F">
        <w:rPr>
          <w:rFonts w:ascii="Helvetica" w:eastAsia="Arial" w:hAnsi="Helvetica" w:cs="Arial"/>
          <w:szCs w:val="22"/>
        </w:rPr>
        <w:t>polinukleotidų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seką, koduojančią</w:t>
      </w:r>
      <w:r w:rsidRPr="00F1767F">
        <w:rPr>
          <w:rFonts w:ascii="Helvetica" w:eastAsia="Arial" w:hAnsi="Helvetica" w:cs="Arial"/>
          <w:spacing w:val="40"/>
          <w:szCs w:val="22"/>
        </w:rPr>
        <w:t xml:space="preserve"> </w:t>
      </w:r>
      <w:r w:rsidRPr="00F1767F">
        <w:rPr>
          <w:rFonts w:ascii="Helvetica" w:eastAsia="Arial" w:hAnsi="Helvetica" w:cs="Arial"/>
          <w:szCs w:val="22"/>
        </w:rPr>
        <w:t>β-</w:t>
      </w:r>
      <w:proofErr w:type="spellStart"/>
      <w:r w:rsidRPr="00F1767F">
        <w:rPr>
          <w:rFonts w:ascii="Helvetica" w:eastAsia="Arial" w:hAnsi="Helvetica" w:cs="Arial"/>
          <w:szCs w:val="22"/>
        </w:rPr>
        <w:t>sarkoglikaną</w:t>
      </w:r>
      <w:proofErr w:type="spellEnd"/>
      <w:r w:rsidRPr="00F1767F">
        <w:rPr>
          <w:rFonts w:ascii="Helvetica" w:eastAsia="Arial" w:hAnsi="Helvetica" w:cs="Arial"/>
          <w:szCs w:val="22"/>
        </w:rPr>
        <w:t>,</w:t>
      </w:r>
      <w:r w:rsidRPr="00F1767F">
        <w:rPr>
          <w:rFonts w:ascii="Helvetica" w:eastAsia="Arial" w:hAnsi="Helvetica" w:cs="Arial"/>
          <w:spacing w:val="40"/>
          <w:szCs w:val="22"/>
        </w:rPr>
        <w:t xml:space="preserve"> </w:t>
      </w:r>
      <w:r w:rsidRPr="00F1767F">
        <w:rPr>
          <w:rFonts w:ascii="Helvetica" w:eastAsia="Arial" w:hAnsi="Helvetica" w:cs="Arial"/>
          <w:szCs w:val="22"/>
        </w:rPr>
        <w:t>kur</w:t>
      </w:r>
      <w:r w:rsidRPr="00F1767F">
        <w:rPr>
          <w:rFonts w:ascii="Helvetica" w:eastAsia="Arial" w:hAnsi="Helvetica" w:cs="Arial"/>
          <w:spacing w:val="40"/>
          <w:szCs w:val="22"/>
        </w:rPr>
        <w:t xml:space="preserve"> </w:t>
      </w:r>
      <w:proofErr w:type="spellStart"/>
      <w:r w:rsidRPr="00F1767F">
        <w:rPr>
          <w:rFonts w:ascii="Helvetica" w:eastAsia="Arial" w:hAnsi="Helvetica" w:cs="Arial"/>
          <w:szCs w:val="22"/>
        </w:rPr>
        <w:t>polinukleotidų</w:t>
      </w:r>
      <w:proofErr w:type="spellEnd"/>
      <w:r w:rsidRPr="00F1767F">
        <w:rPr>
          <w:rFonts w:ascii="Helvetica" w:eastAsia="Arial" w:hAnsi="Helvetica" w:cs="Arial"/>
          <w:spacing w:val="40"/>
          <w:szCs w:val="22"/>
        </w:rPr>
        <w:t xml:space="preserve"> </w:t>
      </w:r>
      <w:r w:rsidRPr="00F1767F">
        <w:rPr>
          <w:rFonts w:ascii="Helvetica" w:eastAsia="Arial" w:hAnsi="Helvetica" w:cs="Arial"/>
          <w:szCs w:val="22"/>
        </w:rPr>
        <w:t>seka</w:t>
      </w:r>
      <w:r w:rsidRPr="00F1767F">
        <w:rPr>
          <w:rFonts w:ascii="Helvetica" w:eastAsia="Arial" w:hAnsi="Helvetica" w:cs="Arial"/>
          <w:spacing w:val="40"/>
          <w:szCs w:val="22"/>
        </w:rPr>
        <w:t xml:space="preserve"> </w:t>
      </w:r>
      <w:r w:rsidRPr="00F1767F">
        <w:rPr>
          <w:rFonts w:ascii="Helvetica" w:eastAsia="Arial" w:hAnsi="Helvetica" w:cs="Arial"/>
          <w:szCs w:val="22"/>
        </w:rPr>
        <w:t>apima</w:t>
      </w:r>
      <w:r w:rsidRPr="00F1767F">
        <w:rPr>
          <w:rFonts w:ascii="Helvetica" w:eastAsia="Arial" w:hAnsi="Helvetica" w:cs="Arial"/>
          <w:spacing w:val="40"/>
          <w:szCs w:val="22"/>
        </w:rPr>
        <w:t xml:space="preserve"> </w:t>
      </w:r>
      <w:r w:rsidRPr="00F1767F">
        <w:rPr>
          <w:rFonts w:ascii="Helvetica" w:eastAsia="Arial" w:hAnsi="Helvetica" w:cs="Arial"/>
          <w:szCs w:val="22"/>
        </w:rPr>
        <w:t>nukleotidų</w:t>
      </w:r>
      <w:r w:rsidRPr="00F1767F">
        <w:rPr>
          <w:rFonts w:ascii="Helvetica" w:eastAsia="Arial" w:hAnsi="Helvetica" w:cs="Arial"/>
          <w:spacing w:val="40"/>
          <w:szCs w:val="22"/>
        </w:rPr>
        <w:t xml:space="preserve"> </w:t>
      </w:r>
      <w:r w:rsidRPr="00F1767F">
        <w:rPr>
          <w:rFonts w:ascii="Helvetica" w:eastAsia="Arial" w:hAnsi="Helvetica" w:cs="Arial"/>
          <w:szCs w:val="22"/>
        </w:rPr>
        <w:t>seką, bent 95 % identišką sekai SEQ ID Nr. 1.</w:t>
      </w:r>
    </w:p>
    <w:p w14:paraId="3610BD1C" w14:textId="77777777" w:rsidR="00F1767F" w:rsidRPr="00F1767F" w:rsidRDefault="00F1767F" w:rsidP="00F1767F">
      <w:pPr>
        <w:tabs>
          <w:tab w:val="left" w:pos="1336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</w:p>
    <w:p w14:paraId="3AB0010A" w14:textId="6FF7C942" w:rsidR="00F1767F" w:rsidRPr="00F1767F" w:rsidRDefault="00F1767F" w:rsidP="00F1767F">
      <w:pPr>
        <w:tabs>
          <w:tab w:val="left" w:pos="1336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  <w:r w:rsidRPr="00F1767F">
        <w:rPr>
          <w:rFonts w:ascii="Helvetica" w:eastAsia="Arial" w:hAnsi="Helvetica" w:cs="Arial"/>
          <w:szCs w:val="22"/>
        </w:rPr>
        <w:t xml:space="preserve">2. </w:t>
      </w:r>
      <w:proofErr w:type="spellStart"/>
      <w:r w:rsidRPr="00F1767F">
        <w:rPr>
          <w:rFonts w:ascii="Helvetica" w:eastAsia="Arial" w:hAnsi="Helvetica" w:cs="Arial"/>
          <w:szCs w:val="22"/>
        </w:rPr>
        <w:t>Rekombinantinis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AAV vektorius, apimantis </w:t>
      </w:r>
      <w:proofErr w:type="spellStart"/>
      <w:r w:rsidRPr="00F1767F">
        <w:rPr>
          <w:rFonts w:ascii="Helvetica" w:eastAsia="Arial" w:hAnsi="Helvetica" w:cs="Arial"/>
          <w:szCs w:val="22"/>
        </w:rPr>
        <w:t>polinukleotido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seką, koduojančią β-</w:t>
      </w:r>
      <w:proofErr w:type="spellStart"/>
      <w:r w:rsidRPr="00F1767F">
        <w:rPr>
          <w:rFonts w:ascii="Helvetica" w:eastAsia="Arial" w:hAnsi="Helvetica" w:cs="Arial"/>
          <w:szCs w:val="22"/>
        </w:rPr>
        <w:t>sarkoglikaną</w:t>
      </w:r>
      <w:proofErr w:type="spellEnd"/>
      <w:r w:rsidRPr="00F1767F">
        <w:rPr>
          <w:rFonts w:ascii="Helvetica" w:eastAsia="Arial" w:hAnsi="Helvetica" w:cs="Arial"/>
          <w:szCs w:val="22"/>
        </w:rPr>
        <w:t>, kuri yra bent 95 % identiška sekai SEQ ID Nr. 2.</w:t>
      </w:r>
    </w:p>
    <w:p w14:paraId="46EE05B4" w14:textId="77777777" w:rsidR="00F1767F" w:rsidRPr="00F1767F" w:rsidRDefault="00F1767F" w:rsidP="00F1767F">
      <w:pPr>
        <w:tabs>
          <w:tab w:val="left" w:pos="1336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</w:p>
    <w:p w14:paraId="0D24B99F" w14:textId="1BE6D2B2" w:rsidR="00F1767F" w:rsidRPr="00F1767F" w:rsidRDefault="00F1767F" w:rsidP="00F1767F">
      <w:pPr>
        <w:tabs>
          <w:tab w:val="left" w:pos="1336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  <w:r w:rsidRPr="00F1767F">
        <w:rPr>
          <w:rFonts w:ascii="Helvetica" w:eastAsia="Arial" w:hAnsi="Helvetica" w:cs="Arial"/>
          <w:szCs w:val="22"/>
        </w:rPr>
        <w:t xml:space="preserve">3. </w:t>
      </w:r>
      <w:proofErr w:type="spellStart"/>
      <w:r w:rsidRPr="00F1767F">
        <w:rPr>
          <w:rFonts w:ascii="Helvetica" w:eastAsia="Arial" w:hAnsi="Helvetica" w:cs="Arial"/>
          <w:szCs w:val="22"/>
        </w:rPr>
        <w:t>Rekombinantinis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AAV vektorius pagal 1 arba 2 punktą, kur</w:t>
      </w:r>
      <w:r w:rsidRPr="00F1767F">
        <w:rPr>
          <w:rFonts w:ascii="Helvetica" w:eastAsia="Arial" w:hAnsi="Helvetica" w:cs="Arial"/>
          <w:spacing w:val="40"/>
          <w:szCs w:val="22"/>
        </w:rPr>
        <w:t xml:space="preserve"> </w:t>
      </w:r>
      <w:proofErr w:type="spellStart"/>
      <w:r w:rsidRPr="00F1767F">
        <w:rPr>
          <w:rFonts w:ascii="Helvetica" w:eastAsia="Arial" w:hAnsi="Helvetica" w:cs="Arial"/>
          <w:szCs w:val="22"/>
        </w:rPr>
        <w:t>polinukleotidų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seka, koduojanti β-</w:t>
      </w:r>
      <w:proofErr w:type="spellStart"/>
      <w:r w:rsidRPr="00F1767F">
        <w:rPr>
          <w:rFonts w:ascii="Helvetica" w:eastAsia="Arial" w:hAnsi="Helvetica" w:cs="Arial"/>
          <w:szCs w:val="22"/>
        </w:rPr>
        <w:t>sarkoglikaną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apima nukleotidų seką, parodytą SEQ ID Nr. 1.</w:t>
      </w:r>
    </w:p>
    <w:p w14:paraId="0A71BA94" w14:textId="77777777" w:rsidR="00F1767F" w:rsidRPr="00F1767F" w:rsidRDefault="00F1767F" w:rsidP="00F1767F">
      <w:pPr>
        <w:tabs>
          <w:tab w:val="left" w:pos="1336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</w:p>
    <w:p w14:paraId="54F1CC32" w14:textId="7BE0C057" w:rsidR="00F1767F" w:rsidRPr="00F1767F" w:rsidRDefault="00F1767F" w:rsidP="00F1767F">
      <w:pPr>
        <w:tabs>
          <w:tab w:val="left" w:pos="1191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  <w:r w:rsidRPr="00F1767F">
        <w:rPr>
          <w:rFonts w:ascii="Helvetica" w:eastAsia="Arial" w:hAnsi="Helvetica" w:cs="Arial"/>
          <w:szCs w:val="22"/>
        </w:rPr>
        <w:t xml:space="preserve">4. </w:t>
      </w:r>
      <w:proofErr w:type="spellStart"/>
      <w:r w:rsidRPr="00F1767F">
        <w:rPr>
          <w:rFonts w:ascii="Helvetica" w:eastAsia="Arial" w:hAnsi="Helvetica" w:cs="Arial"/>
          <w:szCs w:val="22"/>
        </w:rPr>
        <w:t>Rekombinantinis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AAV vektorius pagal 2 punktą, kur </w:t>
      </w:r>
      <w:proofErr w:type="spellStart"/>
      <w:r w:rsidRPr="00F1767F">
        <w:rPr>
          <w:rFonts w:ascii="Helvetica" w:eastAsia="Arial" w:hAnsi="Helvetica" w:cs="Arial"/>
          <w:szCs w:val="22"/>
        </w:rPr>
        <w:t>polinukleotidų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seka koduoja β-</w:t>
      </w:r>
      <w:proofErr w:type="spellStart"/>
      <w:r w:rsidRPr="00F1767F">
        <w:rPr>
          <w:rFonts w:ascii="Helvetica" w:eastAsia="Arial" w:hAnsi="Helvetica" w:cs="Arial"/>
          <w:szCs w:val="22"/>
        </w:rPr>
        <w:t>sarkoglikaną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pagal SEQ ID Nr. 2.</w:t>
      </w:r>
    </w:p>
    <w:p w14:paraId="15882EE5" w14:textId="77777777" w:rsidR="00F1767F" w:rsidRPr="00F1767F" w:rsidRDefault="00F1767F" w:rsidP="00F1767F">
      <w:pPr>
        <w:tabs>
          <w:tab w:val="left" w:pos="1191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</w:p>
    <w:p w14:paraId="5B338649" w14:textId="391CED82" w:rsidR="00F1767F" w:rsidRPr="00F1767F" w:rsidRDefault="00F1767F" w:rsidP="00F1767F">
      <w:pPr>
        <w:tabs>
          <w:tab w:val="left" w:pos="1266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  <w:r w:rsidRPr="00F1767F">
        <w:rPr>
          <w:rFonts w:ascii="Helvetica" w:eastAsia="Arial" w:hAnsi="Helvetica" w:cs="Arial"/>
          <w:szCs w:val="22"/>
        </w:rPr>
        <w:t xml:space="preserve">5. </w:t>
      </w:r>
      <w:proofErr w:type="spellStart"/>
      <w:r w:rsidRPr="00F1767F">
        <w:rPr>
          <w:rFonts w:ascii="Helvetica" w:eastAsia="Arial" w:hAnsi="Helvetica" w:cs="Arial"/>
          <w:szCs w:val="22"/>
        </w:rPr>
        <w:t>Rekombinantinis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AAV vektorius pagal bet kurį iš 1-4 punktą, kur</w:t>
      </w:r>
      <w:r w:rsidRPr="00F1767F">
        <w:rPr>
          <w:rFonts w:ascii="Helvetica" w:eastAsia="Arial" w:hAnsi="Helvetica" w:cs="Arial"/>
          <w:spacing w:val="40"/>
          <w:szCs w:val="22"/>
        </w:rPr>
        <w:t xml:space="preserve"> </w:t>
      </w:r>
      <w:r w:rsidRPr="00F1767F">
        <w:rPr>
          <w:rFonts w:ascii="Helvetica" w:eastAsia="Arial" w:hAnsi="Helvetica" w:cs="Arial"/>
          <w:szCs w:val="22"/>
        </w:rPr>
        <w:t xml:space="preserve">vektorius priklauso </w:t>
      </w:r>
      <w:proofErr w:type="spellStart"/>
      <w:r w:rsidRPr="00F1767F">
        <w:rPr>
          <w:rFonts w:ascii="Helvetica" w:eastAsia="Arial" w:hAnsi="Helvetica" w:cs="Arial"/>
          <w:szCs w:val="22"/>
        </w:rPr>
        <w:t>serotipui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AAV1, AAV2, AAV4, AAV5, AAV6, AAV7, AAV8, AAV9, AAV10, AAV11, AAV12, AAV13 arba AAV rh.74.</w:t>
      </w:r>
    </w:p>
    <w:p w14:paraId="3A6A1BA5" w14:textId="77777777" w:rsidR="00F1767F" w:rsidRPr="00F1767F" w:rsidRDefault="00F1767F" w:rsidP="00F1767F">
      <w:pPr>
        <w:tabs>
          <w:tab w:val="left" w:pos="1266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</w:p>
    <w:p w14:paraId="62B37C7A" w14:textId="40307ACB" w:rsidR="00F1767F" w:rsidRPr="00F1767F" w:rsidRDefault="00F1767F" w:rsidP="00F1767F">
      <w:pPr>
        <w:tabs>
          <w:tab w:val="left" w:pos="1266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  <w:r w:rsidRPr="00F1767F">
        <w:rPr>
          <w:rFonts w:ascii="Helvetica" w:eastAsia="Arial" w:hAnsi="Helvetica" w:cs="Arial"/>
          <w:szCs w:val="22"/>
        </w:rPr>
        <w:t xml:space="preserve">6. </w:t>
      </w:r>
      <w:proofErr w:type="spellStart"/>
      <w:r w:rsidRPr="00F1767F">
        <w:rPr>
          <w:rFonts w:ascii="Helvetica" w:eastAsia="Arial" w:hAnsi="Helvetica" w:cs="Arial"/>
          <w:szCs w:val="22"/>
        </w:rPr>
        <w:t>Rekombinantinis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AAV vektorius pagal bet kurį iš 1-5 punktą, kur </w:t>
      </w:r>
      <w:proofErr w:type="spellStart"/>
      <w:r w:rsidRPr="00F1767F">
        <w:rPr>
          <w:rFonts w:ascii="Helvetica" w:eastAsia="Arial" w:hAnsi="Helvetica" w:cs="Arial"/>
          <w:szCs w:val="22"/>
        </w:rPr>
        <w:t>polinukleotidų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seka yra funkciškai surišta su raumenų atžvilgiu specifiniu</w:t>
      </w:r>
      <w:r w:rsidRPr="00F1767F">
        <w:rPr>
          <w:rFonts w:ascii="Helvetica" w:eastAsia="Arial" w:hAnsi="Helvetica" w:cs="Arial"/>
          <w:spacing w:val="80"/>
          <w:szCs w:val="22"/>
        </w:rPr>
        <w:t xml:space="preserve"> </w:t>
      </w:r>
      <w:r w:rsidRPr="00F1767F">
        <w:rPr>
          <w:rFonts w:ascii="Helvetica" w:eastAsia="Arial" w:hAnsi="Helvetica" w:cs="Arial"/>
          <w:szCs w:val="22"/>
        </w:rPr>
        <w:t>kontrolės elementu.</w:t>
      </w:r>
    </w:p>
    <w:p w14:paraId="652635B6" w14:textId="77777777" w:rsidR="00F1767F" w:rsidRPr="00F1767F" w:rsidRDefault="00F1767F" w:rsidP="00F1767F">
      <w:pPr>
        <w:tabs>
          <w:tab w:val="left" w:pos="1266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</w:p>
    <w:p w14:paraId="1ABB4BFC" w14:textId="71338E7D" w:rsidR="00F1767F" w:rsidRPr="00F1767F" w:rsidRDefault="00F1767F" w:rsidP="00F1767F">
      <w:pPr>
        <w:tabs>
          <w:tab w:val="left" w:pos="1208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  <w:r w:rsidRPr="00F1767F">
        <w:rPr>
          <w:rFonts w:ascii="Helvetica" w:eastAsia="Arial" w:hAnsi="Helvetica" w:cs="Arial"/>
          <w:szCs w:val="22"/>
        </w:rPr>
        <w:t xml:space="preserve">7. </w:t>
      </w:r>
      <w:proofErr w:type="spellStart"/>
      <w:r w:rsidRPr="00F1767F">
        <w:rPr>
          <w:rFonts w:ascii="Helvetica" w:eastAsia="Arial" w:hAnsi="Helvetica" w:cs="Arial"/>
          <w:szCs w:val="22"/>
        </w:rPr>
        <w:t>Rekombinantinis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AAV vektorius pagal 6 punktą, kur raumenų atžvilgiu specifinis kontrolės elementas yra sutrumpintas MCK </w:t>
      </w:r>
      <w:proofErr w:type="spellStart"/>
      <w:r w:rsidRPr="00F1767F">
        <w:rPr>
          <w:rFonts w:ascii="Helvetica" w:eastAsia="Arial" w:hAnsi="Helvetica" w:cs="Arial"/>
          <w:szCs w:val="22"/>
        </w:rPr>
        <w:t>promotorius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(</w:t>
      </w:r>
      <w:proofErr w:type="spellStart"/>
      <w:r w:rsidRPr="00F1767F">
        <w:rPr>
          <w:rFonts w:ascii="Helvetica" w:eastAsia="Arial" w:hAnsi="Helvetica" w:cs="Arial"/>
          <w:szCs w:val="22"/>
        </w:rPr>
        <w:t>tMCK</w:t>
      </w:r>
      <w:proofErr w:type="spellEnd"/>
      <w:r w:rsidRPr="00F1767F">
        <w:rPr>
          <w:rFonts w:ascii="Helvetica" w:eastAsia="Arial" w:hAnsi="Helvetica" w:cs="Arial"/>
          <w:szCs w:val="22"/>
        </w:rPr>
        <w:t>).</w:t>
      </w:r>
    </w:p>
    <w:p w14:paraId="1D61D06C" w14:textId="77777777" w:rsidR="00F1767F" w:rsidRPr="00F1767F" w:rsidRDefault="00F1767F" w:rsidP="00F1767F">
      <w:pPr>
        <w:tabs>
          <w:tab w:val="left" w:pos="1208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</w:p>
    <w:p w14:paraId="1E5EB919" w14:textId="5CF8670B" w:rsidR="00F1767F" w:rsidRPr="00F1767F" w:rsidRDefault="00F1767F" w:rsidP="00F1767F">
      <w:pPr>
        <w:tabs>
          <w:tab w:val="left" w:pos="1208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  <w:r w:rsidRPr="00F1767F">
        <w:rPr>
          <w:rFonts w:ascii="Helvetica" w:eastAsia="Arial" w:hAnsi="Helvetica" w:cs="Arial"/>
          <w:szCs w:val="22"/>
        </w:rPr>
        <w:t xml:space="preserve">8. </w:t>
      </w:r>
      <w:proofErr w:type="spellStart"/>
      <w:r w:rsidRPr="00F1767F">
        <w:rPr>
          <w:rFonts w:ascii="Helvetica" w:eastAsia="Arial" w:hAnsi="Helvetica" w:cs="Arial"/>
          <w:szCs w:val="22"/>
        </w:rPr>
        <w:t>Rekombinantinis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AAV vektorius pagal 6 punktą, kur raumenų atžvilgiu specifinis kontrolės elementas yra MHCK7 </w:t>
      </w:r>
      <w:proofErr w:type="spellStart"/>
      <w:r w:rsidRPr="00F1767F">
        <w:rPr>
          <w:rFonts w:ascii="Helvetica" w:eastAsia="Arial" w:hAnsi="Helvetica" w:cs="Arial"/>
          <w:szCs w:val="22"/>
        </w:rPr>
        <w:t>promotorius</w:t>
      </w:r>
      <w:proofErr w:type="spellEnd"/>
      <w:r w:rsidRPr="00F1767F">
        <w:rPr>
          <w:rFonts w:ascii="Helvetica" w:eastAsia="Arial" w:hAnsi="Helvetica" w:cs="Arial"/>
          <w:szCs w:val="22"/>
        </w:rPr>
        <w:t>.</w:t>
      </w:r>
    </w:p>
    <w:p w14:paraId="380CD097" w14:textId="77777777" w:rsidR="00F1767F" w:rsidRPr="00F1767F" w:rsidRDefault="00F1767F" w:rsidP="00F1767F">
      <w:pPr>
        <w:tabs>
          <w:tab w:val="left" w:pos="1208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</w:p>
    <w:p w14:paraId="32EFB08D" w14:textId="540C01C1" w:rsidR="00F1767F" w:rsidRPr="00F1767F" w:rsidRDefault="00F1767F" w:rsidP="00F1767F">
      <w:pPr>
        <w:tabs>
          <w:tab w:val="left" w:pos="1200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  <w:r w:rsidRPr="00F1767F">
        <w:rPr>
          <w:rFonts w:ascii="Helvetica" w:eastAsia="Arial" w:hAnsi="Helvetica" w:cs="Arial"/>
          <w:szCs w:val="22"/>
        </w:rPr>
        <w:t xml:space="preserve">9. </w:t>
      </w:r>
      <w:proofErr w:type="spellStart"/>
      <w:r w:rsidRPr="00F1767F">
        <w:rPr>
          <w:rFonts w:ascii="Helvetica" w:eastAsia="Arial" w:hAnsi="Helvetica" w:cs="Arial"/>
          <w:szCs w:val="22"/>
        </w:rPr>
        <w:t>Rekombinantinis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AAV vektorius pagal bet kurį iš 1-8 punktą, apimantis nukleotidų seką, parodytą SEQ ID Nr. 3.</w:t>
      </w:r>
    </w:p>
    <w:p w14:paraId="610E541F" w14:textId="77777777" w:rsidR="00F1767F" w:rsidRPr="00F1767F" w:rsidRDefault="00F1767F" w:rsidP="00F1767F">
      <w:pPr>
        <w:tabs>
          <w:tab w:val="left" w:pos="1200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</w:p>
    <w:p w14:paraId="3054DB1A" w14:textId="717A6E4F" w:rsidR="00F1767F" w:rsidRPr="00F1767F" w:rsidRDefault="00F1767F" w:rsidP="00F1767F">
      <w:pPr>
        <w:tabs>
          <w:tab w:val="left" w:pos="1313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  <w:r w:rsidRPr="00F1767F">
        <w:rPr>
          <w:rFonts w:ascii="Helvetica" w:eastAsia="Arial" w:hAnsi="Helvetica" w:cs="Arial"/>
          <w:szCs w:val="22"/>
        </w:rPr>
        <w:t xml:space="preserve">10. </w:t>
      </w:r>
      <w:proofErr w:type="spellStart"/>
      <w:r w:rsidRPr="00F1767F">
        <w:rPr>
          <w:rFonts w:ascii="Helvetica" w:eastAsia="Arial" w:hAnsi="Helvetica" w:cs="Arial"/>
          <w:szCs w:val="22"/>
        </w:rPr>
        <w:t>Rekombinantinis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AAV vektorius pagal bet kurį iš 1-8 punktą, apimantis nukleotidų seką, parodytą SEQ ID Nr. 5.</w:t>
      </w:r>
    </w:p>
    <w:p w14:paraId="7FF9920D" w14:textId="77777777" w:rsidR="00F1767F" w:rsidRPr="00F1767F" w:rsidRDefault="00F1767F" w:rsidP="00F1767F">
      <w:pPr>
        <w:tabs>
          <w:tab w:val="left" w:pos="1313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</w:p>
    <w:p w14:paraId="1739967A" w14:textId="77777777" w:rsidR="00F1767F" w:rsidRDefault="00F1767F" w:rsidP="00F1767F">
      <w:pPr>
        <w:tabs>
          <w:tab w:val="left" w:pos="1313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  <w:r w:rsidRPr="00F1767F">
        <w:rPr>
          <w:rFonts w:ascii="Helvetica" w:eastAsia="Arial" w:hAnsi="Helvetica" w:cs="Arial"/>
          <w:szCs w:val="22"/>
        </w:rPr>
        <w:t xml:space="preserve">11. </w:t>
      </w:r>
      <w:r w:rsidRPr="00F1767F">
        <w:rPr>
          <w:rFonts w:ascii="Helvetica" w:eastAsia="Arial" w:hAnsi="Helvetica" w:cs="Arial"/>
          <w:szCs w:val="22"/>
        </w:rPr>
        <w:t xml:space="preserve">Kompozicija, apimanti </w:t>
      </w:r>
      <w:proofErr w:type="spellStart"/>
      <w:r w:rsidRPr="00F1767F">
        <w:rPr>
          <w:rFonts w:ascii="Helvetica" w:eastAsia="Arial" w:hAnsi="Helvetica" w:cs="Arial"/>
          <w:szCs w:val="22"/>
        </w:rPr>
        <w:t>rekombinantinį</w:t>
      </w:r>
      <w:proofErr w:type="spellEnd"/>
      <w:r w:rsidRPr="00F1767F">
        <w:rPr>
          <w:rFonts w:ascii="Helvetica" w:eastAsia="Arial" w:hAnsi="Helvetica" w:cs="Arial"/>
          <w:szCs w:val="22"/>
        </w:rPr>
        <w:t xml:space="preserve"> AAV vektorių pagal bet kurį iš 1- 10 punktą.</w:t>
      </w:r>
    </w:p>
    <w:p w14:paraId="3883BA34" w14:textId="77777777" w:rsidR="00F1767F" w:rsidRDefault="00F1767F" w:rsidP="00F1767F">
      <w:pPr>
        <w:tabs>
          <w:tab w:val="left" w:pos="1313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</w:p>
    <w:p w14:paraId="5468BCBC" w14:textId="174E78FA" w:rsidR="00F1767F" w:rsidRPr="00F1767F" w:rsidRDefault="00F1767F" w:rsidP="00F1767F">
      <w:pPr>
        <w:tabs>
          <w:tab w:val="left" w:pos="1313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  <w:r w:rsidRPr="00F1767F">
        <w:rPr>
          <w:rFonts w:ascii="Helvetica" w:hAnsi="Helvetica"/>
        </w:rPr>
        <w:t xml:space="preserve">12. </w:t>
      </w:r>
      <w:r w:rsidRPr="00F1767F">
        <w:rPr>
          <w:rFonts w:ascii="Helvetica" w:hAnsi="Helvetica"/>
        </w:rPr>
        <w:t>Kompozicija,</w:t>
      </w:r>
      <w:r w:rsidRPr="00F1767F">
        <w:rPr>
          <w:rFonts w:ascii="Helvetica" w:hAnsi="Helvetica"/>
          <w:spacing w:val="21"/>
        </w:rPr>
        <w:t xml:space="preserve"> </w:t>
      </w:r>
      <w:r w:rsidRPr="00F1767F">
        <w:rPr>
          <w:rFonts w:ascii="Helvetica" w:hAnsi="Helvetica"/>
        </w:rPr>
        <w:t>apimanti</w:t>
      </w:r>
      <w:r w:rsidRPr="00F1767F">
        <w:rPr>
          <w:rFonts w:ascii="Helvetica" w:hAnsi="Helvetica"/>
          <w:spacing w:val="22"/>
        </w:rPr>
        <w:t xml:space="preserve"> </w:t>
      </w:r>
      <w:proofErr w:type="spellStart"/>
      <w:r w:rsidRPr="00F1767F">
        <w:rPr>
          <w:rFonts w:ascii="Helvetica" w:hAnsi="Helvetica"/>
        </w:rPr>
        <w:t>rekombinantinį</w:t>
      </w:r>
      <w:proofErr w:type="spellEnd"/>
      <w:r w:rsidRPr="00F1767F">
        <w:rPr>
          <w:rFonts w:ascii="Helvetica" w:hAnsi="Helvetica"/>
          <w:spacing w:val="23"/>
        </w:rPr>
        <w:t xml:space="preserve"> </w:t>
      </w:r>
      <w:r w:rsidRPr="00F1767F">
        <w:rPr>
          <w:rFonts w:ascii="Helvetica" w:hAnsi="Helvetica"/>
        </w:rPr>
        <w:t>AAV</w:t>
      </w:r>
      <w:r w:rsidRPr="00F1767F">
        <w:rPr>
          <w:rFonts w:ascii="Helvetica" w:hAnsi="Helvetica"/>
          <w:spacing w:val="22"/>
        </w:rPr>
        <w:t xml:space="preserve"> </w:t>
      </w:r>
      <w:r w:rsidRPr="00F1767F">
        <w:rPr>
          <w:rFonts w:ascii="Helvetica" w:hAnsi="Helvetica"/>
        </w:rPr>
        <w:t>vektorių</w:t>
      </w:r>
      <w:r w:rsidRPr="00F1767F">
        <w:rPr>
          <w:rFonts w:ascii="Helvetica" w:hAnsi="Helvetica"/>
          <w:spacing w:val="27"/>
        </w:rPr>
        <w:t xml:space="preserve"> </w:t>
      </w:r>
      <w:r w:rsidRPr="00F1767F">
        <w:rPr>
          <w:rFonts w:ascii="Helvetica" w:hAnsi="Helvetica"/>
        </w:rPr>
        <w:t>pagal</w:t>
      </w:r>
      <w:r w:rsidRPr="00F1767F">
        <w:rPr>
          <w:rFonts w:ascii="Helvetica" w:hAnsi="Helvetica"/>
          <w:spacing w:val="22"/>
        </w:rPr>
        <w:t xml:space="preserve"> </w:t>
      </w:r>
      <w:r w:rsidRPr="00F1767F">
        <w:rPr>
          <w:rFonts w:ascii="Helvetica" w:hAnsi="Helvetica"/>
        </w:rPr>
        <w:t>bet</w:t>
      </w:r>
      <w:r w:rsidRPr="00F1767F">
        <w:rPr>
          <w:rFonts w:ascii="Helvetica" w:hAnsi="Helvetica"/>
          <w:spacing w:val="22"/>
        </w:rPr>
        <w:t xml:space="preserve"> </w:t>
      </w:r>
      <w:r w:rsidRPr="00F1767F">
        <w:rPr>
          <w:rFonts w:ascii="Helvetica" w:hAnsi="Helvetica"/>
        </w:rPr>
        <w:t>kurį</w:t>
      </w:r>
      <w:r w:rsidRPr="00F1767F">
        <w:rPr>
          <w:rFonts w:ascii="Helvetica" w:hAnsi="Helvetica"/>
          <w:spacing w:val="22"/>
        </w:rPr>
        <w:t xml:space="preserve"> </w:t>
      </w:r>
      <w:r w:rsidRPr="00F1767F">
        <w:rPr>
          <w:rFonts w:ascii="Helvetica" w:hAnsi="Helvetica"/>
        </w:rPr>
        <w:t>iš</w:t>
      </w:r>
      <w:r w:rsidRPr="00F1767F">
        <w:rPr>
          <w:rFonts w:ascii="Helvetica" w:hAnsi="Helvetica"/>
          <w:spacing w:val="20"/>
        </w:rPr>
        <w:t xml:space="preserve"> </w:t>
      </w:r>
      <w:r w:rsidRPr="00F1767F">
        <w:rPr>
          <w:rFonts w:ascii="Helvetica" w:hAnsi="Helvetica"/>
          <w:spacing w:val="-5"/>
        </w:rPr>
        <w:t>1-</w:t>
      </w:r>
    </w:p>
    <w:p w14:paraId="511D6072" w14:textId="77777777" w:rsidR="00F1767F" w:rsidRPr="00F1767F" w:rsidRDefault="00F1767F" w:rsidP="00F1767F">
      <w:pPr>
        <w:spacing w:line="360" w:lineRule="auto"/>
        <w:jc w:val="both"/>
        <w:rPr>
          <w:rFonts w:ascii="Helvetica" w:hAnsi="Helvetica"/>
          <w:spacing w:val="-2"/>
        </w:rPr>
      </w:pPr>
      <w:r w:rsidRPr="00F1767F">
        <w:rPr>
          <w:rFonts w:ascii="Helvetica" w:hAnsi="Helvetica"/>
        </w:rPr>
        <w:t xml:space="preserve">10 punktą, skirta naudoti fibrozės sumažinimui subjekto, kuriam to reikia, </w:t>
      </w:r>
      <w:r w:rsidRPr="00F1767F">
        <w:rPr>
          <w:rFonts w:ascii="Helvetica" w:hAnsi="Helvetica"/>
          <w:spacing w:val="-2"/>
        </w:rPr>
        <w:t>organizme.</w:t>
      </w:r>
    </w:p>
    <w:p w14:paraId="4F70770E" w14:textId="77777777" w:rsidR="00F1767F" w:rsidRPr="00F1767F" w:rsidRDefault="00F1767F" w:rsidP="00F1767F">
      <w:pPr>
        <w:spacing w:line="360" w:lineRule="auto"/>
        <w:jc w:val="both"/>
        <w:rPr>
          <w:rFonts w:ascii="Helvetica" w:hAnsi="Helvetica"/>
        </w:rPr>
      </w:pPr>
    </w:p>
    <w:p w14:paraId="6F09E1AF" w14:textId="6E7BF859" w:rsidR="00F1767F" w:rsidRPr="00F1767F" w:rsidRDefault="00F1767F" w:rsidP="00F1767F">
      <w:pPr>
        <w:pStyle w:val="Sraopastraipa"/>
        <w:tabs>
          <w:tab w:val="left" w:pos="1314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rFonts w:ascii="Helvetica" w:hAnsi="Helvetica"/>
        </w:rPr>
      </w:pPr>
      <w:r w:rsidRPr="00F1767F">
        <w:rPr>
          <w:rFonts w:ascii="Helvetica" w:hAnsi="Helvetica"/>
        </w:rPr>
        <w:t xml:space="preserve">13. </w:t>
      </w:r>
      <w:r w:rsidRPr="00F1767F">
        <w:rPr>
          <w:rFonts w:ascii="Helvetica" w:hAnsi="Helvetica"/>
        </w:rPr>
        <w:t>Kompozicija,</w:t>
      </w:r>
      <w:r w:rsidRPr="00F1767F">
        <w:rPr>
          <w:rFonts w:ascii="Helvetica" w:hAnsi="Helvetica"/>
          <w:spacing w:val="21"/>
        </w:rPr>
        <w:t xml:space="preserve"> </w:t>
      </w:r>
      <w:r w:rsidRPr="00F1767F">
        <w:rPr>
          <w:rFonts w:ascii="Helvetica" w:hAnsi="Helvetica"/>
        </w:rPr>
        <w:t>apimanti</w:t>
      </w:r>
      <w:r w:rsidRPr="00F1767F">
        <w:rPr>
          <w:rFonts w:ascii="Helvetica" w:hAnsi="Helvetica"/>
          <w:spacing w:val="22"/>
        </w:rPr>
        <w:t xml:space="preserve"> </w:t>
      </w:r>
      <w:proofErr w:type="spellStart"/>
      <w:r w:rsidRPr="00F1767F">
        <w:rPr>
          <w:rFonts w:ascii="Helvetica" w:hAnsi="Helvetica"/>
        </w:rPr>
        <w:t>rekombinantinį</w:t>
      </w:r>
      <w:proofErr w:type="spellEnd"/>
      <w:r w:rsidRPr="00F1767F">
        <w:rPr>
          <w:rFonts w:ascii="Helvetica" w:hAnsi="Helvetica"/>
          <w:spacing w:val="23"/>
        </w:rPr>
        <w:t xml:space="preserve"> </w:t>
      </w:r>
      <w:r w:rsidRPr="00F1767F">
        <w:rPr>
          <w:rFonts w:ascii="Helvetica" w:hAnsi="Helvetica"/>
        </w:rPr>
        <w:t>AAV</w:t>
      </w:r>
      <w:r w:rsidRPr="00F1767F">
        <w:rPr>
          <w:rFonts w:ascii="Helvetica" w:hAnsi="Helvetica"/>
          <w:spacing w:val="22"/>
        </w:rPr>
        <w:t xml:space="preserve"> </w:t>
      </w:r>
      <w:r w:rsidRPr="00F1767F">
        <w:rPr>
          <w:rFonts w:ascii="Helvetica" w:hAnsi="Helvetica"/>
        </w:rPr>
        <w:t>vektorių</w:t>
      </w:r>
      <w:r w:rsidRPr="00F1767F">
        <w:rPr>
          <w:rFonts w:ascii="Helvetica" w:hAnsi="Helvetica"/>
          <w:spacing w:val="27"/>
        </w:rPr>
        <w:t xml:space="preserve"> </w:t>
      </w:r>
      <w:r w:rsidRPr="00F1767F">
        <w:rPr>
          <w:rFonts w:ascii="Helvetica" w:hAnsi="Helvetica"/>
        </w:rPr>
        <w:t>pagal</w:t>
      </w:r>
      <w:r w:rsidRPr="00F1767F">
        <w:rPr>
          <w:rFonts w:ascii="Helvetica" w:hAnsi="Helvetica"/>
          <w:spacing w:val="22"/>
        </w:rPr>
        <w:t xml:space="preserve"> </w:t>
      </w:r>
      <w:r w:rsidRPr="00F1767F">
        <w:rPr>
          <w:rFonts w:ascii="Helvetica" w:hAnsi="Helvetica"/>
        </w:rPr>
        <w:t>bet</w:t>
      </w:r>
      <w:r w:rsidRPr="00F1767F">
        <w:rPr>
          <w:rFonts w:ascii="Helvetica" w:hAnsi="Helvetica"/>
          <w:spacing w:val="22"/>
        </w:rPr>
        <w:t xml:space="preserve"> </w:t>
      </w:r>
      <w:r w:rsidRPr="00F1767F">
        <w:rPr>
          <w:rFonts w:ascii="Helvetica" w:hAnsi="Helvetica"/>
        </w:rPr>
        <w:t>kurį</w:t>
      </w:r>
      <w:r w:rsidRPr="00F1767F">
        <w:rPr>
          <w:rFonts w:ascii="Helvetica" w:hAnsi="Helvetica"/>
          <w:spacing w:val="22"/>
        </w:rPr>
        <w:t xml:space="preserve"> </w:t>
      </w:r>
      <w:r w:rsidRPr="00F1767F">
        <w:rPr>
          <w:rFonts w:ascii="Helvetica" w:hAnsi="Helvetica"/>
        </w:rPr>
        <w:t>iš</w:t>
      </w:r>
      <w:r w:rsidRPr="00F1767F">
        <w:rPr>
          <w:rFonts w:ascii="Helvetica" w:hAnsi="Helvetica"/>
          <w:spacing w:val="20"/>
        </w:rPr>
        <w:t xml:space="preserve"> </w:t>
      </w:r>
      <w:r w:rsidRPr="00F1767F">
        <w:rPr>
          <w:rFonts w:ascii="Helvetica" w:hAnsi="Helvetica"/>
          <w:spacing w:val="-5"/>
        </w:rPr>
        <w:t>1-</w:t>
      </w:r>
    </w:p>
    <w:p w14:paraId="6923E278" w14:textId="77777777" w:rsidR="00F1767F" w:rsidRPr="00F1767F" w:rsidRDefault="00F1767F" w:rsidP="00F1767F">
      <w:pPr>
        <w:spacing w:line="360" w:lineRule="auto"/>
        <w:jc w:val="both"/>
        <w:rPr>
          <w:rFonts w:ascii="Helvetica" w:hAnsi="Helvetica"/>
        </w:rPr>
      </w:pPr>
      <w:r w:rsidRPr="00F1767F">
        <w:rPr>
          <w:rFonts w:ascii="Helvetica" w:hAnsi="Helvetica"/>
        </w:rPr>
        <w:t>10 punktą, skirta naudoti β-</w:t>
      </w:r>
      <w:proofErr w:type="spellStart"/>
      <w:r w:rsidRPr="00F1767F">
        <w:rPr>
          <w:rFonts w:ascii="Helvetica" w:hAnsi="Helvetica"/>
        </w:rPr>
        <w:t>sarkoglikanopatijos</w:t>
      </w:r>
      <w:proofErr w:type="spellEnd"/>
      <w:r w:rsidRPr="00F1767F">
        <w:rPr>
          <w:rFonts w:ascii="Helvetica" w:hAnsi="Helvetica"/>
        </w:rPr>
        <w:t xml:space="preserve"> gydymui subjekto, kuriam to</w:t>
      </w:r>
      <w:r w:rsidRPr="00F1767F">
        <w:rPr>
          <w:rFonts w:ascii="Helvetica" w:hAnsi="Helvetica"/>
          <w:spacing w:val="80"/>
        </w:rPr>
        <w:t xml:space="preserve"> </w:t>
      </w:r>
      <w:r w:rsidRPr="00F1767F">
        <w:rPr>
          <w:rFonts w:ascii="Helvetica" w:hAnsi="Helvetica"/>
        </w:rPr>
        <w:t>reikia, organizme.</w:t>
      </w:r>
    </w:p>
    <w:p w14:paraId="56795CDD" w14:textId="77777777" w:rsidR="00F1767F" w:rsidRPr="00F1767F" w:rsidRDefault="00F1767F" w:rsidP="00F1767F">
      <w:pPr>
        <w:spacing w:line="360" w:lineRule="auto"/>
        <w:jc w:val="both"/>
        <w:rPr>
          <w:rFonts w:ascii="Helvetica" w:hAnsi="Helvetica"/>
        </w:rPr>
      </w:pPr>
    </w:p>
    <w:p w14:paraId="20B40504" w14:textId="26B0D31E" w:rsidR="00F1767F" w:rsidRPr="00F1767F" w:rsidRDefault="00F1767F" w:rsidP="00F1767F">
      <w:pPr>
        <w:pStyle w:val="Sraopastraipa"/>
        <w:tabs>
          <w:tab w:val="left" w:pos="1349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rFonts w:ascii="Helvetica" w:hAnsi="Helvetica"/>
        </w:rPr>
      </w:pPr>
      <w:r w:rsidRPr="00F1767F">
        <w:rPr>
          <w:rFonts w:ascii="Helvetica" w:hAnsi="Helvetica"/>
        </w:rPr>
        <w:t xml:space="preserve">14. </w:t>
      </w:r>
      <w:r w:rsidRPr="00F1767F">
        <w:rPr>
          <w:rFonts w:ascii="Helvetica" w:hAnsi="Helvetica"/>
        </w:rPr>
        <w:t>Kompozicija, skirta naudoti pagal 12 arba 13 punktą, kur subjektas serga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raumenų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distrofija,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kur,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pasirinktinai,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raumenų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distrofija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yra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galūnių juostos raumenų distrofija.</w:t>
      </w:r>
    </w:p>
    <w:p w14:paraId="73CC2320" w14:textId="77777777" w:rsidR="00F1767F" w:rsidRPr="00F1767F" w:rsidRDefault="00F1767F" w:rsidP="00F1767F">
      <w:pPr>
        <w:pStyle w:val="Sraopastraipa"/>
        <w:tabs>
          <w:tab w:val="left" w:pos="1349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rFonts w:ascii="Helvetica" w:hAnsi="Helvetica"/>
        </w:rPr>
      </w:pPr>
    </w:p>
    <w:p w14:paraId="353121C0" w14:textId="31166641" w:rsidR="00F1767F" w:rsidRPr="00F1767F" w:rsidRDefault="00F1767F" w:rsidP="00F1767F">
      <w:pPr>
        <w:pStyle w:val="Sraopastraipa"/>
        <w:tabs>
          <w:tab w:val="left" w:pos="1313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rFonts w:ascii="Helvetica" w:hAnsi="Helvetica"/>
        </w:rPr>
      </w:pPr>
      <w:r w:rsidRPr="00F1767F">
        <w:rPr>
          <w:rFonts w:ascii="Helvetica" w:hAnsi="Helvetica"/>
        </w:rPr>
        <w:t xml:space="preserve">15. </w:t>
      </w:r>
      <w:r w:rsidRPr="00F1767F">
        <w:rPr>
          <w:rFonts w:ascii="Helvetica" w:hAnsi="Helvetica"/>
        </w:rPr>
        <w:t xml:space="preserve">Kompozicija, apimanti </w:t>
      </w:r>
      <w:proofErr w:type="spellStart"/>
      <w:r w:rsidRPr="00F1767F">
        <w:rPr>
          <w:rFonts w:ascii="Helvetica" w:hAnsi="Helvetica"/>
        </w:rPr>
        <w:t>rekombinantinį</w:t>
      </w:r>
      <w:proofErr w:type="spellEnd"/>
      <w:r w:rsidRPr="00F1767F">
        <w:rPr>
          <w:rFonts w:ascii="Helvetica" w:hAnsi="Helvetica"/>
        </w:rPr>
        <w:t xml:space="preserve"> AAV vektorių pagal bet kurį iš 1- 10 punktą, skirta naudoti raumenų distrofijos gydymui.</w:t>
      </w:r>
    </w:p>
    <w:p w14:paraId="50D008C3" w14:textId="77777777" w:rsidR="00F1767F" w:rsidRPr="00F1767F" w:rsidRDefault="00F1767F" w:rsidP="00F1767F">
      <w:pPr>
        <w:pStyle w:val="Sraopastraipa"/>
        <w:tabs>
          <w:tab w:val="left" w:pos="1313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rFonts w:ascii="Helvetica" w:hAnsi="Helvetica"/>
        </w:rPr>
      </w:pPr>
    </w:p>
    <w:p w14:paraId="30FD9130" w14:textId="77777777" w:rsidR="00F1767F" w:rsidRDefault="00F1767F" w:rsidP="00F1767F">
      <w:pPr>
        <w:pStyle w:val="Sraopastraipa"/>
        <w:tabs>
          <w:tab w:val="left" w:pos="1399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rFonts w:ascii="Helvetica" w:hAnsi="Helvetica"/>
        </w:rPr>
      </w:pPr>
      <w:r w:rsidRPr="00F1767F">
        <w:rPr>
          <w:rFonts w:ascii="Helvetica" w:hAnsi="Helvetica"/>
        </w:rPr>
        <w:lastRenderedPageBreak/>
        <w:t xml:space="preserve">16. </w:t>
      </w:r>
      <w:r w:rsidRPr="00F1767F">
        <w:rPr>
          <w:rFonts w:ascii="Helvetica" w:hAnsi="Helvetica"/>
        </w:rPr>
        <w:t>Kompozicija, skirta naudoti pagal bet kurį iš 12-15 punktą, kur</w:t>
      </w:r>
      <w:r w:rsidRPr="00F1767F">
        <w:rPr>
          <w:rFonts w:ascii="Helvetica" w:hAnsi="Helvetica"/>
          <w:spacing w:val="80"/>
        </w:rPr>
        <w:t xml:space="preserve"> </w:t>
      </w:r>
      <w:r w:rsidRPr="00F1767F">
        <w:rPr>
          <w:rFonts w:ascii="Helvetica" w:hAnsi="Helvetica"/>
        </w:rPr>
        <w:t>subjektas yra žmogus.</w:t>
      </w:r>
    </w:p>
    <w:p w14:paraId="428A6B78" w14:textId="77777777" w:rsidR="00F1767F" w:rsidRDefault="00F1767F" w:rsidP="00F1767F">
      <w:pPr>
        <w:pStyle w:val="Sraopastraipa"/>
        <w:tabs>
          <w:tab w:val="left" w:pos="1399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rFonts w:ascii="Helvetica" w:hAnsi="Helvetica"/>
        </w:rPr>
      </w:pPr>
    </w:p>
    <w:p w14:paraId="4F16DB2A" w14:textId="0AB7A6E6" w:rsidR="00F1767F" w:rsidRPr="00F1767F" w:rsidRDefault="00F1767F" w:rsidP="00F1767F">
      <w:pPr>
        <w:pStyle w:val="Sraopastraipa"/>
        <w:tabs>
          <w:tab w:val="left" w:pos="1399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rFonts w:ascii="Helvetica" w:hAnsi="Helvetica"/>
        </w:rPr>
      </w:pPr>
      <w:r w:rsidRPr="00F1767F">
        <w:rPr>
          <w:rFonts w:ascii="Helvetica" w:hAnsi="Helvetica"/>
        </w:rPr>
        <w:t xml:space="preserve">17. </w:t>
      </w:r>
      <w:r w:rsidRPr="00F1767F">
        <w:rPr>
          <w:rFonts w:ascii="Helvetica" w:hAnsi="Helvetica"/>
        </w:rPr>
        <w:t>Kompozicija,</w:t>
      </w:r>
      <w:r w:rsidRPr="00F1767F">
        <w:rPr>
          <w:rFonts w:ascii="Helvetica" w:hAnsi="Helvetica"/>
          <w:spacing w:val="21"/>
        </w:rPr>
        <w:t xml:space="preserve"> </w:t>
      </w:r>
      <w:r w:rsidRPr="00F1767F">
        <w:rPr>
          <w:rFonts w:ascii="Helvetica" w:hAnsi="Helvetica"/>
        </w:rPr>
        <w:t>apimanti</w:t>
      </w:r>
      <w:r w:rsidRPr="00F1767F">
        <w:rPr>
          <w:rFonts w:ascii="Helvetica" w:hAnsi="Helvetica"/>
          <w:spacing w:val="22"/>
        </w:rPr>
        <w:t xml:space="preserve"> </w:t>
      </w:r>
      <w:proofErr w:type="spellStart"/>
      <w:r w:rsidRPr="00F1767F">
        <w:rPr>
          <w:rFonts w:ascii="Helvetica" w:hAnsi="Helvetica"/>
        </w:rPr>
        <w:t>rekombinantinį</w:t>
      </w:r>
      <w:proofErr w:type="spellEnd"/>
      <w:r w:rsidRPr="00F1767F">
        <w:rPr>
          <w:rFonts w:ascii="Helvetica" w:hAnsi="Helvetica"/>
          <w:spacing w:val="23"/>
        </w:rPr>
        <w:t xml:space="preserve"> </w:t>
      </w:r>
      <w:r w:rsidRPr="00F1767F">
        <w:rPr>
          <w:rFonts w:ascii="Helvetica" w:hAnsi="Helvetica"/>
        </w:rPr>
        <w:t>AAV</w:t>
      </w:r>
      <w:r w:rsidRPr="00F1767F">
        <w:rPr>
          <w:rFonts w:ascii="Helvetica" w:hAnsi="Helvetica"/>
          <w:spacing w:val="22"/>
        </w:rPr>
        <w:t xml:space="preserve"> </w:t>
      </w:r>
      <w:r w:rsidRPr="00F1767F">
        <w:rPr>
          <w:rFonts w:ascii="Helvetica" w:hAnsi="Helvetica"/>
        </w:rPr>
        <w:t>vektorių</w:t>
      </w:r>
      <w:r w:rsidRPr="00F1767F">
        <w:rPr>
          <w:rFonts w:ascii="Helvetica" w:hAnsi="Helvetica"/>
          <w:spacing w:val="27"/>
        </w:rPr>
        <w:t xml:space="preserve"> </w:t>
      </w:r>
      <w:r w:rsidRPr="00F1767F">
        <w:rPr>
          <w:rFonts w:ascii="Helvetica" w:hAnsi="Helvetica"/>
        </w:rPr>
        <w:t>pagal</w:t>
      </w:r>
      <w:r w:rsidRPr="00F1767F">
        <w:rPr>
          <w:rFonts w:ascii="Helvetica" w:hAnsi="Helvetica"/>
          <w:spacing w:val="22"/>
        </w:rPr>
        <w:t xml:space="preserve"> </w:t>
      </w:r>
      <w:r w:rsidRPr="00F1767F">
        <w:rPr>
          <w:rFonts w:ascii="Helvetica" w:hAnsi="Helvetica"/>
        </w:rPr>
        <w:t>bet</w:t>
      </w:r>
      <w:r w:rsidRPr="00F1767F">
        <w:rPr>
          <w:rFonts w:ascii="Helvetica" w:hAnsi="Helvetica"/>
          <w:spacing w:val="22"/>
        </w:rPr>
        <w:t xml:space="preserve"> </w:t>
      </w:r>
      <w:r w:rsidRPr="00F1767F">
        <w:rPr>
          <w:rFonts w:ascii="Helvetica" w:hAnsi="Helvetica"/>
        </w:rPr>
        <w:t>kurį</w:t>
      </w:r>
      <w:r w:rsidRPr="00F1767F">
        <w:rPr>
          <w:rFonts w:ascii="Helvetica" w:hAnsi="Helvetica"/>
          <w:spacing w:val="22"/>
        </w:rPr>
        <w:t xml:space="preserve"> </w:t>
      </w:r>
      <w:r w:rsidRPr="00F1767F">
        <w:rPr>
          <w:rFonts w:ascii="Helvetica" w:hAnsi="Helvetica"/>
        </w:rPr>
        <w:t>iš</w:t>
      </w:r>
      <w:r w:rsidRPr="00F1767F">
        <w:rPr>
          <w:rFonts w:ascii="Helvetica" w:hAnsi="Helvetica"/>
          <w:spacing w:val="20"/>
        </w:rPr>
        <w:t xml:space="preserve"> </w:t>
      </w:r>
      <w:r w:rsidRPr="00F1767F">
        <w:rPr>
          <w:rFonts w:ascii="Helvetica" w:hAnsi="Helvetica"/>
          <w:spacing w:val="-5"/>
        </w:rPr>
        <w:t>1-</w:t>
      </w:r>
    </w:p>
    <w:p w14:paraId="3AE2BB97" w14:textId="77777777" w:rsidR="00F1767F" w:rsidRPr="00F1767F" w:rsidRDefault="00F1767F" w:rsidP="00F1767F">
      <w:pPr>
        <w:spacing w:line="360" w:lineRule="auto"/>
        <w:jc w:val="both"/>
        <w:rPr>
          <w:rFonts w:ascii="Helvetica" w:hAnsi="Helvetica"/>
        </w:rPr>
      </w:pPr>
      <w:r w:rsidRPr="00F1767F">
        <w:rPr>
          <w:rFonts w:ascii="Helvetica" w:hAnsi="Helvetica"/>
        </w:rPr>
        <w:t>10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punktą,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skirta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naudoti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raumenų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distrofijos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gydymui,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kur,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pasirinktinai, raumenų distrofija yra galūnių juostos raumenų distrofija (LGMD), ir kur, pasirinktini LGMD yra LGMD2E.</w:t>
      </w:r>
    </w:p>
    <w:p w14:paraId="3AA727E2" w14:textId="77777777" w:rsidR="00F1767F" w:rsidRPr="00F1767F" w:rsidRDefault="00F1767F" w:rsidP="00F1767F">
      <w:pPr>
        <w:spacing w:line="360" w:lineRule="auto"/>
        <w:jc w:val="both"/>
        <w:rPr>
          <w:rFonts w:ascii="Helvetica" w:hAnsi="Helvetica"/>
        </w:rPr>
      </w:pPr>
    </w:p>
    <w:p w14:paraId="274367D3" w14:textId="00653893" w:rsidR="00F1767F" w:rsidRPr="00F1767F" w:rsidRDefault="00F1767F" w:rsidP="00F1767F">
      <w:pPr>
        <w:pStyle w:val="Sraopastraipa"/>
        <w:tabs>
          <w:tab w:val="left" w:pos="1392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rFonts w:ascii="Helvetica" w:hAnsi="Helvetica"/>
        </w:rPr>
      </w:pPr>
      <w:r w:rsidRPr="00F1767F">
        <w:rPr>
          <w:rFonts w:ascii="Helvetica" w:hAnsi="Helvetica"/>
        </w:rPr>
        <w:t xml:space="preserve">18. </w:t>
      </w:r>
      <w:r w:rsidRPr="00F1767F">
        <w:rPr>
          <w:rFonts w:ascii="Helvetica" w:hAnsi="Helvetica"/>
        </w:rPr>
        <w:t xml:space="preserve">Kompozicija, skirta naudoti pagal bet kurį iš 12-17 punktą arba kompozicija pagal 11 punktą, papildomai apimanti antrąjį </w:t>
      </w:r>
      <w:proofErr w:type="spellStart"/>
      <w:r w:rsidRPr="00F1767F">
        <w:rPr>
          <w:rFonts w:ascii="Helvetica" w:hAnsi="Helvetica"/>
        </w:rPr>
        <w:t>rekombinntinį</w:t>
      </w:r>
      <w:proofErr w:type="spellEnd"/>
      <w:r w:rsidRPr="00F1767F">
        <w:rPr>
          <w:rFonts w:ascii="Helvetica" w:hAnsi="Helvetica"/>
        </w:rPr>
        <w:t xml:space="preserve"> AAV vektorių, apimantį miR-29 nukleotidų seką.</w:t>
      </w:r>
    </w:p>
    <w:p w14:paraId="75A46884" w14:textId="77777777" w:rsidR="00F1767F" w:rsidRPr="00F1767F" w:rsidRDefault="00F1767F" w:rsidP="00F1767F">
      <w:pPr>
        <w:pStyle w:val="Sraopastraipa"/>
        <w:tabs>
          <w:tab w:val="left" w:pos="1392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rFonts w:ascii="Helvetica" w:hAnsi="Helvetica"/>
        </w:rPr>
      </w:pPr>
    </w:p>
    <w:p w14:paraId="5FF2C691" w14:textId="5C327C64" w:rsidR="00F1767F" w:rsidRPr="00F1767F" w:rsidRDefault="00F1767F" w:rsidP="00F1767F">
      <w:pPr>
        <w:pStyle w:val="Sraopastraipa"/>
        <w:tabs>
          <w:tab w:val="left" w:pos="1311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rFonts w:ascii="Helvetica" w:hAnsi="Helvetica"/>
        </w:rPr>
      </w:pPr>
      <w:r w:rsidRPr="00F1767F">
        <w:rPr>
          <w:rFonts w:ascii="Helvetica" w:hAnsi="Helvetica"/>
        </w:rPr>
        <w:t xml:space="preserve">19. </w:t>
      </w:r>
      <w:r w:rsidRPr="00F1767F">
        <w:rPr>
          <w:rFonts w:ascii="Helvetica" w:hAnsi="Helvetica"/>
        </w:rPr>
        <w:t xml:space="preserve">Kompozicija, skirta naudoti pagal 18 punktą arba kompozicija pagal 11 punktą, kur antrasis </w:t>
      </w:r>
      <w:proofErr w:type="spellStart"/>
      <w:r w:rsidRPr="00F1767F">
        <w:rPr>
          <w:rFonts w:ascii="Helvetica" w:hAnsi="Helvetica"/>
        </w:rPr>
        <w:t>rekombinantinis</w:t>
      </w:r>
      <w:proofErr w:type="spellEnd"/>
      <w:r w:rsidRPr="00F1767F">
        <w:rPr>
          <w:rFonts w:ascii="Helvetica" w:hAnsi="Helvetica"/>
        </w:rPr>
        <w:t xml:space="preserve"> AAV vektorius apima nukleotidų seką, parodytą SEQ ID Nr. 9 arba nukleotidų seką, parodytą SEQ ID Nr. 8.</w:t>
      </w:r>
    </w:p>
    <w:p w14:paraId="2A722150" w14:textId="77777777" w:rsidR="00F1767F" w:rsidRPr="00F1767F" w:rsidRDefault="00F1767F" w:rsidP="00F1767F">
      <w:pPr>
        <w:pStyle w:val="Sraopastraipa"/>
        <w:tabs>
          <w:tab w:val="left" w:pos="1311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rFonts w:ascii="Helvetica" w:hAnsi="Helvetica"/>
        </w:rPr>
      </w:pPr>
    </w:p>
    <w:p w14:paraId="7FB89C5D" w14:textId="7768E155" w:rsidR="00F1767F" w:rsidRPr="00F1767F" w:rsidRDefault="00F1767F" w:rsidP="00F1767F">
      <w:pPr>
        <w:pStyle w:val="Sraopastraipa"/>
        <w:tabs>
          <w:tab w:val="left" w:pos="1399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rFonts w:ascii="Helvetica" w:hAnsi="Helvetica"/>
        </w:rPr>
      </w:pPr>
      <w:r w:rsidRPr="00F1767F">
        <w:rPr>
          <w:rFonts w:ascii="Helvetica" w:hAnsi="Helvetica"/>
        </w:rPr>
        <w:t xml:space="preserve">20. </w:t>
      </w:r>
      <w:r w:rsidRPr="00F1767F">
        <w:rPr>
          <w:rFonts w:ascii="Helvetica" w:hAnsi="Helvetica"/>
        </w:rPr>
        <w:t>Kompozicija, skirta naudoti pagal bet kurį iš 12-19 punktą, kur kompozicija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yra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sukomponuota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injekcijai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į</w:t>
      </w:r>
      <w:r w:rsidRPr="00F1767F">
        <w:rPr>
          <w:rFonts w:ascii="Helvetica" w:hAnsi="Helvetica"/>
          <w:spacing w:val="39"/>
        </w:rPr>
        <w:t xml:space="preserve"> </w:t>
      </w:r>
      <w:r w:rsidRPr="00F1767F">
        <w:rPr>
          <w:rFonts w:ascii="Helvetica" w:hAnsi="Helvetica"/>
        </w:rPr>
        <w:t>raumenis</w:t>
      </w:r>
      <w:r w:rsidRPr="00F1767F">
        <w:rPr>
          <w:rFonts w:ascii="Helvetica" w:hAnsi="Helvetica"/>
          <w:spacing w:val="36"/>
        </w:rPr>
        <w:t xml:space="preserve"> </w:t>
      </w:r>
      <w:r w:rsidRPr="00F1767F">
        <w:rPr>
          <w:rFonts w:ascii="Helvetica" w:hAnsi="Helvetica"/>
        </w:rPr>
        <w:t>arba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intraveninei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injekcijai, ir (arba) sukomponuota sisteminiam įvedimui.</w:t>
      </w:r>
    </w:p>
    <w:p w14:paraId="581D34A6" w14:textId="77777777" w:rsidR="00F1767F" w:rsidRPr="00F1767F" w:rsidRDefault="00F1767F" w:rsidP="00F1767F">
      <w:pPr>
        <w:pStyle w:val="Sraopastraipa"/>
        <w:tabs>
          <w:tab w:val="left" w:pos="1399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rFonts w:ascii="Helvetica" w:hAnsi="Helvetica"/>
        </w:rPr>
      </w:pPr>
    </w:p>
    <w:p w14:paraId="68538701" w14:textId="3509F8D1" w:rsidR="00F1767F" w:rsidRPr="00F1767F" w:rsidRDefault="00F1767F" w:rsidP="00F1767F">
      <w:pPr>
        <w:pStyle w:val="Sraopastraipa"/>
        <w:tabs>
          <w:tab w:val="left" w:pos="1311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rFonts w:ascii="Helvetica" w:hAnsi="Helvetica"/>
        </w:rPr>
      </w:pPr>
      <w:r w:rsidRPr="00F1767F">
        <w:rPr>
          <w:rFonts w:ascii="Helvetica" w:hAnsi="Helvetica"/>
        </w:rPr>
        <w:t xml:space="preserve">21. </w:t>
      </w:r>
      <w:r w:rsidRPr="00F1767F">
        <w:rPr>
          <w:rFonts w:ascii="Helvetica" w:hAnsi="Helvetica"/>
        </w:rPr>
        <w:t>Kompozicija, skirta naudoti pagal 20 punktą arba kompozicija pagal 20 punktą,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kur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sisteminis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įvedimas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yra</w:t>
      </w:r>
      <w:r w:rsidRPr="00F1767F">
        <w:rPr>
          <w:rFonts w:ascii="Helvetica" w:hAnsi="Helvetica"/>
          <w:spacing w:val="40"/>
        </w:rPr>
        <w:t xml:space="preserve"> </w:t>
      </w:r>
      <w:proofErr w:type="spellStart"/>
      <w:r w:rsidRPr="00F1767F">
        <w:rPr>
          <w:rFonts w:ascii="Helvetica" w:hAnsi="Helvetica"/>
        </w:rPr>
        <w:t>parenterinis</w:t>
      </w:r>
      <w:proofErr w:type="spellEnd"/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įvedimas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injekcijos,</w:t>
      </w:r>
      <w:r w:rsidRPr="00F1767F">
        <w:rPr>
          <w:rFonts w:ascii="Helvetica" w:hAnsi="Helvetica"/>
          <w:spacing w:val="40"/>
        </w:rPr>
        <w:t xml:space="preserve"> </w:t>
      </w:r>
      <w:r w:rsidRPr="00F1767F">
        <w:rPr>
          <w:rFonts w:ascii="Helvetica" w:hAnsi="Helvetica"/>
        </w:rPr>
        <w:t>infuzijos arba implantacijos būdu.</w:t>
      </w:r>
    </w:p>
    <w:sectPr w:rsidR="00F1767F" w:rsidRPr="00F1767F" w:rsidSect="00F1767F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6A83" w14:textId="77777777" w:rsidR="00F1767F" w:rsidRDefault="00F1767F" w:rsidP="00F1767F">
      <w:r>
        <w:separator/>
      </w:r>
    </w:p>
  </w:endnote>
  <w:endnote w:type="continuationSeparator" w:id="0">
    <w:p w14:paraId="5890D51B" w14:textId="77777777" w:rsidR="00F1767F" w:rsidRDefault="00F1767F" w:rsidP="00F1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1F8E2" w14:textId="77777777" w:rsidR="00F1767F" w:rsidRDefault="00F1767F" w:rsidP="00F1767F">
      <w:r>
        <w:separator/>
      </w:r>
    </w:p>
  </w:footnote>
  <w:footnote w:type="continuationSeparator" w:id="0">
    <w:p w14:paraId="6AA5E6D3" w14:textId="77777777" w:rsidR="00F1767F" w:rsidRDefault="00F1767F" w:rsidP="00F1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12280"/>
    <w:multiLevelType w:val="hybridMultilevel"/>
    <w:tmpl w:val="92CC375A"/>
    <w:lvl w:ilvl="0" w:tplc="CDF0F542">
      <w:start w:val="1"/>
      <w:numFmt w:val="decimal"/>
      <w:lvlText w:val="%1."/>
      <w:lvlJc w:val="left"/>
      <w:pPr>
        <w:ind w:left="396" w:hanging="4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1" w:tplc="6ED2F096">
      <w:numFmt w:val="bullet"/>
      <w:lvlText w:val="•"/>
      <w:lvlJc w:val="left"/>
      <w:pPr>
        <w:ind w:left="1240" w:hanging="409"/>
      </w:pPr>
      <w:rPr>
        <w:rFonts w:hint="default"/>
        <w:lang w:val="lt-LT" w:eastAsia="en-US" w:bidi="ar-SA"/>
      </w:rPr>
    </w:lvl>
    <w:lvl w:ilvl="2" w:tplc="636825AE">
      <w:numFmt w:val="bullet"/>
      <w:lvlText w:val="•"/>
      <w:lvlJc w:val="left"/>
      <w:pPr>
        <w:ind w:left="2080" w:hanging="409"/>
      </w:pPr>
      <w:rPr>
        <w:rFonts w:hint="default"/>
        <w:lang w:val="lt-LT" w:eastAsia="en-US" w:bidi="ar-SA"/>
      </w:rPr>
    </w:lvl>
    <w:lvl w:ilvl="3" w:tplc="C9A2E816">
      <w:numFmt w:val="bullet"/>
      <w:lvlText w:val="•"/>
      <w:lvlJc w:val="left"/>
      <w:pPr>
        <w:ind w:left="2920" w:hanging="409"/>
      </w:pPr>
      <w:rPr>
        <w:rFonts w:hint="default"/>
        <w:lang w:val="lt-LT" w:eastAsia="en-US" w:bidi="ar-SA"/>
      </w:rPr>
    </w:lvl>
    <w:lvl w:ilvl="4" w:tplc="2B06CE1E">
      <w:numFmt w:val="bullet"/>
      <w:lvlText w:val="•"/>
      <w:lvlJc w:val="left"/>
      <w:pPr>
        <w:ind w:left="3760" w:hanging="409"/>
      </w:pPr>
      <w:rPr>
        <w:rFonts w:hint="default"/>
        <w:lang w:val="lt-LT" w:eastAsia="en-US" w:bidi="ar-SA"/>
      </w:rPr>
    </w:lvl>
    <w:lvl w:ilvl="5" w:tplc="E27686CC">
      <w:numFmt w:val="bullet"/>
      <w:lvlText w:val="•"/>
      <w:lvlJc w:val="left"/>
      <w:pPr>
        <w:ind w:left="4600" w:hanging="409"/>
      </w:pPr>
      <w:rPr>
        <w:rFonts w:hint="default"/>
        <w:lang w:val="lt-LT" w:eastAsia="en-US" w:bidi="ar-SA"/>
      </w:rPr>
    </w:lvl>
    <w:lvl w:ilvl="6" w:tplc="CF8E3300">
      <w:numFmt w:val="bullet"/>
      <w:lvlText w:val="•"/>
      <w:lvlJc w:val="left"/>
      <w:pPr>
        <w:ind w:left="5440" w:hanging="409"/>
      </w:pPr>
      <w:rPr>
        <w:rFonts w:hint="default"/>
        <w:lang w:val="lt-LT" w:eastAsia="en-US" w:bidi="ar-SA"/>
      </w:rPr>
    </w:lvl>
    <w:lvl w:ilvl="7" w:tplc="05E6B810">
      <w:numFmt w:val="bullet"/>
      <w:lvlText w:val="•"/>
      <w:lvlJc w:val="left"/>
      <w:pPr>
        <w:ind w:left="6280" w:hanging="409"/>
      </w:pPr>
      <w:rPr>
        <w:rFonts w:hint="default"/>
        <w:lang w:val="lt-LT" w:eastAsia="en-US" w:bidi="ar-SA"/>
      </w:rPr>
    </w:lvl>
    <w:lvl w:ilvl="8" w:tplc="C066AAD6">
      <w:numFmt w:val="bullet"/>
      <w:lvlText w:val="•"/>
      <w:lvlJc w:val="left"/>
      <w:pPr>
        <w:ind w:left="7120" w:hanging="409"/>
      </w:pPr>
      <w:rPr>
        <w:rFonts w:hint="default"/>
        <w:lang w:val="lt-LT" w:eastAsia="en-US" w:bidi="ar-SA"/>
      </w:rPr>
    </w:lvl>
  </w:abstractNum>
  <w:abstractNum w:abstractNumId="1" w15:restartNumberingAfterBreak="0">
    <w:nsid w:val="66CB4239"/>
    <w:multiLevelType w:val="hybridMultilevel"/>
    <w:tmpl w:val="92CC375A"/>
    <w:lvl w:ilvl="0" w:tplc="FFFFFFFF">
      <w:start w:val="1"/>
      <w:numFmt w:val="decimal"/>
      <w:lvlText w:val="%1."/>
      <w:lvlJc w:val="left"/>
      <w:pPr>
        <w:ind w:left="396" w:hanging="4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240" w:hanging="409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080" w:hanging="409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2920" w:hanging="409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3760" w:hanging="409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4600" w:hanging="409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5440" w:hanging="409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6280" w:hanging="409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120" w:hanging="409"/>
      </w:pPr>
      <w:rPr>
        <w:rFonts w:hint="default"/>
        <w:lang w:val="lt-LT" w:eastAsia="en-US" w:bidi="ar-SA"/>
      </w:rPr>
    </w:lvl>
  </w:abstractNum>
  <w:num w:numId="1" w16cid:durableId="2093887901">
    <w:abstractNumId w:val="0"/>
  </w:num>
  <w:num w:numId="2" w16cid:durableId="1263756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1767F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1767F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A5A55"/>
  <w15:chartTrackingRefBased/>
  <w15:docId w15:val="{B873502E-09E4-4C8F-8258-7F5991AF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17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7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76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76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76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76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76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76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76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1767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76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767F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767F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767F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767F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767F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767F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767F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76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76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76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76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76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767F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1"/>
    <w:qFormat/>
    <w:rsid w:val="00F1767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1767F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76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767F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F1767F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1767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767F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1767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767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2840</Characters>
  <Application>Microsoft Office Word</Application>
  <DocSecurity>0</DocSecurity>
  <Lines>63</Lines>
  <Paragraphs>29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2024-04-24T06:59:00Z</dcterms:created>
  <dcterms:modified xsi:type="dcterms:W3CDTF">2024-04-24T07:05:00Z</dcterms:modified>
</cp:coreProperties>
</file>