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siejamas su didelio tankio cezio ir rubidžio druskų tirpalo gavimo būdu. pagal išradimą nekalcinuotą polucitą ir/arba kalcinuotą lepidolitą sumala iki &lt;0,1 mm dalelių dydžio. tada hidrotermiškai tirpina nuo vienos iki trijų valandų 200-280 °C temperatūroje, 20-40 barų slėgyje su Ca(OH)2, esant suspensijos tankiui nuo 4 iki 15 svorio % bei SiO:CaO moliniam santykiui &gt;=1:2, netirpias kietas medžiagas nufiltruoja ir perplauna, kalcį ir liyį pašalina iš filtrato, perleidę per tirpalą snglies dioksido dujas ir nufiltravę iškritusį karbonatą, likusį tirpalą koncentruoja, ir pridėję rūgšties arba rūgšties anhidrido iki pH reikšmės apie 6, gauna cazio ir rubidžio druskas, o po tirpinimo atskirą filtratą apdoroja hidrotermiškai daugelį kartų.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