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7942" w14:textId="5BF86AB0" w:rsidR="001834F8" w:rsidRPr="00E31C16" w:rsidRDefault="001834F8" w:rsidP="00E31C16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E31C16">
        <w:rPr>
          <w:rFonts w:ascii="Helvetica" w:hAnsi="Helvetica" w:cs="Helvetica"/>
          <w:sz w:val="20"/>
        </w:rPr>
        <w:t xml:space="preserve">1. </w:t>
      </w:r>
      <w:proofErr w:type="spellStart"/>
      <w:r w:rsidRPr="00E31C16">
        <w:rPr>
          <w:rFonts w:ascii="Helvetica" w:hAnsi="Helvetica" w:cs="Helvetica"/>
          <w:sz w:val="20"/>
        </w:rPr>
        <w:t>Nivolumabas</w:t>
      </w:r>
      <w:proofErr w:type="spellEnd"/>
      <w:r w:rsidRPr="00E31C16">
        <w:rPr>
          <w:rFonts w:ascii="Helvetica" w:hAnsi="Helvetica" w:cs="Helvetica"/>
          <w:sz w:val="20"/>
        </w:rPr>
        <w:t xml:space="preserve">, skirtas naudoti naujai diagnozuotos klasikinės </w:t>
      </w:r>
      <w:proofErr w:type="spellStart"/>
      <w:r w:rsidRPr="00E31C16">
        <w:rPr>
          <w:rFonts w:ascii="Helvetica" w:hAnsi="Helvetica" w:cs="Helvetica"/>
          <w:sz w:val="20"/>
        </w:rPr>
        <w:t>Hodžkino</w:t>
      </w:r>
      <w:proofErr w:type="spellEnd"/>
      <w:r w:rsidRPr="00E31C16">
        <w:rPr>
          <w:rFonts w:ascii="Helvetica" w:hAnsi="Helvetica" w:cs="Helvetica"/>
          <w:sz w:val="20"/>
        </w:rPr>
        <w:t xml:space="preserve"> limfomos gydymo būde, subjektui, kuriam to reikia, kur subjektas anksčiau buvo gydytas, išskyrus kortikosteroidus; ir kur subjektui skiriamas </w:t>
      </w:r>
      <w:proofErr w:type="spellStart"/>
      <w:r w:rsidRPr="00E31C16">
        <w:rPr>
          <w:rFonts w:ascii="Helvetica" w:hAnsi="Helvetica" w:cs="Helvetica"/>
          <w:sz w:val="20"/>
        </w:rPr>
        <w:t>nivolumabas</w:t>
      </w:r>
      <w:proofErr w:type="spellEnd"/>
      <w:r w:rsidRPr="00E31C16">
        <w:rPr>
          <w:rFonts w:ascii="Helvetica" w:hAnsi="Helvetica" w:cs="Helvetica"/>
          <w:sz w:val="20"/>
        </w:rPr>
        <w:t xml:space="preserve"> vienoda 240 mg doze kas 2 savaites po 4 dozes, ir po to vienoda 240 mg doze kartu su </w:t>
      </w:r>
      <w:proofErr w:type="spellStart"/>
      <w:r w:rsidRPr="00E31C16">
        <w:rPr>
          <w:rFonts w:ascii="Helvetica" w:hAnsi="Helvetica" w:cs="Helvetica"/>
          <w:sz w:val="20"/>
        </w:rPr>
        <w:t>doksorubicinu</w:t>
      </w:r>
      <w:proofErr w:type="spellEnd"/>
      <w:r w:rsidRPr="00E31C16">
        <w:rPr>
          <w:rFonts w:ascii="Helvetica" w:hAnsi="Helvetica" w:cs="Helvetica"/>
          <w:sz w:val="20"/>
        </w:rPr>
        <w:t xml:space="preserve">, </w:t>
      </w:r>
      <w:proofErr w:type="spellStart"/>
      <w:r w:rsidRPr="00E31C16">
        <w:rPr>
          <w:rFonts w:ascii="Helvetica" w:hAnsi="Helvetica" w:cs="Helvetica"/>
          <w:sz w:val="20"/>
        </w:rPr>
        <w:t>vinblastinu</w:t>
      </w:r>
      <w:proofErr w:type="spellEnd"/>
      <w:r w:rsidRPr="00E31C16">
        <w:rPr>
          <w:rFonts w:ascii="Helvetica" w:hAnsi="Helvetica" w:cs="Helvetica"/>
          <w:sz w:val="20"/>
        </w:rPr>
        <w:t xml:space="preserve"> ir </w:t>
      </w:r>
      <w:proofErr w:type="spellStart"/>
      <w:r w:rsidRPr="00E31C16">
        <w:rPr>
          <w:rFonts w:ascii="Helvetica" w:hAnsi="Helvetica" w:cs="Helvetica"/>
          <w:sz w:val="20"/>
        </w:rPr>
        <w:t>dakarbazinu</w:t>
      </w:r>
      <w:proofErr w:type="spellEnd"/>
      <w:r w:rsidRPr="00E31C16">
        <w:rPr>
          <w:rFonts w:ascii="Helvetica" w:hAnsi="Helvetica" w:cs="Helvetica"/>
          <w:sz w:val="20"/>
        </w:rPr>
        <w:t xml:space="preserve"> maždaug kas 2 savaites po 6 kombinuotus ciklus, kur skiriama </w:t>
      </w:r>
      <w:proofErr w:type="spellStart"/>
      <w:r w:rsidRPr="00E31C16">
        <w:rPr>
          <w:rFonts w:ascii="Helvetica" w:hAnsi="Helvetica" w:cs="Helvetica"/>
          <w:sz w:val="20"/>
        </w:rPr>
        <w:t>doksorubicino</w:t>
      </w:r>
      <w:proofErr w:type="spellEnd"/>
      <w:r w:rsidRPr="00E31C16">
        <w:rPr>
          <w:rFonts w:ascii="Helvetica" w:hAnsi="Helvetica" w:cs="Helvetica"/>
          <w:sz w:val="20"/>
        </w:rPr>
        <w:t xml:space="preserve"> dozė yra 25 mg/m</w:t>
      </w:r>
      <w:r w:rsidR="00E31C16" w:rsidRPr="00E31C16">
        <w:rPr>
          <w:rFonts w:ascii="Helvetica" w:hAnsi="Helvetica" w:cs="Helvetica"/>
          <w:sz w:val="20"/>
        </w:rPr>
        <w:t>²</w:t>
      </w:r>
      <w:r w:rsidRPr="00E31C16">
        <w:rPr>
          <w:rFonts w:ascii="Helvetica" w:hAnsi="Helvetica" w:cs="Helvetica"/>
          <w:sz w:val="20"/>
        </w:rPr>
        <w:t xml:space="preserve">, skiriama </w:t>
      </w:r>
      <w:proofErr w:type="spellStart"/>
      <w:r w:rsidRPr="00E31C16">
        <w:rPr>
          <w:rFonts w:ascii="Helvetica" w:hAnsi="Helvetica" w:cs="Helvetica"/>
          <w:sz w:val="20"/>
        </w:rPr>
        <w:t>vinblastino</w:t>
      </w:r>
      <w:proofErr w:type="spellEnd"/>
      <w:r w:rsidRPr="00E31C16">
        <w:rPr>
          <w:rFonts w:ascii="Helvetica" w:hAnsi="Helvetica" w:cs="Helvetica"/>
          <w:sz w:val="20"/>
        </w:rPr>
        <w:t xml:space="preserve"> dozė yra 6 mg/m</w:t>
      </w:r>
      <w:r w:rsidR="00E31C16" w:rsidRPr="00E31C16">
        <w:rPr>
          <w:rFonts w:ascii="Helvetica" w:hAnsi="Helvetica" w:cs="Helvetica"/>
          <w:sz w:val="20"/>
        </w:rPr>
        <w:t>²</w:t>
      </w:r>
      <w:r w:rsidRPr="00E31C16">
        <w:rPr>
          <w:rFonts w:ascii="Helvetica" w:hAnsi="Helvetica" w:cs="Helvetica"/>
          <w:sz w:val="20"/>
        </w:rPr>
        <w:t xml:space="preserve">, ir skiriama </w:t>
      </w:r>
      <w:proofErr w:type="spellStart"/>
      <w:r w:rsidRPr="00E31C16">
        <w:rPr>
          <w:rFonts w:ascii="Helvetica" w:hAnsi="Helvetica" w:cs="Helvetica"/>
          <w:sz w:val="20"/>
        </w:rPr>
        <w:t>dakarbazino</w:t>
      </w:r>
      <w:proofErr w:type="spellEnd"/>
      <w:r w:rsidRPr="00E31C16">
        <w:rPr>
          <w:rFonts w:ascii="Helvetica" w:hAnsi="Helvetica" w:cs="Helvetica"/>
          <w:sz w:val="20"/>
        </w:rPr>
        <w:t xml:space="preserve"> dozė yra 375 mg/m</w:t>
      </w:r>
      <w:r w:rsidR="00E31C16" w:rsidRPr="00E31C16">
        <w:rPr>
          <w:rFonts w:ascii="Helvetica" w:hAnsi="Helvetica" w:cs="Helvetica"/>
          <w:sz w:val="20"/>
        </w:rPr>
        <w:t>²</w:t>
      </w:r>
    </w:p>
    <w:p w14:paraId="5F37D701" w14:textId="77777777" w:rsidR="001834F8" w:rsidRPr="00E31C16" w:rsidRDefault="001834F8" w:rsidP="00E31C16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C402F48" w14:textId="77777777" w:rsidR="001834F8" w:rsidRPr="00E31C16" w:rsidRDefault="001834F8" w:rsidP="00E31C16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E31C16">
        <w:rPr>
          <w:rFonts w:ascii="Helvetica" w:hAnsi="Helvetica" w:cs="Helvetica"/>
          <w:sz w:val="20"/>
        </w:rPr>
        <w:t xml:space="preserve">2. </w:t>
      </w:r>
      <w:proofErr w:type="spellStart"/>
      <w:r w:rsidRPr="00E31C16">
        <w:rPr>
          <w:rFonts w:ascii="Helvetica" w:hAnsi="Helvetica" w:cs="Helvetica"/>
          <w:sz w:val="20"/>
        </w:rPr>
        <w:t>Nivolumabas</w:t>
      </w:r>
      <w:proofErr w:type="spellEnd"/>
      <w:r w:rsidRPr="00E31C16">
        <w:rPr>
          <w:rFonts w:ascii="Helvetica" w:hAnsi="Helvetica" w:cs="Helvetica"/>
          <w:sz w:val="20"/>
        </w:rPr>
        <w:t xml:space="preserve"> skirtas panaudoti pagal 1 punktą, kur subjektui nėra skiriamas </w:t>
      </w:r>
      <w:proofErr w:type="spellStart"/>
      <w:r w:rsidRPr="00E31C16">
        <w:rPr>
          <w:rFonts w:ascii="Helvetica" w:hAnsi="Helvetica" w:cs="Helvetica"/>
          <w:sz w:val="20"/>
        </w:rPr>
        <w:t>bleomicinas</w:t>
      </w:r>
      <w:proofErr w:type="spellEnd"/>
      <w:r w:rsidRPr="00E31C16">
        <w:rPr>
          <w:rFonts w:ascii="Helvetica" w:hAnsi="Helvetica" w:cs="Helvetica"/>
          <w:sz w:val="20"/>
        </w:rPr>
        <w:t>.</w:t>
      </w:r>
    </w:p>
    <w:p w14:paraId="4562C8E7" w14:textId="77777777" w:rsidR="001834F8" w:rsidRPr="00E31C16" w:rsidRDefault="001834F8" w:rsidP="00E31C16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9C2278C" w14:textId="7DE1159A" w:rsidR="001834F8" w:rsidRPr="00E31C16" w:rsidRDefault="001834F8" w:rsidP="00E31C16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E31C16">
        <w:rPr>
          <w:rFonts w:ascii="Helvetica" w:hAnsi="Helvetica" w:cs="Helvetica"/>
          <w:sz w:val="20"/>
        </w:rPr>
        <w:t xml:space="preserve">3. </w:t>
      </w:r>
      <w:proofErr w:type="spellStart"/>
      <w:r w:rsidRPr="00E31C16">
        <w:rPr>
          <w:rFonts w:ascii="Helvetica" w:hAnsi="Helvetica" w:cs="Helvetica"/>
          <w:sz w:val="20"/>
        </w:rPr>
        <w:t>Nivolumabas</w:t>
      </w:r>
      <w:proofErr w:type="spellEnd"/>
      <w:r w:rsidRPr="00E31C16">
        <w:rPr>
          <w:rFonts w:ascii="Helvetica" w:hAnsi="Helvetica" w:cs="Helvetica"/>
          <w:sz w:val="20"/>
        </w:rPr>
        <w:t xml:space="preserve">, skirtas panaudoti pagal 1 arba 2 punktą, kur </w:t>
      </w:r>
      <w:proofErr w:type="spellStart"/>
      <w:r w:rsidRPr="00E31C16">
        <w:rPr>
          <w:rFonts w:ascii="Helvetica" w:hAnsi="Helvetica" w:cs="Helvetica"/>
          <w:sz w:val="20"/>
        </w:rPr>
        <w:t>Hodžkino</w:t>
      </w:r>
      <w:proofErr w:type="spellEnd"/>
      <w:r w:rsidRPr="00E31C16">
        <w:rPr>
          <w:rFonts w:ascii="Helvetica" w:hAnsi="Helvetica" w:cs="Helvetica"/>
          <w:sz w:val="20"/>
        </w:rPr>
        <w:t xml:space="preserve"> limfoma turi genetinį pakitimą ties 9p24.</w:t>
      </w:r>
    </w:p>
    <w:p w14:paraId="287419B3" w14:textId="77777777" w:rsidR="001834F8" w:rsidRPr="00E31C16" w:rsidRDefault="001834F8" w:rsidP="00E31C16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090ABAFA" w14:textId="75D92BC3" w:rsidR="001834F8" w:rsidRPr="00E31C16" w:rsidRDefault="001834F8" w:rsidP="00E31C16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E31C16">
        <w:rPr>
          <w:rFonts w:ascii="Helvetica" w:hAnsi="Helvetica" w:cs="Helvetica"/>
          <w:sz w:val="20"/>
        </w:rPr>
        <w:t xml:space="preserve">4. Rinkinys, skirtas panaudoti naujai diagnozuotos klasikinės </w:t>
      </w:r>
      <w:proofErr w:type="spellStart"/>
      <w:r w:rsidRPr="00E31C16">
        <w:rPr>
          <w:rFonts w:ascii="Helvetica" w:hAnsi="Helvetica" w:cs="Helvetica"/>
          <w:sz w:val="20"/>
        </w:rPr>
        <w:t>Hodžkino</w:t>
      </w:r>
      <w:proofErr w:type="spellEnd"/>
      <w:r w:rsidRPr="00E31C16">
        <w:rPr>
          <w:rFonts w:ascii="Helvetica" w:hAnsi="Helvetica" w:cs="Helvetica"/>
          <w:sz w:val="20"/>
        </w:rPr>
        <w:t xml:space="preserve"> limfomos gydymo būde, kur</w:t>
      </w:r>
      <w:r w:rsidR="00E31C16" w:rsidRPr="00E31C16">
        <w:rPr>
          <w:rFonts w:ascii="Helvetica" w:hAnsi="Helvetica" w:cs="Helvetica"/>
          <w:sz w:val="20"/>
        </w:rPr>
        <w:t xml:space="preserve"> </w:t>
      </w:r>
      <w:r w:rsidRPr="00E31C16">
        <w:rPr>
          <w:rFonts w:ascii="Helvetica" w:hAnsi="Helvetica" w:cs="Helvetica"/>
          <w:sz w:val="20"/>
        </w:rPr>
        <w:t>subjektas anksčiau buvo negydytas, išskyrus kortikosteroidą, pagal bet kurį iš 1-3 punktų, apimantis:</w:t>
      </w:r>
    </w:p>
    <w:p w14:paraId="7BB3BF37" w14:textId="77777777" w:rsidR="001834F8" w:rsidRPr="00E31C16" w:rsidRDefault="001834F8" w:rsidP="00E31C16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E31C16">
        <w:rPr>
          <w:rFonts w:ascii="Helvetica" w:hAnsi="Helvetica" w:cs="Helvetica"/>
          <w:sz w:val="20"/>
        </w:rPr>
        <w:t xml:space="preserve">a) </w:t>
      </w:r>
      <w:proofErr w:type="spellStart"/>
      <w:r w:rsidRPr="00E31C16">
        <w:rPr>
          <w:rFonts w:ascii="Helvetica" w:hAnsi="Helvetica" w:cs="Helvetica"/>
          <w:sz w:val="20"/>
        </w:rPr>
        <w:t>nivolumabo</w:t>
      </w:r>
      <w:proofErr w:type="spellEnd"/>
      <w:r w:rsidRPr="00E31C16">
        <w:rPr>
          <w:rFonts w:ascii="Helvetica" w:hAnsi="Helvetica" w:cs="Helvetica"/>
          <w:sz w:val="20"/>
        </w:rPr>
        <w:t xml:space="preserve"> dozę; ir</w:t>
      </w:r>
    </w:p>
    <w:p w14:paraId="6D65A25B" w14:textId="77777777" w:rsidR="001834F8" w:rsidRPr="00E31C16" w:rsidRDefault="001834F8" w:rsidP="00E31C16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E31C16">
        <w:rPr>
          <w:rFonts w:ascii="Helvetica" w:hAnsi="Helvetica" w:cs="Helvetica"/>
          <w:sz w:val="20"/>
        </w:rPr>
        <w:t xml:space="preserve">b) </w:t>
      </w:r>
      <w:proofErr w:type="spellStart"/>
      <w:r w:rsidRPr="00E31C16">
        <w:rPr>
          <w:rFonts w:ascii="Helvetica" w:hAnsi="Helvetica" w:cs="Helvetica"/>
          <w:sz w:val="20"/>
        </w:rPr>
        <w:t>doksorubicino</w:t>
      </w:r>
      <w:proofErr w:type="spellEnd"/>
      <w:r w:rsidRPr="00E31C16">
        <w:rPr>
          <w:rFonts w:ascii="Helvetica" w:hAnsi="Helvetica" w:cs="Helvetica"/>
          <w:sz w:val="20"/>
        </w:rPr>
        <w:t xml:space="preserve">, </w:t>
      </w:r>
      <w:proofErr w:type="spellStart"/>
      <w:r w:rsidRPr="00E31C16">
        <w:rPr>
          <w:rFonts w:ascii="Helvetica" w:hAnsi="Helvetica" w:cs="Helvetica"/>
          <w:sz w:val="20"/>
        </w:rPr>
        <w:t>vinblastino</w:t>
      </w:r>
      <w:proofErr w:type="spellEnd"/>
      <w:r w:rsidRPr="00E31C16">
        <w:rPr>
          <w:rFonts w:ascii="Helvetica" w:hAnsi="Helvetica" w:cs="Helvetica"/>
          <w:sz w:val="20"/>
        </w:rPr>
        <w:t xml:space="preserve"> ir </w:t>
      </w:r>
      <w:proofErr w:type="spellStart"/>
      <w:r w:rsidRPr="00E31C16">
        <w:rPr>
          <w:rFonts w:ascii="Helvetica" w:hAnsi="Helvetica" w:cs="Helvetica"/>
          <w:sz w:val="20"/>
        </w:rPr>
        <w:t>dakarbazino</w:t>
      </w:r>
      <w:proofErr w:type="spellEnd"/>
      <w:r w:rsidRPr="00E31C16">
        <w:rPr>
          <w:rFonts w:ascii="Helvetica" w:hAnsi="Helvetica" w:cs="Helvetica"/>
          <w:sz w:val="20"/>
        </w:rPr>
        <w:t xml:space="preserve"> dozę.</w:t>
      </w:r>
    </w:p>
    <w:sectPr w:rsidR="001834F8" w:rsidRPr="00E31C16" w:rsidSect="00E31C1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1A85" w14:textId="77777777" w:rsidR="00E31C16" w:rsidRDefault="00E31C16" w:rsidP="00E31C16">
      <w:pPr>
        <w:spacing w:after="0" w:line="240" w:lineRule="auto"/>
      </w:pPr>
      <w:r>
        <w:separator/>
      </w:r>
    </w:p>
  </w:endnote>
  <w:endnote w:type="continuationSeparator" w:id="0">
    <w:p w14:paraId="671DF4FF" w14:textId="77777777" w:rsidR="00E31C16" w:rsidRDefault="00E31C16" w:rsidP="00E3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032F" w14:textId="77777777" w:rsidR="00E31C16" w:rsidRDefault="00E31C16" w:rsidP="00E31C16">
      <w:pPr>
        <w:spacing w:after="0" w:line="240" w:lineRule="auto"/>
      </w:pPr>
      <w:r>
        <w:separator/>
      </w:r>
    </w:p>
  </w:footnote>
  <w:footnote w:type="continuationSeparator" w:id="0">
    <w:p w14:paraId="5E0AD2A7" w14:textId="77777777" w:rsidR="00E31C16" w:rsidRDefault="00E31C16" w:rsidP="00E31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F8"/>
    <w:rsid w:val="00055167"/>
    <w:rsid w:val="001834F8"/>
    <w:rsid w:val="003C4169"/>
    <w:rsid w:val="00493F63"/>
    <w:rsid w:val="00635C29"/>
    <w:rsid w:val="00AF1A19"/>
    <w:rsid w:val="00B535FE"/>
    <w:rsid w:val="00E3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1AD32"/>
  <w15:chartTrackingRefBased/>
  <w15:docId w15:val="{C9A476AE-955E-40FD-BF94-10C08772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34F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31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1C16"/>
  </w:style>
  <w:style w:type="paragraph" w:styleId="Porat">
    <w:name w:val="footer"/>
    <w:basedOn w:val="prastasis"/>
    <w:link w:val="PoratDiagrama"/>
    <w:uiPriority w:val="99"/>
    <w:unhideWhenUsed/>
    <w:rsid w:val="00E31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31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866</Characters>
  <Application>Microsoft Office Word</Application>
  <DocSecurity>0</DocSecurity>
  <Lines>23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Raimonda Kvietkauskaitė</cp:lastModifiedBy>
  <cp:revision>5</cp:revision>
  <dcterms:created xsi:type="dcterms:W3CDTF">2023-08-22T05:21:00Z</dcterms:created>
  <dcterms:modified xsi:type="dcterms:W3CDTF">2023-08-23T11:47:00Z</dcterms:modified>
</cp:coreProperties>
</file>