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Nauji imidazol-5-karboksi rūgščių acilaliai, atitinkantys bendrą formulę:@@@@@@@@@@kurioje: R1-konkrečiu atvėju nesotus tiesialinijinis alkilas su 1-6 anglies atomais, R2-vandenilis, chloras, bromas,jodas arba CF3 ir R3 C1-C10-alkilas, C3-C7-cikloalkilas arba benzilas bei jų farmakologiškai priimtinos druskos.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