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5D672" w14:textId="77777777" w:rsidR="006549F1" w:rsidRPr="006549F1" w:rsidRDefault="006549F1" w:rsidP="006549F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noProof/>
          <w:sz w:val="20"/>
          <w:szCs w:val="24"/>
          <w:lang w:eastAsia="lt-LT"/>
        </w:rPr>
      </w:pPr>
      <w:r w:rsidRPr="006549F1">
        <w:rPr>
          <w:rFonts w:ascii="Helvetica" w:eastAsia="Times New Roman" w:hAnsi="Helvetica" w:cs="Helvetica"/>
          <w:noProof/>
          <w:sz w:val="20"/>
          <w:szCs w:val="24"/>
          <w:lang w:eastAsia="lt-LT"/>
        </w:rPr>
        <w:t>1. Individualizuota vakcina</w:t>
      </w:r>
      <w:r w:rsidRPr="006549F1">
        <w:rPr>
          <w:rFonts w:ascii="Helvetica" w:hAnsi="Helvetica" w:cs="Helvetica"/>
          <w:noProof/>
          <w:sz w:val="20"/>
        </w:rPr>
        <w:t xml:space="preserve"> </w:t>
      </w:r>
      <w:r w:rsidRPr="006549F1">
        <w:rPr>
          <w:rFonts w:ascii="Helvetica" w:eastAsia="Times New Roman" w:hAnsi="Helvetica" w:cs="Helvetica"/>
          <w:noProof/>
          <w:sz w:val="20"/>
          <w:szCs w:val="24"/>
          <w:lang w:eastAsia="lt-LT"/>
        </w:rPr>
        <w:t xml:space="preserve">nuo vėžio, skirta naudoti vėžiu sergančio paciento gydymo būdui, kur minėtas būdas </w:t>
      </w:r>
      <w:bookmarkStart w:id="0" w:name="_Hlk83966240"/>
      <w:r w:rsidRPr="006549F1">
        <w:rPr>
          <w:rFonts w:ascii="Helvetica" w:eastAsia="Times New Roman" w:hAnsi="Helvetica" w:cs="Helvetica"/>
          <w:noProof/>
          <w:sz w:val="20"/>
          <w:szCs w:val="24"/>
          <w:lang w:eastAsia="lt-LT"/>
        </w:rPr>
        <w:t>apima šiuos etapus</w:t>
      </w:r>
      <w:bookmarkEnd w:id="0"/>
      <w:r w:rsidRPr="006549F1">
        <w:rPr>
          <w:rFonts w:ascii="Helvetica" w:eastAsia="Times New Roman" w:hAnsi="Helvetica" w:cs="Helvetica"/>
          <w:noProof/>
          <w:sz w:val="20"/>
          <w:szCs w:val="24"/>
          <w:lang w:eastAsia="lt-LT"/>
        </w:rPr>
        <w:t>:</w:t>
      </w:r>
    </w:p>
    <w:p w14:paraId="4530B695" w14:textId="77777777" w:rsidR="006549F1" w:rsidRPr="006549F1" w:rsidRDefault="006549F1" w:rsidP="006549F1">
      <w:pPr>
        <w:spacing w:after="0" w:line="360" w:lineRule="auto"/>
        <w:jc w:val="both"/>
        <w:rPr>
          <w:rFonts w:ascii="Helvetica" w:eastAsia="Times New Roman" w:hAnsi="Helvetica" w:cs="Helvetica"/>
          <w:noProof/>
          <w:sz w:val="20"/>
          <w:szCs w:val="24"/>
          <w:lang w:eastAsia="lt-LT"/>
        </w:rPr>
      </w:pPr>
      <w:r w:rsidRPr="006549F1">
        <w:rPr>
          <w:rFonts w:ascii="Helvetica" w:eastAsia="Times New Roman" w:hAnsi="Helvetica" w:cs="Helvetica"/>
          <w:noProof/>
          <w:sz w:val="20"/>
          <w:szCs w:val="24"/>
          <w:lang w:eastAsia="lt-LT"/>
        </w:rPr>
        <w:t>(A) individualizuotos vakcinos nuo vėžio gavimą, būdu, apimančiu šiuos etapus:</w:t>
      </w:r>
    </w:p>
    <w:p w14:paraId="78D94838" w14:textId="77777777" w:rsidR="006549F1" w:rsidRPr="006549F1" w:rsidRDefault="006549F1" w:rsidP="006549F1">
      <w:pPr>
        <w:spacing w:after="0" w:line="360" w:lineRule="auto"/>
        <w:jc w:val="both"/>
        <w:rPr>
          <w:rFonts w:ascii="Helvetica" w:eastAsia="Times New Roman" w:hAnsi="Helvetica" w:cs="Helvetica"/>
          <w:noProof/>
          <w:sz w:val="20"/>
          <w:szCs w:val="24"/>
          <w:lang w:eastAsia="lt-LT"/>
        </w:rPr>
      </w:pPr>
      <w:r w:rsidRPr="006549F1">
        <w:rPr>
          <w:rFonts w:ascii="Helvetica" w:eastAsia="Times New Roman" w:hAnsi="Helvetica" w:cs="Helvetica"/>
          <w:noProof/>
          <w:sz w:val="20"/>
          <w:szCs w:val="24"/>
          <w:lang w:eastAsia="lt-LT"/>
        </w:rPr>
        <w:t>(a) vėžiui būdingų somatinių mutacijų</w:t>
      </w:r>
      <w:r w:rsidRPr="006549F1">
        <w:rPr>
          <w:rFonts w:ascii="Helvetica" w:hAnsi="Helvetica" w:cs="Helvetica"/>
          <w:noProof/>
          <w:sz w:val="20"/>
        </w:rPr>
        <w:t xml:space="preserve"> </w:t>
      </w:r>
      <w:r w:rsidRPr="006549F1">
        <w:rPr>
          <w:rFonts w:ascii="Helvetica" w:eastAsia="Times New Roman" w:hAnsi="Helvetica" w:cs="Helvetica"/>
          <w:noProof/>
          <w:sz w:val="20"/>
          <w:szCs w:val="24"/>
          <w:lang w:eastAsia="lt-LT"/>
        </w:rPr>
        <w:t>nustatymą, vėžiu sergančio paciento naviko mėginyje tam, kad būtų gautas vėžiu sergančio paciento vėžio mutacijų profilis, kuris apima</w:t>
      </w:r>
    </w:p>
    <w:p w14:paraId="42B4813B" w14:textId="77777777" w:rsidR="006549F1" w:rsidRPr="006549F1" w:rsidRDefault="006549F1" w:rsidP="006549F1">
      <w:pPr>
        <w:spacing w:after="0" w:line="360" w:lineRule="auto"/>
        <w:jc w:val="both"/>
        <w:rPr>
          <w:rFonts w:ascii="Helvetica" w:eastAsia="Times New Roman" w:hAnsi="Helvetica" w:cs="Helvetica"/>
          <w:noProof/>
          <w:sz w:val="20"/>
          <w:szCs w:val="24"/>
          <w:lang w:eastAsia="lt-LT"/>
        </w:rPr>
      </w:pPr>
      <w:r w:rsidRPr="006549F1">
        <w:rPr>
          <w:rFonts w:ascii="Helvetica" w:eastAsia="Times New Roman" w:hAnsi="Helvetica" w:cs="Helvetica"/>
          <w:noProof/>
          <w:sz w:val="20"/>
          <w:szCs w:val="24"/>
          <w:lang w:eastAsia="lt-LT"/>
        </w:rPr>
        <w:t>(aa) informacijos apie nukleorūgščių seką gavimą, atliekant vėžiu sergančio paciento naviko mėginio genominės DNR ir/arba RNR sekoskaitą,</w:t>
      </w:r>
    </w:p>
    <w:p w14:paraId="21CE9C10" w14:textId="77777777" w:rsidR="006549F1" w:rsidRPr="006549F1" w:rsidRDefault="006549F1" w:rsidP="006549F1">
      <w:pPr>
        <w:spacing w:after="0" w:line="360" w:lineRule="auto"/>
        <w:jc w:val="both"/>
        <w:rPr>
          <w:rFonts w:ascii="Helvetica" w:eastAsia="Times New Roman" w:hAnsi="Helvetica" w:cs="Helvetica"/>
          <w:noProof/>
          <w:sz w:val="20"/>
          <w:szCs w:val="24"/>
          <w:lang w:eastAsia="lt-LT"/>
        </w:rPr>
      </w:pPr>
      <w:r w:rsidRPr="006549F1">
        <w:rPr>
          <w:rFonts w:ascii="Helvetica" w:eastAsia="Times New Roman" w:hAnsi="Helvetica" w:cs="Helvetica"/>
          <w:noProof/>
          <w:sz w:val="20"/>
          <w:szCs w:val="24"/>
          <w:lang w:eastAsia="lt-LT"/>
        </w:rPr>
        <w:t>(bb) informacijos</w:t>
      </w:r>
      <w:r w:rsidRPr="006549F1">
        <w:rPr>
          <w:rFonts w:ascii="Helvetica" w:hAnsi="Helvetica" w:cs="Helvetica"/>
          <w:noProof/>
          <w:sz w:val="20"/>
        </w:rPr>
        <w:t xml:space="preserve"> </w:t>
      </w:r>
      <w:r w:rsidRPr="006549F1">
        <w:rPr>
          <w:rFonts w:ascii="Helvetica" w:eastAsia="Times New Roman" w:hAnsi="Helvetica" w:cs="Helvetica"/>
          <w:noProof/>
          <w:sz w:val="20"/>
          <w:szCs w:val="24"/>
          <w:lang w:eastAsia="lt-LT"/>
        </w:rPr>
        <w:t>apie etaloninę nukleorūgščių seką gavimą, atliekant normalių, ne vėžinių ląstelių DNR arba RNR, gautų iš vėžiu sergančio paciento, sekoskaitą, ir</w:t>
      </w:r>
    </w:p>
    <w:p w14:paraId="0E45CD4F" w14:textId="77777777" w:rsidR="006549F1" w:rsidRPr="006549F1" w:rsidRDefault="006549F1" w:rsidP="006549F1">
      <w:pPr>
        <w:spacing w:after="0" w:line="360" w:lineRule="auto"/>
        <w:jc w:val="both"/>
        <w:rPr>
          <w:rFonts w:ascii="Helvetica" w:eastAsia="Times New Roman" w:hAnsi="Helvetica" w:cs="Helvetica"/>
          <w:noProof/>
          <w:sz w:val="20"/>
          <w:szCs w:val="24"/>
          <w:lang w:eastAsia="lt-LT"/>
        </w:rPr>
      </w:pPr>
      <w:r w:rsidRPr="006549F1">
        <w:rPr>
          <w:rFonts w:ascii="Helvetica" w:eastAsia="Times New Roman" w:hAnsi="Helvetica" w:cs="Helvetica"/>
          <w:noProof/>
          <w:sz w:val="20"/>
          <w:szCs w:val="24"/>
          <w:lang w:eastAsia="lt-LT"/>
        </w:rPr>
        <w:t>(cc) naviko mėginio nukleorūgščių sekos informacijos, gautos (aa) etape, palyginimą su etaloninės nukleorūgščių sekos informacija, gauta (bb) etape; ir</w:t>
      </w:r>
    </w:p>
    <w:p w14:paraId="26E20BB8" w14:textId="77777777" w:rsidR="006549F1" w:rsidRPr="006549F1" w:rsidRDefault="006549F1" w:rsidP="006549F1">
      <w:pPr>
        <w:spacing w:after="0" w:line="360" w:lineRule="auto"/>
        <w:jc w:val="both"/>
        <w:rPr>
          <w:rFonts w:ascii="Helvetica" w:eastAsia="Times New Roman" w:hAnsi="Helvetica" w:cs="Helvetica"/>
          <w:noProof/>
          <w:sz w:val="20"/>
          <w:szCs w:val="24"/>
          <w:lang w:eastAsia="lt-LT"/>
        </w:rPr>
      </w:pPr>
      <w:r w:rsidRPr="006549F1">
        <w:rPr>
          <w:rFonts w:ascii="Helvetica" w:eastAsia="Times New Roman" w:hAnsi="Helvetica" w:cs="Helvetica"/>
          <w:noProof/>
          <w:sz w:val="20"/>
          <w:szCs w:val="24"/>
          <w:lang w:eastAsia="lt-LT"/>
        </w:rPr>
        <w:t>(b) RNR vakcinos, su būdingu vėžio mutacijų profiliu, gautu etape (a), pateikimą, kur RNR vakcina apima RNR, koduojančią rekombinantinį poli-epitopinį polipeptidą, apimantį mutacijomis grindžiamus neoepitopus; ir</w:t>
      </w:r>
    </w:p>
    <w:p w14:paraId="48E85847" w14:textId="77777777" w:rsidR="006549F1" w:rsidRPr="006549F1" w:rsidRDefault="006549F1" w:rsidP="006549F1">
      <w:pPr>
        <w:spacing w:after="0" w:line="360" w:lineRule="auto"/>
        <w:jc w:val="both"/>
        <w:rPr>
          <w:rFonts w:ascii="Helvetica" w:eastAsia="Times New Roman" w:hAnsi="Helvetica" w:cs="Helvetica"/>
          <w:noProof/>
          <w:sz w:val="20"/>
          <w:szCs w:val="24"/>
          <w:lang w:eastAsia="lt-LT"/>
        </w:rPr>
      </w:pPr>
      <w:r w:rsidRPr="006549F1">
        <w:rPr>
          <w:rFonts w:ascii="Helvetica" w:eastAsia="Times New Roman" w:hAnsi="Helvetica" w:cs="Helvetica"/>
          <w:noProof/>
          <w:sz w:val="20"/>
          <w:szCs w:val="24"/>
          <w:lang w:eastAsia="lt-LT"/>
        </w:rPr>
        <w:t>(B) individualizuotos vakcinos nuo vėžio skyrimą vėžiu sergančiam pacientui.</w:t>
      </w:r>
    </w:p>
    <w:p w14:paraId="148F6BBF" w14:textId="77777777" w:rsidR="006549F1" w:rsidRPr="006549F1" w:rsidRDefault="006549F1" w:rsidP="006549F1">
      <w:pPr>
        <w:spacing w:after="0" w:line="360" w:lineRule="auto"/>
        <w:jc w:val="both"/>
        <w:rPr>
          <w:rFonts w:ascii="Helvetica" w:eastAsia="Times New Roman" w:hAnsi="Helvetica" w:cs="Helvetica"/>
          <w:noProof/>
          <w:sz w:val="20"/>
          <w:szCs w:val="24"/>
          <w:lang w:eastAsia="lt-LT"/>
        </w:rPr>
      </w:pPr>
    </w:p>
    <w:p w14:paraId="5D252A98" w14:textId="77777777" w:rsidR="006549F1" w:rsidRPr="006549F1" w:rsidRDefault="006549F1" w:rsidP="006549F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noProof/>
          <w:sz w:val="20"/>
          <w:szCs w:val="24"/>
          <w:lang w:eastAsia="lt-LT"/>
        </w:rPr>
      </w:pPr>
      <w:r w:rsidRPr="006549F1">
        <w:rPr>
          <w:rFonts w:ascii="Helvetica" w:eastAsia="Times New Roman" w:hAnsi="Helvetica" w:cs="Helvetica"/>
          <w:noProof/>
          <w:sz w:val="20"/>
          <w:szCs w:val="24"/>
          <w:lang w:eastAsia="lt-LT"/>
        </w:rPr>
        <w:t>2. Individualizuota vakcina</w:t>
      </w:r>
      <w:r w:rsidRPr="006549F1">
        <w:rPr>
          <w:rFonts w:ascii="Helvetica" w:hAnsi="Helvetica" w:cs="Helvetica"/>
          <w:noProof/>
          <w:sz w:val="20"/>
        </w:rPr>
        <w:t xml:space="preserve"> </w:t>
      </w:r>
      <w:r w:rsidRPr="006549F1">
        <w:rPr>
          <w:rFonts w:ascii="Helvetica" w:eastAsia="Times New Roman" w:hAnsi="Helvetica" w:cs="Helvetica"/>
          <w:noProof/>
          <w:sz w:val="20"/>
          <w:szCs w:val="24"/>
          <w:lang w:eastAsia="lt-LT"/>
        </w:rPr>
        <w:t>nuo vėžio, skirta naudoti pagal 1 punktą, kur vėžiui būdingų somatinių mutacijų identifikavimo etapas apima vienos arba daugiau vėžinių ląstelių egzomo vėžio mutacijų profilio identifikavimą.</w:t>
      </w:r>
    </w:p>
    <w:p w14:paraId="75DFE980" w14:textId="77777777" w:rsidR="006549F1" w:rsidRPr="006549F1" w:rsidRDefault="006549F1" w:rsidP="006549F1">
      <w:pPr>
        <w:spacing w:after="0" w:line="360" w:lineRule="auto"/>
        <w:jc w:val="both"/>
        <w:rPr>
          <w:rFonts w:ascii="Helvetica" w:eastAsia="Times New Roman" w:hAnsi="Helvetica" w:cs="Helvetica"/>
          <w:noProof/>
          <w:sz w:val="20"/>
          <w:szCs w:val="24"/>
          <w:lang w:eastAsia="lt-LT"/>
        </w:rPr>
      </w:pPr>
    </w:p>
    <w:p w14:paraId="2A0DBD00" w14:textId="77777777" w:rsidR="006549F1" w:rsidRPr="006549F1" w:rsidRDefault="006549F1" w:rsidP="006549F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noProof/>
          <w:sz w:val="20"/>
          <w:szCs w:val="24"/>
          <w:lang w:eastAsia="lt-LT"/>
        </w:rPr>
      </w:pPr>
      <w:r w:rsidRPr="006549F1">
        <w:rPr>
          <w:rFonts w:ascii="Helvetica" w:eastAsia="Times New Roman" w:hAnsi="Helvetica" w:cs="Helvetica"/>
          <w:noProof/>
          <w:sz w:val="20"/>
          <w:szCs w:val="24"/>
          <w:lang w:eastAsia="lt-LT"/>
        </w:rPr>
        <w:t>3. Individualizuota vakcina</w:t>
      </w:r>
      <w:r w:rsidRPr="006549F1">
        <w:rPr>
          <w:rFonts w:ascii="Helvetica" w:hAnsi="Helvetica" w:cs="Helvetica"/>
          <w:noProof/>
          <w:sz w:val="20"/>
        </w:rPr>
        <w:t xml:space="preserve"> </w:t>
      </w:r>
      <w:r w:rsidRPr="006549F1">
        <w:rPr>
          <w:rFonts w:ascii="Helvetica" w:eastAsia="Times New Roman" w:hAnsi="Helvetica" w:cs="Helvetica"/>
          <w:noProof/>
          <w:sz w:val="20"/>
          <w:szCs w:val="24"/>
          <w:lang w:eastAsia="lt-LT"/>
        </w:rPr>
        <w:t>nuo vėžio, skirta naudoti pagal 1 arba 2 punktą, kur vėžiui būdingų somatinių mutacijų identifikavimo etapas apima vienos arba daugiau vėžinių ląstelių pavienių ląstelių sekoskaitą, kur, pasirinktinai, vėžio ląstelės yra cirkuliuojančios naviko ląstelės.</w:t>
      </w:r>
    </w:p>
    <w:p w14:paraId="6C18793F" w14:textId="77777777" w:rsidR="006549F1" w:rsidRPr="006549F1" w:rsidRDefault="006549F1" w:rsidP="006549F1">
      <w:pPr>
        <w:spacing w:after="0" w:line="360" w:lineRule="auto"/>
        <w:jc w:val="both"/>
        <w:rPr>
          <w:rFonts w:ascii="Helvetica" w:eastAsia="Times New Roman" w:hAnsi="Helvetica" w:cs="Helvetica"/>
          <w:noProof/>
          <w:sz w:val="20"/>
          <w:szCs w:val="24"/>
          <w:lang w:eastAsia="lt-LT"/>
        </w:rPr>
      </w:pPr>
    </w:p>
    <w:p w14:paraId="01F05456" w14:textId="77777777" w:rsidR="006549F1" w:rsidRPr="006549F1" w:rsidRDefault="006549F1" w:rsidP="006549F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noProof/>
          <w:sz w:val="20"/>
          <w:szCs w:val="24"/>
          <w:lang w:eastAsia="lt-LT"/>
        </w:rPr>
      </w:pPr>
      <w:r w:rsidRPr="006549F1">
        <w:rPr>
          <w:rFonts w:ascii="Helvetica" w:eastAsia="Times New Roman" w:hAnsi="Helvetica" w:cs="Helvetica"/>
          <w:noProof/>
          <w:sz w:val="20"/>
          <w:szCs w:val="24"/>
          <w:lang w:eastAsia="lt-LT"/>
        </w:rPr>
        <w:t>4. Individualizuota vakcina</w:t>
      </w:r>
      <w:r w:rsidRPr="006549F1">
        <w:rPr>
          <w:rFonts w:ascii="Helvetica" w:hAnsi="Helvetica" w:cs="Helvetica"/>
          <w:noProof/>
          <w:sz w:val="20"/>
        </w:rPr>
        <w:t xml:space="preserve"> </w:t>
      </w:r>
      <w:r w:rsidRPr="006549F1">
        <w:rPr>
          <w:rFonts w:ascii="Helvetica" w:eastAsia="Times New Roman" w:hAnsi="Helvetica" w:cs="Helvetica"/>
          <w:noProof/>
          <w:sz w:val="20"/>
          <w:szCs w:val="24"/>
          <w:lang w:eastAsia="lt-LT"/>
        </w:rPr>
        <w:t>nuo vėžio, skirta naudoti pagal bet kurį iš 1-3 punktų, kur vėžiui būdingų somatinių mutacijų identifikavimo etapas apima naujos kartos sekoskaitos (NKS) panaudojimą.</w:t>
      </w:r>
    </w:p>
    <w:p w14:paraId="7BE010D3" w14:textId="77777777" w:rsidR="006549F1" w:rsidRPr="006549F1" w:rsidRDefault="006549F1" w:rsidP="006549F1">
      <w:pPr>
        <w:spacing w:after="0" w:line="360" w:lineRule="auto"/>
        <w:jc w:val="both"/>
        <w:rPr>
          <w:rFonts w:ascii="Helvetica" w:eastAsia="Times New Roman" w:hAnsi="Helvetica" w:cs="Helvetica"/>
          <w:noProof/>
          <w:sz w:val="20"/>
          <w:szCs w:val="24"/>
          <w:lang w:eastAsia="lt-LT"/>
        </w:rPr>
      </w:pPr>
    </w:p>
    <w:p w14:paraId="5DF26796" w14:textId="77777777" w:rsidR="006549F1" w:rsidRPr="006549F1" w:rsidRDefault="006549F1" w:rsidP="006549F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noProof/>
          <w:sz w:val="20"/>
          <w:szCs w:val="24"/>
          <w:lang w:eastAsia="lt-LT"/>
        </w:rPr>
      </w:pPr>
      <w:r w:rsidRPr="006549F1">
        <w:rPr>
          <w:rFonts w:ascii="Helvetica" w:eastAsia="Times New Roman" w:hAnsi="Helvetica" w:cs="Helvetica"/>
          <w:noProof/>
          <w:sz w:val="20"/>
          <w:szCs w:val="24"/>
          <w:lang w:eastAsia="lt-LT"/>
        </w:rPr>
        <w:t xml:space="preserve">5. Individualizuota vakcina </w:t>
      </w:r>
      <w:bookmarkStart w:id="1" w:name="_Hlk83969469"/>
      <w:r w:rsidRPr="006549F1">
        <w:rPr>
          <w:rFonts w:ascii="Helvetica" w:eastAsia="Times New Roman" w:hAnsi="Helvetica" w:cs="Helvetica"/>
          <w:noProof/>
          <w:sz w:val="20"/>
          <w:szCs w:val="24"/>
          <w:lang w:eastAsia="lt-LT"/>
        </w:rPr>
        <w:t>nuo vėžio</w:t>
      </w:r>
      <w:bookmarkEnd w:id="1"/>
      <w:r w:rsidRPr="006549F1">
        <w:rPr>
          <w:rFonts w:ascii="Helvetica" w:eastAsia="Times New Roman" w:hAnsi="Helvetica" w:cs="Helvetica"/>
          <w:noProof/>
          <w:sz w:val="20"/>
          <w:szCs w:val="24"/>
          <w:lang w:eastAsia="lt-LT"/>
        </w:rPr>
        <w:t xml:space="preserve">, skirta naudoti pagal bet kurį iš 1-4 punktų, kur </w:t>
      </w:r>
      <w:bookmarkStart w:id="2" w:name="_Hlk83970347"/>
      <w:r w:rsidRPr="006549F1">
        <w:rPr>
          <w:rFonts w:ascii="Helvetica" w:eastAsia="Times New Roman" w:hAnsi="Helvetica" w:cs="Helvetica"/>
          <w:noProof/>
          <w:sz w:val="20"/>
          <w:szCs w:val="24"/>
          <w:lang w:eastAsia="lt-LT"/>
        </w:rPr>
        <w:t xml:space="preserve">etaloninės nukleorūgščių sekos informacija yra gaunama iš gonocitų linijos </w:t>
      </w:r>
      <w:bookmarkEnd w:id="2"/>
      <w:r w:rsidRPr="006549F1">
        <w:rPr>
          <w:rFonts w:ascii="Helvetica" w:eastAsia="Times New Roman" w:hAnsi="Helvetica" w:cs="Helvetica"/>
          <w:noProof/>
          <w:sz w:val="20"/>
          <w:szCs w:val="24"/>
          <w:lang w:eastAsia="lt-LT"/>
        </w:rPr>
        <w:t>ląstelių, arba kur etaloninės nukleorūgščių sekos informacija yra gaunama iš gonocitų linijos genominės DNR, gautos iš periferinio kraujo vienbranduolių ląstelių (PKVL).</w:t>
      </w:r>
    </w:p>
    <w:p w14:paraId="377CDCDB" w14:textId="77777777" w:rsidR="006549F1" w:rsidRPr="006549F1" w:rsidRDefault="006549F1" w:rsidP="006549F1">
      <w:pPr>
        <w:spacing w:after="0" w:line="360" w:lineRule="auto"/>
        <w:jc w:val="both"/>
        <w:rPr>
          <w:rFonts w:ascii="Helvetica" w:eastAsia="Times New Roman" w:hAnsi="Helvetica" w:cs="Helvetica"/>
          <w:noProof/>
          <w:sz w:val="20"/>
          <w:szCs w:val="24"/>
          <w:lang w:eastAsia="lt-LT"/>
        </w:rPr>
      </w:pPr>
    </w:p>
    <w:p w14:paraId="4C317E99" w14:textId="77777777" w:rsidR="006549F1" w:rsidRPr="006549F1" w:rsidRDefault="006549F1" w:rsidP="006549F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noProof/>
          <w:sz w:val="20"/>
          <w:szCs w:val="24"/>
          <w:lang w:eastAsia="lt-LT"/>
        </w:rPr>
      </w:pPr>
      <w:r w:rsidRPr="006549F1">
        <w:rPr>
          <w:rFonts w:ascii="Helvetica" w:eastAsia="Times New Roman" w:hAnsi="Helvetica" w:cs="Helvetica"/>
          <w:noProof/>
          <w:sz w:val="20"/>
          <w:szCs w:val="24"/>
          <w:lang w:eastAsia="lt-LT"/>
        </w:rPr>
        <w:t>6. Individualizuota vakcina</w:t>
      </w:r>
      <w:r w:rsidRPr="006549F1">
        <w:rPr>
          <w:rFonts w:ascii="Helvetica" w:hAnsi="Helvetica" w:cs="Helvetica"/>
          <w:noProof/>
          <w:sz w:val="20"/>
        </w:rPr>
        <w:t xml:space="preserve"> </w:t>
      </w:r>
      <w:r w:rsidRPr="006549F1">
        <w:rPr>
          <w:rFonts w:ascii="Helvetica" w:eastAsia="Times New Roman" w:hAnsi="Helvetica" w:cs="Helvetica"/>
          <w:noProof/>
          <w:sz w:val="20"/>
          <w:szCs w:val="24"/>
          <w:lang w:eastAsia="lt-LT"/>
        </w:rPr>
        <w:t>nuo vėžio, skirta naudoti pagal 5 punktą, kur vėžiui būdingų somatinių mutacijų identifikavimo etapas naviko mėginyje papildomai apima šiuos etapus:</w:t>
      </w:r>
    </w:p>
    <w:p w14:paraId="21D28089" w14:textId="77777777" w:rsidR="006549F1" w:rsidRPr="006549F1" w:rsidRDefault="006549F1" w:rsidP="006549F1">
      <w:pPr>
        <w:spacing w:after="0" w:line="360" w:lineRule="auto"/>
        <w:jc w:val="both"/>
        <w:rPr>
          <w:rFonts w:ascii="Helvetica" w:eastAsia="Times New Roman" w:hAnsi="Helvetica" w:cs="Helvetica"/>
          <w:noProof/>
          <w:sz w:val="20"/>
          <w:szCs w:val="24"/>
          <w:lang w:eastAsia="lt-LT"/>
        </w:rPr>
      </w:pPr>
      <w:r w:rsidRPr="006549F1">
        <w:rPr>
          <w:rFonts w:ascii="Helvetica" w:eastAsia="Times New Roman" w:hAnsi="Helvetica" w:cs="Helvetica"/>
          <w:noProof/>
          <w:sz w:val="20"/>
          <w:szCs w:val="24"/>
          <w:lang w:eastAsia="lt-LT"/>
        </w:rPr>
        <w:t>(dd) vėžiui būdingų somatinių mutacijų</w:t>
      </w:r>
      <w:r w:rsidRPr="006549F1">
        <w:rPr>
          <w:rFonts w:ascii="Helvetica" w:hAnsi="Helvetica" w:cs="Helvetica"/>
          <w:noProof/>
          <w:sz w:val="20"/>
        </w:rPr>
        <w:t xml:space="preserve"> </w:t>
      </w:r>
      <w:r w:rsidRPr="006549F1">
        <w:rPr>
          <w:rFonts w:ascii="Helvetica" w:eastAsia="Times New Roman" w:hAnsi="Helvetica" w:cs="Helvetica"/>
          <w:noProof/>
          <w:sz w:val="20"/>
          <w:szCs w:val="24"/>
          <w:lang w:eastAsia="lt-LT"/>
        </w:rPr>
        <w:t>filogenetinio medžio gavimą, kur gonocitų linijos seka yra naudojama medžiui sudaryti,</w:t>
      </w:r>
    </w:p>
    <w:p w14:paraId="2399D027" w14:textId="77777777" w:rsidR="006549F1" w:rsidRPr="006549F1" w:rsidRDefault="006549F1" w:rsidP="006549F1">
      <w:pPr>
        <w:spacing w:after="0" w:line="360" w:lineRule="auto"/>
        <w:jc w:val="both"/>
        <w:rPr>
          <w:rFonts w:ascii="Helvetica" w:eastAsia="Times New Roman" w:hAnsi="Helvetica" w:cs="Helvetica"/>
          <w:noProof/>
          <w:sz w:val="20"/>
          <w:szCs w:val="24"/>
          <w:lang w:eastAsia="lt-LT"/>
        </w:rPr>
      </w:pPr>
      <w:r w:rsidRPr="006549F1">
        <w:rPr>
          <w:rFonts w:ascii="Helvetica" w:eastAsia="Times New Roman" w:hAnsi="Helvetica" w:cs="Helvetica"/>
          <w:noProof/>
          <w:sz w:val="20"/>
          <w:szCs w:val="24"/>
          <w:lang w:eastAsia="lt-LT"/>
        </w:rPr>
        <w:t>(ee) protėvių sekų</w:t>
      </w:r>
      <w:r w:rsidRPr="006549F1">
        <w:rPr>
          <w:rFonts w:ascii="Helvetica" w:hAnsi="Helvetica" w:cs="Helvetica"/>
          <w:noProof/>
          <w:sz w:val="20"/>
        </w:rPr>
        <w:t xml:space="preserve"> </w:t>
      </w:r>
      <w:r w:rsidRPr="006549F1">
        <w:rPr>
          <w:rFonts w:ascii="Helvetica" w:eastAsia="Times New Roman" w:hAnsi="Helvetica" w:cs="Helvetica"/>
          <w:noProof/>
          <w:sz w:val="20"/>
          <w:szCs w:val="24"/>
          <w:lang w:eastAsia="lt-LT"/>
        </w:rPr>
        <w:t>atkūrimą, naudojant algoritmus, kur protėvių sekos yra susikirtimo taškų, esančių šalia filogenetinio medžio pamato, sekos, apimančios pirmines bazines mutacijas, kur pirminės bazinės mutacijos yra ankstyviausios mutacijos, numatytos kaip esančios pirminiame navike; ir</w:t>
      </w:r>
    </w:p>
    <w:p w14:paraId="5ED32D7A" w14:textId="77777777" w:rsidR="006549F1" w:rsidRPr="006549F1" w:rsidRDefault="006549F1" w:rsidP="006549F1">
      <w:pPr>
        <w:spacing w:after="0" w:line="360" w:lineRule="auto"/>
        <w:jc w:val="both"/>
        <w:rPr>
          <w:rFonts w:ascii="Helvetica" w:eastAsia="Times New Roman" w:hAnsi="Helvetica" w:cs="Helvetica"/>
          <w:noProof/>
          <w:sz w:val="20"/>
          <w:szCs w:val="24"/>
          <w:lang w:eastAsia="lt-LT"/>
        </w:rPr>
      </w:pPr>
      <w:r w:rsidRPr="006549F1">
        <w:rPr>
          <w:rFonts w:ascii="Helvetica" w:eastAsia="Times New Roman" w:hAnsi="Helvetica" w:cs="Helvetica"/>
          <w:noProof/>
          <w:sz w:val="20"/>
          <w:szCs w:val="24"/>
          <w:lang w:eastAsia="lt-LT"/>
        </w:rPr>
        <w:t>(ff) pirminių bazinių mutacijų parinkimą pagal protėvių sekas, nustatytas (ee) etape.</w:t>
      </w:r>
    </w:p>
    <w:p w14:paraId="66847BD5" w14:textId="77777777" w:rsidR="006549F1" w:rsidRPr="006549F1" w:rsidRDefault="006549F1" w:rsidP="006549F1">
      <w:pPr>
        <w:spacing w:after="0" w:line="360" w:lineRule="auto"/>
        <w:jc w:val="both"/>
        <w:rPr>
          <w:rFonts w:ascii="Helvetica" w:eastAsia="Times New Roman" w:hAnsi="Helvetica" w:cs="Helvetica"/>
          <w:noProof/>
          <w:sz w:val="20"/>
          <w:szCs w:val="24"/>
          <w:lang w:eastAsia="lt-LT"/>
        </w:rPr>
      </w:pPr>
    </w:p>
    <w:p w14:paraId="038F8468" w14:textId="77777777" w:rsidR="006549F1" w:rsidRPr="006549F1" w:rsidRDefault="006549F1" w:rsidP="006549F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noProof/>
          <w:sz w:val="20"/>
          <w:szCs w:val="24"/>
          <w:lang w:eastAsia="lt-LT"/>
        </w:rPr>
      </w:pPr>
      <w:r w:rsidRPr="006549F1">
        <w:rPr>
          <w:rFonts w:ascii="Helvetica" w:eastAsia="Times New Roman" w:hAnsi="Helvetica" w:cs="Helvetica"/>
          <w:noProof/>
          <w:sz w:val="20"/>
          <w:szCs w:val="24"/>
          <w:lang w:eastAsia="lt-LT"/>
        </w:rPr>
        <w:t>7. Individualizuota vakcina</w:t>
      </w:r>
      <w:r w:rsidRPr="006549F1">
        <w:rPr>
          <w:rFonts w:ascii="Helvetica" w:hAnsi="Helvetica" w:cs="Helvetica"/>
          <w:noProof/>
          <w:sz w:val="20"/>
        </w:rPr>
        <w:t xml:space="preserve"> </w:t>
      </w:r>
      <w:r w:rsidRPr="006549F1">
        <w:rPr>
          <w:rFonts w:ascii="Helvetica" w:eastAsia="Times New Roman" w:hAnsi="Helvetica" w:cs="Helvetica"/>
          <w:noProof/>
          <w:sz w:val="20"/>
          <w:szCs w:val="24"/>
          <w:lang w:eastAsia="lt-LT"/>
        </w:rPr>
        <w:t>nuo vėžio, skirta naudoti pagal bet kurį iš 1-6 punktų, kur vėžiui būdingų somatinių mutacijų identifikavimo etapas atkartojamas bent du kartus.</w:t>
      </w:r>
    </w:p>
    <w:p w14:paraId="33D73E15" w14:textId="77777777" w:rsidR="006549F1" w:rsidRPr="006549F1" w:rsidRDefault="006549F1" w:rsidP="006549F1">
      <w:pPr>
        <w:spacing w:after="0" w:line="360" w:lineRule="auto"/>
        <w:jc w:val="both"/>
        <w:rPr>
          <w:rFonts w:ascii="Helvetica" w:eastAsia="Times New Roman" w:hAnsi="Helvetica" w:cs="Helvetica"/>
          <w:noProof/>
          <w:sz w:val="20"/>
          <w:szCs w:val="24"/>
          <w:lang w:eastAsia="lt-LT"/>
        </w:rPr>
      </w:pPr>
    </w:p>
    <w:p w14:paraId="63757D39" w14:textId="77777777" w:rsidR="006549F1" w:rsidRPr="006549F1" w:rsidRDefault="006549F1" w:rsidP="006549F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noProof/>
          <w:sz w:val="20"/>
          <w:szCs w:val="24"/>
          <w:lang w:eastAsia="lt-LT"/>
        </w:rPr>
      </w:pPr>
      <w:r w:rsidRPr="006549F1">
        <w:rPr>
          <w:rFonts w:ascii="Helvetica" w:eastAsia="Times New Roman" w:hAnsi="Helvetica" w:cs="Helvetica"/>
          <w:noProof/>
          <w:sz w:val="20"/>
          <w:szCs w:val="24"/>
          <w:lang w:eastAsia="lt-LT"/>
        </w:rPr>
        <w:lastRenderedPageBreak/>
        <w:t>8. Individualizuota vakcina</w:t>
      </w:r>
      <w:r w:rsidRPr="006549F1">
        <w:rPr>
          <w:rFonts w:ascii="Helvetica" w:hAnsi="Helvetica" w:cs="Helvetica"/>
          <w:noProof/>
          <w:sz w:val="20"/>
        </w:rPr>
        <w:t xml:space="preserve"> </w:t>
      </w:r>
      <w:r w:rsidRPr="006549F1">
        <w:rPr>
          <w:rFonts w:ascii="Helvetica" w:eastAsia="Times New Roman" w:hAnsi="Helvetica" w:cs="Helvetica"/>
          <w:noProof/>
          <w:sz w:val="20"/>
          <w:szCs w:val="24"/>
          <w:lang w:eastAsia="lt-LT"/>
        </w:rPr>
        <w:t>nuo vėžio, skirta naudoti pagal bet kurį iš 1-7 punktų, kur polipeptidas apima 5 arba daugiau, 10 arba daugiau arba 20 arba daugiau mutacijomis grindžiamų neoepitopų.</w:t>
      </w:r>
    </w:p>
    <w:p w14:paraId="2D51EC7E" w14:textId="77777777" w:rsidR="006549F1" w:rsidRPr="006549F1" w:rsidRDefault="006549F1" w:rsidP="006549F1">
      <w:pPr>
        <w:spacing w:after="0" w:line="360" w:lineRule="auto"/>
        <w:jc w:val="both"/>
        <w:rPr>
          <w:rFonts w:ascii="Helvetica" w:eastAsia="Times New Roman" w:hAnsi="Helvetica" w:cs="Helvetica"/>
          <w:noProof/>
          <w:sz w:val="20"/>
          <w:szCs w:val="24"/>
          <w:lang w:eastAsia="lt-LT"/>
        </w:rPr>
      </w:pPr>
    </w:p>
    <w:p w14:paraId="3AEA701F" w14:textId="77777777" w:rsidR="006549F1" w:rsidRPr="006549F1" w:rsidRDefault="006549F1" w:rsidP="006549F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noProof/>
          <w:sz w:val="20"/>
          <w:szCs w:val="24"/>
          <w:lang w:eastAsia="lt-LT"/>
        </w:rPr>
      </w:pPr>
      <w:r w:rsidRPr="006549F1">
        <w:rPr>
          <w:rFonts w:ascii="Helvetica" w:eastAsia="Times New Roman" w:hAnsi="Helvetica" w:cs="Helvetica"/>
          <w:noProof/>
          <w:sz w:val="20"/>
          <w:szCs w:val="24"/>
          <w:lang w:eastAsia="lt-LT"/>
        </w:rPr>
        <w:t>9. Individualizuota vakcina nuo vėžio, skirta naudoti pagal bet kurį iš 1-8 punktų, kur polipeptidas papildomai apima epitopus, neturinčius vėžiui būdingų somatinių</w:t>
      </w:r>
      <w:r w:rsidRPr="006549F1">
        <w:rPr>
          <w:rFonts w:ascii="Helvetica" w:hAnsi="Helvetica" w:cs="Helvetica"/>
          <w:noProof/>
          <w:sz w:val="20"/>
        </w:rPr>
        <w:t xml:space="preserve"> </w:t>
      </w:r>
      <w:r w:rsidRPr="006549F1">
        <w:rPr>
          <w:rFonts w:ascii="Helvetica" w:eastAsia="Times New Roman" w:hAnsi="Helvetica" w:cs="Helvetica"/>
          <w:noProof/>
          <w:sz w:val="20"/>
          <w:szCs w:val="24"/>
          <w:lang w:eastAsia="lt-LT"/>
        </w:rPr>
        <w:t>mutacijų, kurių raišką vykdo vėžinės ląstelės.</w:t>
      </w:r>
    </w:p>
    <w:p w14:paraId="4EDC20A4" w14:textId="77777777" w:rsidR="006549F1" w:rsidRPr="006549F1" w:rsidRDefault="006549F1" w:rsidP="006549F1">
      <w:pPr>
        <w:spacing w:after="0" w:line="360" w:lineRule="auto"/>
        <w:jc w:val="both"/>
        <w:rPr>
          <w:rFonts w:ascii="Helvetica" w:eastAsia="Times New Roman" w:hAnsi="Helvetica" w:cs="Helvetica"/>
          <w:noProof/>
          <w:sz w:val="20"/>
          <w:szCs w:val="24"/>
          <w:lang w:eastAsia="lt-LT"/>
        </w:rPr>
      </w:pPr>
    </w:p>
    <w:p w14:paraId="6DDD0313" w14:textId="77777777" w:rsidR="006549F1" w:rsidRPr="006549F1" w:rsidRDefault="006549F1" w:rsidP="006549F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noProof/>
          <w:sz w:val="20"/>
          <w:szCs w:val="24"/>
          <w:lang w:eastAsia="lt-LT"/>
        </w:rPr>
      </w:pPr>
      <w:r w:rsidRPr="006549F1">
        <w:rPr>
          <w:rFonts w:ascii="Helvetica" w:eastAsia="Times New Roman" w:hAnsi="Helvetica" w:cs="Helvetica"/>
          <w:noProof/>
          <w:sz w:val="20"/>
          <w:szCs w:val="24"/>
          <w:lang w:eastAsia="lt-LT"/>
        </w:rPr>
        <w:t>10. Individualizuota vakcina</w:t>
      </w:r>
      <w:r w:rsidRPr="006549F1">
        <w:rPr>
          <w:rFonts w:ascii="Helvetica" w:hAnsi="Helvetica" w:cs="Helvetica"/>
          <w:noProof/>
          <w:sz w:val="20"/>
        </w:rPr>
        <w:t xml:space="preserve"> </w:t>
      </w:r>
      <w:r w:rsidRPr="006549F1">
        <w:rPr>
          <w:rFonts w:ascii="Helvetica" w:eastAsia="Times New Roman" w:hAnsi="Helvetica" w:cs="Helvetica"/>
          <w:noProof/>
          <w:sz w:val="20"/>
          <w:szCs w:val="24"/>
          <w:lang w:eastAsia="lt-LT"/>
        </w:rPr>
        <w:t>nuo vėžio, skirta naudoti pagal 6 punktą, kur polipeptidas apima neoepitopus, grindžiamus pirminėmis bazinėmis mutacijomis, kur pirminės bazinės mutacijos yra ankstyviausios mutacijos, numatytos kaip esančios pirminiame navike.</w:t>
      </w:r>
    </w:p>
    <w:p w14:paraId="52CBE564" w14:textId="77777777" w:rsidR="006549F1" w:rsidRPr="006549F1" w:rsidRDefault="006549F1" w:rsidP="006549F1">
      <w:pPr>
        <w:spacing w:after="0" w:line="360" w:lineRule="auto"/>
        <w:jc w:val="both"/>
        <w:rPr>
          <w:rFonts w:ascii="Helvetica" w:eastAsia="Times New Roman" w:hAnsi="Helvetica" w:cs="Helvetica"/>
          <w:noProof/>
          <w:sz w:val="20"/>
          <w:szCs w:val="24"/>
          <w:lang w:eastAsia="lt-LT"/>
        </w:rPr>
      </w:pPr>
    </w:p>
    <w:p w14:paraId="732BFFF9" w14:textId="0C204AF2" w:rsidR="006549F1" w:rsidRDefault="006549F1" w:rsidP="006549F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noProof/>
          <w:sz w:val="20"/>
          <w:szCs w:val="24"/>
          <w:lang w:eastAsia="lt-LT"/>
        </w:rPr>
      </w:pPr>
      <w:r w:rsidRPr="006549F1">
        <w:rPr>
          <w:rFonts w:ascii="Helvetica" w:eastAsia="Times New Roman" w:hAnsi="Helvetica" w:cs="Helvetica"/>
          <w:noProof/>
          <w:sz w:val="20"/>
          <w:szCs w:val="24"/>
          <w:lang w:eastAsia="lt-LT"/>
        </w:rPr>
        <w:t>11. Individualizuota vakcina nuo vėžio, skirta naudoti pagal bet kurį iš 1-10 punktų, kur neoepitopai arba epitopai yra natūralios sekos apsuptyje taip, kad sudarytų vakcinos seką, kur, pasirinktinai, vakcinos seka apima 20 arba daugiau aminorūgščių.</w:t>
      </w:r>
    </w:p>
    <w:p w14:paraId="4DE7ECB9" w14:textId="77777777" w:rsidR="00B036ED" w:rsidRPr="006549F1" w:rsidRDefault="00B036ED" w:rsidP="006549F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noProof/>
          <w:sz w:val="20"/>
          <w:szCs w:val="24"/>
          <w:lang w:eastAsia="lt-LT"/>
        </w:rPr>
      </w:pPr>
    </w:p>
    <w:p w14:paraId="7A07DAB4" w14:textId="77777777" w:rsidR="006549F1" w:rsidRPr="006549F1" w:rsidRDefault="006549F1" w:rsidP="006549F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noProof/>
          <w:sz w:val="20"/>
          <w:szCs w:val="24"/>
          <w:lang w:eastAsia="lt-LT"/>
        </w:rPr>
      </w:pPr>
      <w:r w:rsidRPr="006549F1">
        <w:rPr>
          <w:rFonts w:ascii="Helvetica" w:eastAsia="Times New Roman" w:hAnsi="Helvetica" w:cs="Helvetica"/>
          <w:noProof/>
          <w:sz w:val="20"/>
          <w:szCs w:val="24"/>
          <w:lang w:eastAsia="lt-LT"/>
        </w:rPr>
        <w:t>12. Individualizuota vakcina nuo vėžio, skirta naudoti pagal bet kurį iš 1–11 punktų, kur neoepitopai, epitopai ir/arba vakcinos sekos yra išrikiuotos nuo pradžios iki pabaigos betarpiškai ir/arba yra pertrauktos jungtukais.</w:t>
      </w:r>
    </w:p>
    <w:p w14:paraId="1A5E3749" w14:textId="77777777" w:rsidR="006549F1" w:rsidRPr="006549F1" w:rsidRDefault="006549F1" w:rsidP="006549F1">
      <w:pPr>
        <w:spacing w:after="0" w:line="360" w:lineRule="auto"/>
        <w:jc w:val="both"/>
        <w:rPr>
          <w:rFonts w:ascii="Helvetica" w:eastAsia="Times New Roman" w:hAnsi="Helvetica" w:cs="Helvetica"/>
          <w:noProof/>
          <w:sz w:val="20"/>
          <w:szCs w:val="24"/>
          <w:lang w:eastAsia="lt-LT"/>
        </w:rPr>
      </w:pPr>
    </w:p>
    <w:p w14:paraId="2B7BA3CB" w14:textId="0FFEDDC5" w:rsidR="006549F1" w:rsidRPr="006549F1" w:rsidRDefault="006549F1" w:rsidP="006549F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noProof/>
          <w:sz w:val="20"/>
          <w:szCs w:val="24"/>
          <w:lang w:eastAsia="lt-LT"/>
        </w:rPr>
      </w:pPr>
      <w:r w:rsidRPr="006549F1">
        <w:rPr>
          <w:rFonts w:ascii="Helvetica" w:eastAsia="Times New Roman" w:hAnsi="Helvetica" w:cs="Helvetica"/>
          <w:noProof/>
          <w:sz w:val="20"/>
          <w:szCs w:val="24"/>
          <w:lang w:eastAsia="lt-LT"/>
        </w:rPr>
        <w:t>13. Individualizuota vakcina</w:t>
      </w:r>
      <w:r w:rsidRPr="006549F1">
        <w:rPr>
          <w:rFonts w:ascii="Helvetica" w:hAnsi="Helvetica" w:cs="Helvetica"/>
          <w:noProof/>
          <w:sz w:val="20"/>
        </w:rPr>
        <w:t xml:space="preserve"> </w:t>
      </w:r>
      <w:r w:rsidRPr="006549F1">
        <w:rPr>
          <w:rFonts w:ascii="Helvetica" w:eastAsia="Times New Roman" w:hAnsi="Helvetica" w:cs="Helvetica"/>
          <w:noProof/>
          <w:sz w:val="20"/>
          <w:szCs w:val="24"/>
          <w:lang w:eastAsia="lt-LT"/>
        </w:rPr>
        <w:t>nuo vėžio, skirta naudoti pagal bet kurį iš 1-12 punktų, kur vakcina, kuomet yra skiriama pacientui, aprūpina jį MHC</w:t>
      </w:r>
      <w:bookmarkStart w:id="3" w:name="_Hlk83975984"/>
      <w:r w:rsidRPr="006549F1">
        <w:rPr>
          <w:rFonts w:ascii="Helvetica" w:eastAsia="Times New Roman" w:hAnsi="Helvetica" w:cs="Helvetica"/>
          <w:noProof/>
          <w:sz w:val="20"/>
          <w:szCs w:val="24"/>
          <w:lang w:eastAsia="lt-LT"/>
        </w:rPr>
        <w:t xml:space="preserve"> pateikiamų </w:t>
      </w:r>
      <w:bookmarkEnd w:id="3"/>
      <w:r w:rsidRPr="006549F1">
        <w:rPr>
          <w:rFonts w:ascii="Helvetica" w:eastAsia="Times New Roman" w:hAnsi="Helvetica" w:cs="Helvetica"/>
          <w:noProof/>
          <w:sz w:val="20"/>
          <w:szCs w:val="24"/>
          <w:lang w:eastAsia="lt-LT"/>
        </w:rPr>
        <w:t>epitopų rinkiniu, apimančiu sekos pakeitimus, grindžiamus identifikuotomis mutacijomis, kur, pasirinktinai, MHC pateikiami epitopai yra MHC II klasės pateikiami epitopai, galintys sukelti CD4+ pagalbinių T ląstelių atsaką prieš ląsteles, vykdančias antigenų, iš kurių MHC pateikiami epitopai</w:t>
      </w:r>
      <w:r w:rsidRPr="006549F1">
        <w:rPr>
          <w:rFonts w:ascii="Helvetica" w:hAnsi="Helvetica" w:cs="Helvetica"/>
          <w:noProof/>
          <w:sz w:val="20"/>
        </w:rPr>
        <w:t xml:space="preserve"> </w:t>
      </w:r>
      <w:r w:rsidRPr="006549F1">
        <w:rPr>
          <w:rFonts w:ascii="Helvetica" w:eastAsia="Times New Roman" w:hAnsi="Helvetica" w:cs="Helvetica"/>
          <w:noProof/>
          <w:sz w:val="20"/>
          <w:szCs w:val="24"/>
          <w:lang w:eastAsia="lt-LT"/>
        </w:rPr>
        <w:t>yra kilę, raišką, ir, pasirinktinai, MHC I klasės epitopai, galintys sukelti CD8+ T ląstelių atsaką prieš ląsteles, vykdančias antigenų, iš kurių MHC pateikiami epitopai yra kilę, raišką.</w:t>
      </w:r>
    </w:p>
    <w:sectPr w:rsidR="006549F1" w:rsidRPr="006549F1" w:rsidSect="006549F1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9BE52" w14:textId="77777777" w:rsidR="00B23082" w:rsidRDefault="00B23082" w:rsidP="006549F1">
      <w:pPr>
        <w:spacing w:after="0" w:line="240" w:lineRule="auto"/>
      </w:pPr>
      <w:r>
        <w:separator/>
      </w:r>
    </w:p>
  </w:endnote>
  <w:endnote w:type="continuationSeparator" w:id="0">
    <w:p w14:paraId="47747BE3" w14:textId="77777777" w:rsidR="00B23082" w:rsidRDefault="00B23082" w:rsidP="00654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584EB" w14:textId="77777777" w:rsidR="00B23082" w:rsidRDefault="00B23082" w:rsidP="006549F1">
      <w:pPr>
        <w:spacing w:after="0" w:line="240" w:lineRule="auto"/>
      </w:pPr>
      <w:r>
        <w:separator/>
      </w:r>
    </w:p>
  </w:footnote>
  <w:footnote w:type="continuationSeparator" w:id="0">
    <w:p w14:paraId="429C1361" w14:textId="77777777" w:rsidR="00B23082" w:rsidRDefault="00B23082" w:rsidP="006549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549F1"/>
    <w:rsid w:val="0000726D"/>
    <w:rsid w:val="00051443"/>
    <w:rsid w:val="000657CC"/>
    <w:rsid w:val="00091494"/>
    <w:rsid w:val="00100598"/>
    <w:rsid w:val="001311FD"/>
    <w:rsid w:val="001340E0"/>
    <w:rsid w:val="00142022"/>
    <w:rsid w:val="00144718"/>
    <w:rsid w:val="00175036"/>
    <w:rsid w:val="0018473C"/>
    <w:rsid w:val="00191F7D"/>
    <w:rsid w:val="001A66DC"/>
    <w:rsid w:val="001D55F6"/>
    <w:rsid w:val="00220F37"/>
    <w:rsid w:val="00240B44"/>
    <w:rsid w:val="00276E95"/>
    <w:rsid w:val="0028658E"/>
    <w:rsid w:val="002C447F"/>
    <w:rsid w:val="002D2F3D"/>
    <w:rsid w:val="002F3283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1651E"/>
    <w:rsid w:val="00444CA2"/>
    <w:rsid w:val="00484805"/>
    <w:rsid w:val="004859D0"/>
    <w:rsid w:val="004B1648"/>
    <w:rsid w:val="004B64B8"/>
    <w:rsid w:val="004C0DAC"/>
    <w:rsid w:val="00504F54"/>
    <w:rsid w:val="00511771"/>
    <w:rsid w:val="00535CD3"/>
    <w:rsid w:val="00536D9A"/>
    <w:rsid w:val="00550306"/>
    <w:rsid w:val="0056063D"/>
    <w:rsid w:val="005A2745"/>
    <w:rsid w:val="005E010A"/>
    <w:rsid w:val="00610A52"/>
    <w:rsid w:val="00620AE2"/>
    <w:rsid w:val="0062383E"/>
    <w:rsid w:val="00643847"/>
    <w:rsid w:val="006549F1"/>
    <w:rsid w:val="00657966"/>
    <w:rsid w:val="006879C4"/>
    <w:rsid w:val="006A050F"/>
    <w:rsid w:val="006A495E"/>
    <w:rsid w:val="006C47E9"/>
    <w:rsid w:val="006D2EFA"/>
    <w:rsid w:val="006F782C"/>
    <w:rsid w:val="0073638B"/>
    <w:rsid w:val="007440F4"/>
    <w:rsid w:val="00774239"/>
    <w:rsid w:val="00787A9E"/>
    <w:rsid w:val="007D308B"/>
    <w:rsid w:val="00803FE8"/>
    <w:rsid w:val="00867B62"/>
    <w:rsid w:val="00890960"/>
    <w:rsid w:val="008B5814"/>
    <w:rsid w:val="008B787F"/>
    <w:rsid w:val="008E1C0A"/>
    <w:rsid w:val="008E49E4"/>
    <w:rsid w:val="00904B41"/>
    <w:rsid w:val="00947F90"/>
    <w:rsid w:val="00973CCA"/>
    <w:rsid w:val="009834FF"/>
    <w:rsid w:val="009B79F3"/>
    <w:rsid w:val="009E7C9A"/>
    <w:rsid w:val="00A007EB"/>
    <w:rsid w:val="00A37603"/>
    <w:rsid w:val="00A41E70"/>
    <w:rsid w:val="00A53C42"/>
    <w:rsid w:val="00A7405D"/>
    <w:rsid w:val="00A9446D"/>
    <w:rsid w:val="00AB40E5"/>
    <w:rsid w:val="00AC620D"/>
    <w:rsid w:val="00AD5E9E"/>
    <w:rsid w:val="00B036ED"/>
    <w:rsid w:val="00B23082"/>
    <w:rsid w:val="00B517F1"/>
    <w:rsid w:val="00B536BD"/>
    <w:rsid w:val="00B63A7F"/>
    <w:rsid w:val="00B8272B"/>
    <w:rsid w:val="00B876BE"/>
    <w:rsid w:val="00BC407F"/>
    <w:rsid w:val="00BE163F"/>
    <w:rsid w:val="00C211B4"/>
    <w:rsid w:val="00CE2C39"/>
    <w:rsid w:val="00D47BE4"/>
    <w:rsid w:val="00D61739"/>
    <w:rsid w:val="00DC6934"/>
    <w:rsid w:val="00DE0809"/>
    <w:rsid w:val="00E33D40"/>
    <w:rsid w:val="00ED14AF"/>
    <w:rsid w:val="00ED346B"/>
    <w:rsid w:val="00EE464B"/>
    <w:rsid w:val="00F20677"/>
    <w:rsid w:val="00F62893"/>
    <w:rsid w:val="00F812E3"/>
    <w:rsid w:val="00F8302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FFDD6"/>
  <w15:chartTrackingRefBased/>
  <w15:docId w15:val="{2A1E20B7-E779-423E-A4D1-57C2CEA9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549F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654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549F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654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549F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716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Gurčytė</dc:creator>
  <cp:keywords/>
  <dc:description/>
  <cp:lastModifiedBy>Rasa Gurčytė</cp:lastModifiedBy>
  <cp:revision>3</cp:revision>
  <dcterms:created xsi:type="dcterms:W3CDTF">2021-10-12T08:32:00Z</dcterms:created>
  <dcterms:modified xsi:type="dcterms:W3CDTF">2021-11-16T08:38:00Z</dcterms:modified>
</cp:coreProperties>
</file>