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E6965" w14:textId="20832AFB" w:rsidR="002217EA" w:rsidRPr="006D5BC1" w:rsidRDefault="00A87866" w:rsidP="006D5BC1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6D5BC1">
        <w:rPr>
          <w:rFonts w:ascii="Helvetica" w:hAnsi="Helvetica" w:cs="Arial"/>
          <w:sz w:val="20"/>
        </w:rPr>
        <w:t>1.</w:t>
      </w:r>
      <w:r w:rsidR="006D5BC1" w:rsidRPr="006D5BC1">
        <w:rPr>
          <w:rFonts w:ascii="Helvetica" w:hAnsi="Helvetica" w:cs="Arial"/>
          <w:sz w:val="20"/>
        </w:rPr>
        <w:t xml:space="preserve"> </w:t>
      </w:r>
      <w:r w:rsidR="002217EA" w:rsidRPr="006D5BC1">
        <w:rPr>
          <w:rFonts w:ascii="Helvetica" w:hAnsi="Helvetica" w:cs="Arial"/>
          <w:sz w:val="20"/>
        </w:rPr>
        <w:t>Junginys, kuris yra RAD140 (junginys</w:t>
      </w:r>
      <w:r w:rsidRPr="006D5BC1">
        <w:rPr>
          <w:rFonts w:ascii="Helvetica" w:hAnsi="Helvetica" w:cs="Arial"/>
          <w:sz w:val="20"/>
        </w:rPr>
        <w:t xml:space="preserve"> III</w:t>
      </w:r>
      <w:r w:rsidR="002217EA" w:rsidRPr="006D5BC1">
        <w:rPr>
          <w:rFonts w:ascii="Helvetica" w:hAnsi="Helvetica" w:cs="Arial"/>
          <w:sz w:val="20"/>
        </w:rPr>
        <w:t>):</w:t>
      </w:r>
    </w:p>
    <w:p w14:paraId="3D0C7E62" w14:textId="027366CF" w:rsidR="00A87866" w:rsidRPr="006D5BC1" w:rsidRDefault="000C18FF" w:rsidP="006D5BC1">
      <w:pPr>
        <w:spacing w:after="0" w:line="360" w:lineRule="auto"/>
        <w:jc w:val="center"/>
        <w:rPr>
          <w:rFonts w:ascii="Helvetica" w:hAnsi="Helvetica" w:cs="Arial"/>
          <w:sz w:val="20"/>
        </w:rPr>
      </w:pPr>
      <w:r>
        <w:rPr>
          <w:rFonts w:ascii="Helvetica" w:hAnsi="Helvetica" w:cs="Arial"/>
          <w:noProof/>
          <w:sz w:val="20"/>
        </w:rPr>
        <w:drawing>
          <wp:inline distT="0" distB="0" distL="0" distR="0" wp14:anchorId="203BC3D4" wp14:editId="0D44D593">
            <wp:extent cx="2543530" cy="2029108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530" cy="2029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30534" w14:textId="4E5B8A09" w:rsidR="00A87866" w:rsidRPr="006D5BC1" w:rsidRDefault="00A87866" w:rsidP="006D5BC1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28CB558F" w14:textId="75C3E522" w:rsidR="00A87866" w:rsidRPr="006D5BC1" w:rsidRDefault="00FF76AA" w:rsidP="006D5BC1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6D5BC1">
        <w:rPr>
          <w:rFonts w:ascii="Helvetica" w:hAnsi="Helvetica" w:cs="Arial"/>
          <w:sz w:val="20"/>
        </w:rPr>
        <w:t xml:space="preserve">jo farmaciniu požiūriu priimtina druska arba jo farmaciniu požiūriu priimtinas </w:t>
      </w:r>
      <w:proofErr w:type="spellStart"/>
      <w:r w:rsidRPr="006D5BC1">
        <w:rPr>
          <w:rFonts w:ascii="Helvetica" w:hAnsi="Helvetica" w:cs="Arial"/>
          <w:sz w:val="20"/>
        </w:rPr>
        <w:t>solvatas</w:t>
      </w:r>
      <w:proofErr w:type="spellEnd"/>
      <w:r w:rsidRPr="006D5BC1">
        <w:rPr>
          <w:rFonts w:ascii="Helvetica" w:hAnsi="Helvetica" w:cs="Arial"/>
          <w:sz w:val="20"/>
        </w:rPr>
        <w:t>, skirtas naudoti AR+/ER+ krūties vėžio gydymo būde.</w:t>
      </w:r>
    </w:p>
    <w:p w14:paraId="1CDA8734" w14:textId="77777777" w:rsidR="00A87866" w:rsidRPr="006D5BC1" w:rsidRDefault="00A87866" w:rsidP="006D5BC1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4E825DC6" w14:textId="7A155802" w:rsidR="002217EA" w:rsidRPr="006D5BC1" w:rsidRDefault="00E2781B" w:rsidP="006D5BC1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6D5BC1">
        <w:rPr>
          <w:rFonts w:ascii="Helvetica" w:hAnsi="Helvetica" w:cs="Arial"/>
          <w:sz w:val="20"/>
        </w:rPr>
        <w:t xml:space="preserve">2. Junginys, skirtas naudoti pagal 1 punktą, kur junginys yra </w:t>
      </w:r>
      <w:r w:rsidR="00ED525E" w:rsidRPr="006D5BC1">
        <w:rPr>
          <w:rFonts w:ascii="Helvetica" w:hAnsi="Helvetica" w:cs="Arial"/>
          <w:sz w:val="20"/>
        </w:rPr>
        <w:t>skiriamas</w:t>
      </w:r>
      <w:r w:rsidRPr="006D5BC1">
        <w:rPr>
          <w:rFonts w:ascii="Helvetica" w:hAnsi="Helvetica" w:cs="Arial"/>
          <w:sz w:val="20"/>
        </w:rPr>
        <w:t xml:space="preserve"> </w:t>
      </w:r>
      <w:proofErr w:type="spellStart"/>
      <w:r w:rsidRPr="006D5BC1">
        <w:rPr>
          <w:rFonts w:ascii="Helvetica" w:hAnsi="Helvetica" w:cs="Arial"/>
          <w:sz w:val="20"/>
        </w:rPr>
        <w:t>peroraliniu</w:t>
      </w:r>
      <w:proofErr w:type="spellEnd"/>
      <w:r w:rsidRPr="006D5BC1">
        <w:rPr>
          <w:rFonts w:ascii="Helvetica" w:hAnsi="Helvetica" w:cs="Arial"/>
          <w:sz w:val="20"/>
        </w:rPr>
        <w:t xml:space="preserve"> būdu.</w:t>
      </w:r>
    </w:p>
    <w:p w14:paraId="127529AD" w14:textId="33CC968F" w:rsidR="002217EA" w:rsidRPr="006D5BC1" w:rsidRDefault="002217EA" w:rsidP="006D5BC1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4AB8B514" w14:textId="65C9352C" w:rsidR="002217EA" w:rsidRPr="006D5BC1" w:rsidRDefault="00E2781B" w:rsidP="006D5BC1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6D5BC1">
        <w:rPr>
          <w:rFonts w:ascii="Helvetica" w:hAnsi="Helvetica" w:cs="Arial"/>
          <w:sz w:val="20"/>
        </w:rPr>
        <w:t>3. Junginys, skirtas naudoti pagal bet kurį iš 1-2 punktų, kur:</w:t>
      </w:r>
    </w:p>
    <w:p w14:paraId="09A96F49" w14:textId="11E41CDA" w:rsidR="00787B70" w:rsidRPr="006D5BC1" w:rsidRDefault="00787B70" w:rsidP="006D5BC1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6D5BC1">
        <w:rPr>
          <w:rFonts w:ascii="Helvetica" w:hAnsi="Helvetica" w:cs="Arial"/>
          <w:sz w:val="20"/>
        </w:rPr>
        <w:t xml:space="preserve">(i) subjektas yra gydomas </w:t>
      </w:r>
      <w:proofErr w:type="spellStart"/>
      <w:r w:rsidRPr="006D5BC1">
        <w:rPr>
          <w:rFonts w:ascii="Helvetica" w:hAnsi="Helvetica" w:cs="Arial"/>
          <w:sz w:val="20"/>
        </w:rPr>
        <w:t>adjuvantu</w:t>
      </w:r>
      <w:proofErr w:type="spellEnd"/>
      <w:r w:rsidRPr="006D5BC1">
        <w:rPr>
          <w:rFonts w:ascii="Helvetica" w:hAnsi="Helvetica" w:cs="Arial"/>
          <w:sz w:val="20"/>
        </w:rPr>
        <w:t>;</w:t>
      </w:r>
    </w:p>
    <w:p w14:paraId="441EE7C9" w14:textId="17835322" w:rsidR="00787B70" w:rsidRPr="006D5BC1" w:rsidRDefault="00787B70" w:rsidP="006D5BC1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6D5BC1">
        <w:rPr>
          <w:rFonts w:ascii="Helvetica" w:hAnsi="Helvetica" w:cs="Arial"/>
          <w:sz w:val="20"/>
        </w:rPr>
        <w:t>(ii) subjekt</w:t>
      </w:r>
      <w:r w:rsidR="007C12B2" w:rsidRPr="006D5BC1">
        <w:rPr>
          <w:rFonts w:ascii="Helvetica" w:hAnsi="Helvetica" w:cs="Arial"/>
          <w:sz w:val="20"/>
        </w:rPr>
        <w:t>as</w:t>
      </w:r>
      <w:r w:rsidRPr="006D5BC1">
        <w:rPr>
          <w:rFonts w:ascii="Helvetica" w:hAnsi="Helvetica" w:cs="Arial"/>
          <w:sz w:val="20"/>
        </w:rPr>
        <w:t xml:space="preserve"> </w:t>
      </w:r>
      <w:r w:rsidR="00701B3D" w:rsidRPr="006D5BC1">
        <w:rPr>
          <w:rFonts w:ascii="Helvetica" w:hAnsi="Helvetica" w:cs="Arial"/>
          <w:sz w:val="20"/>
        </w:rPr>
        <w:t xml:space="preserve">yra </w:t>
      </w:r>
      <w:r w:rsidR="007C12B2" w:rsidRPr="006D5BC1">
        <w:rPr>
          <w:rFonts w:ascii="Helvetica" w:hAnsi="Helvetica" w:cs="Arial"/>
          <w:sz w:val="20"/>
        </w:rPr>
        <w:t xml:space="preserve">turėjęs </w:t>
      </w:r>
      <w:r w:rsidRPr="006D5BC1">
        <w:rPr>
          <w:rFonts w:ascii="Helvetica" w:hAnsi="Helvetica" w:cs="Arial"/>
          <w:sz w:val="20"/>
        </w:rPr>
        <w:t>lig</w:t>
      </w:r>
      <w:r w:rsidR="007C12B2" w:rsidRPr="006D5BC1">
        <w:rPr>
          <w:rFonts w:ascii="Helvetica" w:hAnsi="Helvetica" w:cs="Arial"/>
          <w:sz w:val="20"/>
        </w:rPr>
        <w:t>os</w:t>
      </w:r>
      <w:r w:rsidRPr="006D5BC1">
        <w:rPr>
          <w:rFonts w:ascii="Helvetica" w:hAnsi="Helvetica" w:cs="Arial"/>
          <w:sz w:val="20"/>
        </w:rPr>
        <w:t xml:space="preserve"> progresav</w:t>
      </w:r>
      <w:r w:rsidR="007C12B2" w:rsidRPr="006D5BC1">
        <w:rPr>
          <w:rFonts w:ascii="Helvetica" w:hAnsi="Helvetica" w:cs="Arial"/>
          <w:sz w:val="20"/>
        </w:rPr>
        <w:t>imą</w:t>
      </w:r>
      <w:r w:rsidRPr="006D5BC1">
        <w:rPr>
          <w:rFonts w:ascii="Helvetica" w:hAnsi="Helvetica" w:cs="Arial"/>
          <w:sz w:val="20"/>
        </w:rPr>
        <w:t xml:space="preserve"> po gydymo vienu ar</w:t>
      </w:r>
      <w:r w:rsidR="007C12B2" w:rsidRPr="006D5BC1">
        <w:rPr>
          <w:rFonts w:ascii="Helvetica" w:hAnsi="Helvetica" w:cs="Arial"/>
          <w:sz w:val="20"/>
        </w:rPr>
        <w:t>ba</w:t>
      </w:r>
      <w:r w:rsidRPr="006D5BC1">
        <w:rPr>
          <w:rFonts w:ascii="Helvetica" w:hAnsi="Helvetica" w:cs="Arial"/>
          <w:sz w:val="20"/>
        </w:rPr>
        <w:t xml:space="preserve"> daugiau endokrinologinių medžiagų; pasirinktinai kur minėt</w:t>
      </w:r>
      <w:r w:rsidR="00701B3D" w:rsidRPr="006D5BC1">
        <w:rPr>
          <w:rFonts w:ascii="Helvetica" w:hAnsi="Helvetica" w:cs="Arial"/>
          <w:sz w:val="20"/>
        </w:rPr>
        <w:t>as</w:t>
      </w:r>
      <w:r w:rsidRPr="006D5BC1">
        <w:rPr>
          <w:rFonts w:ascii="Helvetica" w:hAnsi="Helvetica" w:cs="Arial"/>
          <w:sz w:val="20"/>
        </w:rPr>
        <w:t xml:space="preserve"> vienas arba daugiau endokrinologinių agentų yra parinkti iš grupės, susidedančios iš SERM, SERD, </w:t>
      </w:r>
      <w:proofErr w:type="spellStart"/>
      <w:r w:rsidRPr="006D5BC1">
        <w:rPr>
          <w:rFonts w:ascii="Helvetica" w:hAnsi="Helvetica" w:cs="Arial"/>
          <w:sz w:val="20"/>
        </w:rPr>
        <w:t>progestinų</w:t>
      </w:r>
      <w:proofErr w:type="spellEnd"/>
      <w:r w:rsidRPr="006D5BC1">
        <w:rPr>
          <w:rFonts w:ascii="Helvetica" w:hAnsi="Helvetica" w:cs="Arial"/>
          <w:sz w:val="20"/>
        </w:rPr>
        <w:t xml:space="preserve">, </w:t>
      </w:r>
      <w:proofErr w:type="spellStart"/>
      <w:r w:rsidRPr="006D5BC1">
        <w:rPr>
          <w:rFonts w:ascii="Helvetica" w:hAnsi="Helvetica" w:cs="Arial"/>
          <w:sz w:val="20"/>
        </w:rPr>
        <w:t>aromatazės</w:t>
      </w:r>
      <w:proofErr w:type="spellEnd"/>
      <w:r w:rsidRPr="006D5BC1">
        <w:rPr>
          <w:rFonts w:ascii="Helvetica" w:hAnsi="Helvetica" w:cs="Arial"/>
          <w:sz w:val="20"/>
        </w:rPr>
        <w:t xml:space="preserve"> inhibitorių ir jų derinių; arba</w:t>
      </w:r>
    </w:p>
    <w:p w14:paraId="7309D211" w14:textId="24EAF4B8" w:rsidR="00E2781B" w:rsidRPr="006D5BC1" w:rsidRDefault="00787B70" w:rsidP="006D5BC1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6D5BC1">
        <w:rPr>
          <w:rFonts w:ascii="Helvetica" w:hAnsi="Helvetica" w:cs="Arial"/>
          <w:sz w:val="20"/>
        </w:rPr>
        <w:t>(iii) minėt</w:t>
      </w:r>
      <w:r w:rsidR="00701B3D" w:rsidRPr="006D5BC1">
        <w:rPr>
          <w:rFonts w:ascii="Helvetica" w:hAnsi="Helvetica" w:cs="Arial"/>
          <w:sz w:val="20"/>
        </w:rPr>
        <w:t>as</w:t>
      </w:r>
      <w:r w:rsidRPr="006D5BC1">
        <w:rPr>
          <w:rFonts w:ascii="Helvetica" w:hAnsi="Helvetica" w:cs="Arial"/>
          <w:sz w:val="20"/>
        </w:rPr>
        <w:t xml:space="preserve"> </w:t>
      </w:r>
      <w:r w:rsidR="00E40B6E" w:rsidRPr="006D5BC1">
        <w:rPr>
          <w:rFonts w:ascii="Helvetica" w:hAnsi="Helvetica" w:cs="Arial"/>
          <w:sz w:val="20"/>
        </w:rPr>
        <w:t>subjekt</w:t>
      </w:r>
      <w:r w:rsidR="00701B3D" w:rsidRPr="006D5BC1">
        <w:rPr>
          <w:rFonts w:ascii="Helvetica" w:hAnsi="Helvetica" w:cs="Arial"/>
          <w:sz w:val="20"/>
        </w:rPr>
        <w:t>as yra turėjęs</w:t>
      </w:r>
      <w:r w:rsidR="00E40B6E" w:rsidRPr="006D5BC1">
        <w:rPr>
          <w:rFonts w:ascii="Helvetica" w:hAnsi="Helvetica" w:cs="Arial"/>
          <w:sz w:val="20"/>
        </w:rPr>
        <w:t xml:space="preserve"> lig</w:t>
      </w:r>
      <w:r w:rsidR="00701B3D" w:rsidRPr="006D5BC1">
        <w:rPr>
          <w:rFonts w:ascii="Helvetica" w:hAnsi="Helvetica" w:cs="Arial"/>
          <w:sz w:val="20"/>
        </w:rPr>
        <w:t>os</w:t>
      </w:r>
      <w:r w:rsidR="00E40B6E" w:rsidRPr="006D5BC1">
        <w:rPr>
          <w:rFonts w:ascii="Helvetica" w:hAnsi="Helvetica" w:cs="Arial"/>
          <w:sz w:val="20"/>
        </w:rPr>
        <w:t xml:space="preserve"> progresav</w:t>
      </w:r>
      <w:r w:rsidR="00701B3D" w:rsidRPr="006D5BC1">
        <w:rPr>
          <w:rFonts w:ascii="Helvetica" w:hAnsi="Helvetica" w:cs="Arial"/>
          <w:sz w:val="20"/>
        </w:rPr>
        <w:t>imą</w:t>
      </w:r>
      <w:r w:rsidR="00E40B6E" w:rsidRPr="006D5BC1">
        <w:rPr>
          <w:rFonts w:ascii="Helvetica" w:hAnsi="Helvetica" w:cs="Arial"/>
          <w:sz w:val="20"/>
        </w:rPr>
        <w:t xml:space="preserve"> po gydymo</w:t>
      </w:r>
      <w:r w:rsidRPr="006D5BC1">
        <w:rPr>
          <w:rFonts w:ascii="Helvetica" w:hAnsi="Helvetica" w:cs="Arial"/>
          <w:sz w:val="20"/>
        </w:rPr>
        <w:t xml:space="preserve"> vienu arba daugiau agentų, parinktų iš grupės, susidedančios iš CDK4/6 inhibitorių, </w:t>
      </w:r>
      <w:proofErr w:type="spellStart"/>
      <w:r w:rsidRPr="006D5BC1">
        <w:rPr>
          <w:rFonts w:ascii="Helvetica" w:hAnsi="Helvetica" w:cs="Arial"/>
          <w:sz w:val="20"/>
        </w:rPr>
        <w:t>mTOR</w:t>
      </w:r>
      <w:proofErr w:type="spellEnd"/>
      <w:r w:rsidRPr="006D5BC1">
        <w:rPr>
          <w:rFonts w:ascii="Helvetica" w:hAnsi="Helvetica" w:cs="Arial"/>
          <w:sz w:val="20"/>
        </w:rPr>
        <w:t xml:space="preserve"> inhibitorių, BCL-2 inhibitorių, PI3K inhibitorių ir jų derinių.</w:t>
      </w:r>
    </w:p>
    <w:p w14:paraId="5F4DBCDB" w14:textId="0F71D7C2" w:rsidR="002217EA" w:rsidRPr="006D5BC1" w:rsidRDefault="002217EA" w:rsidP="006D5BC1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1D6EF243" w14:textId="5C0E9F34" w:rsidR="00555037" w:rsidRPr="006D5BC1" w:rsidRDefault="00555037" w:rsidP="006D5BC1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6D5BC1">
        <w:rPr>
          <w:rFonts w:ascii="Helvetica" w:hAnsi="Helvetica" w:cs="Arial"/>
          <w:sz w:val="20"/>
        </w:rPr>
        <w:t>4. Junginys, skirtas naudoti pagal bet kurį iš 1-3 punktų, kur junginys yra dozuojamas tarp 10 ir 500 mg, 10 mg ir 250 mg arba 25 mg ir 250 mg per dieną; pasirinktinai, kur dozė yra vieną kartą per dieną.</w:t>
      </w:r>
    </w:p>
    <w:p w14:paraId="40E67353" w14:textId="244DD390" w:rsidR="002217EA" w:rsidRPr="006D5BC1" w:rsidRDefault="002217EA" w:rsidP="006D5BC1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58BA1467" w14:textId="737BFFE7" w:rsidR="007A32BF" w:rsidRPr="006D5BC1" w:rsidRDefault="007A32BF" w:rsidP="006D5BC1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6D5BC1">
        <w:rPr>
          <w:rFonts w:ascii="Helvetica" w:hAnsi="Helvetica" w:cs="Arial"/>
          <w:sz w:val="20"/>
        </w:rPr>
        <w:t xml:space="preserve">5. Junginys, skirtas naudoti pagal bet kurį iš 1-4 punktų, kur subjektas </w:t>
      </w:r>
      <w:proofErr w:type="spellStart"/>
      <w:r w:rsidRPr="006D5BC1">
        <w:rPr>
          <w:rFonts w:ascii="Helvetica" w:hAnsi="Helvetica" w:cs="Arial"/>
          <w:sz w:val="20"/>
        </w:rPr>
        <w:t>ekspresuoja</w:t>
      </w:r>
      <w:proofErr w:type="spellEnd"/>
      <w:r w:rsidRPr="006D5BC1">
        <w:rPr>
          <w:rFonts w:ascii="Helvetica" w:hAnsi="Helvetica" w:cs="Arial"/>
          <w:sz w:val="20"/>
        </w:rPr>
        <w:t xml:space="preserve"> ESR1, apimantį vieną arba daugiau mutacijų.</w:t>
      </w:r>
    </w:p>
    <w:p w14:paraId="215848E3" w14:textId="52F0F7EB" w:rsidR="007A32BF" w:rsidRPr="006D5BC1" w:rsidRDefault="007A32BF" w:rsidP="006D5BC1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0163C8D8" w14:textId="0D81E2DF" w:rsidR="007A32BF" w:rsidRPr="006D5BC1" w:rsidRDefault="004B3A34" w:rsidP="006D5BC1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6D5BC1">
        <w:rPr>
          <w:rFonts w:ascii="Helvetica" w:hAnsi="Helvetica" w:cs="Arial"/>
          <w:sz w:val="20"/>
        </w:rPr>
        <w:t>6. Junginys, skirtas naudoti pagal 5 punktą, kur:</w:t>
      </w:r>
    </w:p>
    <w:p w14:paraId="5ABBEF2E" w14:textId="1D1CA56D" w:rsidR="0039228C" w:rsidRPr="006D5BC1" w:rsidRDefault="0039228C" w:rsidP="006D5BC1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6D5BC1">
        <w:rPr>
          <w:rFonts w:ascii="Helvetica" w:hAnsi="Helvetica" w:cs="Arial"/>
          <w:sz w:val="20"/>
        </w:rPr>
        <w:t xml:space="preserve">(i) minėta mutacija veikia ligandų surišimo </w:t>
      </w:r>
      <w:proofErr w:type="spellStart"/>
      <w:r w:rsidRPr="006D5BC1">
        <w:rPr>
          <w:rFonts w:ascii="Helvetica" w:hAnsi="Helvetica" w:cs="Arial"/>
          <w:sz w:val="20"/>
        </w:rPr>
        <w:t>afinitetą</w:t>
      </w:r>
      <w:proofErr w:type="spellEnd"/>
      <w:r w:rsidRPr="006D5BC1">
        <w:rPr>
          <w:rFonts w:ascii="Helvetica" w:hAnsi="Helvetica" w:cs="Arial"/>
          <w:sz w:val="20"/>
        </w:rPr>
        <w:t xml:space="preserve">, lyginant su </w:t>
      </w:r>
      <w:proofErr w:type="spellStart"/>
      <w:r w:rsidRPr="006D5BC1">
        <w:rPr>
          <w:rFonts w:ascii="Helvetica" w:hAnsi="Helvetica" w:cs="Arial"/>
          <w:sz w:val="20"/>
        </w:rPr>
        <w:t>nemutuota</w:t>
      </w:r>
      <w:proofErr w:type="spellEnd"/>
      <w:r w:rsidRPr="006D5BC1">
        <w:rPr>
          <w:rFonts w:ascii="Helvetica" w:hAnsi="Helvetica" w:cs="Arial"/>
          <w:sz w:val="20"/>
        </w:rPr>
        <w:t xml:space="preserve"> ESR1; pasirinktinai, kur minėta mutacija sukelia sumažintą </w:t>
      </w:r>
      <w:proofErr w:type="spellStart"/>
      <w:r w:rsidRPr="006D5BC1">
        <w:rPr>
          <w:rFonts w:ascii="Helvetica" w:hAnsi="Helvetica" w:cs="Arial"/>
          <w:sz w:val="20"/>
        </w:rPr>
        <w:t>estradiolio</w:t>
      </w:r>
      <w:proofErr w:type="spellEnd"/>
      <w:r w:rsidRPr="006D5BC1">
        <w:rPr>
          <w:rFonts w:ascii="Helvetica" w:hAnsi="Helvetica" w:cs="Arial"/>
          <w:sz w:val="20"/>
        </w:rPr>
        <w:t xml:space="preserve"> </w:t>
      </w:r>
      <w:proofErr w:type="spellStart"/>
      <w:r w:rsidRPr="006D5BC1">
        <w:rPr>
          <w:rFonts w:ascii="Helvetica" w:hAnsi="Helvetica" w:cs="Arial"/>
          <w:sz w:val="20"/>
        </w:rPr>
        <w:t>afinitetą</w:t>
      </w:r>
      <w:proofErr w:type="spellEnd"/>
      <w:r w:rsidRPr="006D5BC1">
        <w:rPr>
          <w:rFonts w:ascii="Helvetica" w:hAnsi="Helvetica" w:cs="Arial"/>
          <w:sz w:val="20"/>
        </w:rPr>
        <w:t xml:space="preserve"> </w:t>
      </w:r>
      <w:proofErr w:type="spellStart"/>
      <w:r w:rsidRPr="006D5BC1">
        <w:rPr>
          <w:rFonts w:ascii="Helvetica" w:hAnsi="Helvetica" w:cs="Arial"/>
          <w:sz w:val="20"/>
        </w:rPr>
        <w:t>mutavusiam</w:t>
      </w:r>
      <w:proofErr w:type="spellEnd"/>
      <w:r w:rsidRPr="006D5BC1">
        <w:rPr>
          <w:rFonts w:ascii="Helvetica" w:hAnsi="Helvetica" w:cs="Arial"/>
          <w:sz w:val="20"/>
        </w:rPr>
        <w:t xml:space="preserve"> ESR1 lyginant su </w:t>
      </w:r>
      <w:proofErr w:type="spellStart"/>
      <w:r w:rsidRPr="006D5BC1">
        <w:rPr>
          <w:rFonts w:ascii="Helvetica" w:hAnsi="Helvetica" w:cs="Arial"/>
          <w:sz w:val="20"/>
        </w:rPr>
        <w:t>nemutavusiu</w:t>
      </w:r>
      <w:proofErr w:type="spellEnd"/>
      <w:r w:rsidRPr="006D5BC1">
        <w:rPr>
          <w:rFonts w:ascii="Helvetica" w:hAnsi="Helvetica" w:cs="Arial"/>
          <w:sz w:val="20"/>
        </w:rPr>
        <w:t xml:space="preserve"> ESR1; ir (arba)</w:t>
      </w:r>
    </w:p>
    <w:p w14:paraId="640EF0BB" w14:textId="166F5431" w:rsidR="0039228C" w:rsidRPr="006D5BC1" w:rsidRDefault="0039228C" w:rsidP="006D5BC1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6D5BC1">
        <w:rPr>
          <w:rFonts w:ascii="Helvetica" w:hAnsi="Helvetica" w:cs="Arial"/>
          <w:sz w:val="20"/>
        </w:rPr>
        <w:t>(ii) minėta mutacija signalizuoja priklausomai nuo ligando arba nepriklausomai nuo ligando per ESR1 kelią; ir (arba)</w:t>
      </w:r>
    </w:p>
    <w:p w14:paraId="05F787FB" w14:textId="4E38D65E" w:rsidR="007731E1" w:rsidRPr="006D5BC1" w:rsidRDefault="007731E1" w:rsidP="006D5BC1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6D5BC1">
        <w:rPr>
          <w:rFonts w:ascii="Helvetica" w:hAnsi="Helvetica" w:cs="Arial"/>
          <w:sz w:val="20"/>
        </w:rPr>
        <w:t xml:space="preserve">(iii) dėl minėtos mutacijos susidaro sulietas baltymas, turintis mažiausiai 10 ištisinių aminorūgščių iš </w:t>
      </w:r>
      <w:proofErr w:type="spellStart"/>
      <w:r w:rsidRPr="006D5BC1">
        <w:rPr>
          <w:rFonts w:ascii="Helvetica" w:hAnsi="Helvetica" w:cs="Arial"/>
          <w:sz w:val="20"/>
        </w:rPr>
        <w:t>nemutuoto</w:t>
      </w:r>
      <w:proofErr w:type="spellEnd"/>
      <w:r w:rsidRPr="006D5BC1">
        <w:rPr>
          <w:rFonts w:ascii="Helvetica" w:hAnsi="Helvetica" w:cs="Arial"/>
          <w:sz w:val="20"/>
        </w:rPr>
        <w:t xml:space="preserve"> ESR1 sekos ir mažiausiai 10 ištisinių aminorūgščių iš kito žmogaus baltymo; ir</w:t>
      </w:r>
      <w:r w:rsidR="00655BFE" w:rsidRPr="006D5BC1">
        <w:rPr>
          <w:rFonts w:ascii="Helvetica" w:hAnsi="Helvetica" w:cs="Arial"/>
          <w:sz w:val="20"/>
        </w:rPr>
        <w:t xml:space="preserve"> (</w:t>
      </w:r>
      <w:r w:rsidRPr="006D5BC1">
        <w:rPr>
          <w:rFonts w:ascii="Helvetica" w:hAnsi="Helvetica" w:cs="Arial"/>
          <w:sz w:val="20"/>
        </w:rPr>
        <w:t>arba</w:t>
      </w:r>
      <w:r w:rsidR="00655BFE" w:rsidRPr="006D5BC1">
        <w:rPr>
          <w:rFonts w:ascii="Helvetica" w:hAnsi="Helvetica" w:cs="Arial"/>
          <w:sz w:val="20"/>
        </w:rPr>
        <w:t>)</w:t>
      </w:r>
    </w:p>
    <w:p w14:paraId="04285572" w14:textId="47F9953B" w:rsidR="007731E1" w:rsidRPr="006D5BC1" w:rsidRDefault="007731E1" w:rsidP="006D5BC1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6D5BC1">
        <w:rPr>
          <w:rFonts w:ascii="Helvetica" w:hAnsi="Helvetica" w:cs="Arial"/>
          <w:sz w:val="20"/>
        </w:rPr>
        <w:t>(iv) dėl minėtos mutacijos ESR1 trūksta 10 arba daugiau iš eilės einančių aminorūgščių iš savo normalios (</w:t>
      </w:r>
      <w:proofErr w:type="spellStart"/>
      <w:r w:rsidRPr="006D5BC1">
        <w:rPr>
          <w:rFonts w:ascii="Helvetica" w:hAnsi="Helvetica" w:cs="Arial"/>
          <w:sz w:val="20"/>
        </w:rPr>
        <w:t>nemutuotos</w:t>
      </w:r>
      <w:proofErr w:type="spellEnd"/>
      <w:r w:rsidRPr="006D5BC1">
        <w:rPr>
          <w:rFonts w:ascii="Helvetica" w:hAnsi="Helvetica" w:cs="Arial"/>
          <w:sz w:val="20"/>
        </w:rPr>
        <w:t>) ligandą surišančios srities aminorūgščių sekos; ir</w:t>
      </w:r>
      <w:r w:rsidR="00655BFE" w:rsidRPr="006D5BC1">
        <w:rPr>
          <w:rFonts w:ascii="Helvetica" w:hAnsi="Helvetica" w:cs="Arial"/>
          <w:sz w:val="20"/>
        </w:rPr>
        <w:t xml:space="preserve"> (</w:t>
      </w:r>
      <w:r w:rsidRPr="006D5BC1">
        <w:rPr>
          <w:rFonts w:ascii="Helvetica" w:hAnsi="Helvetica" w:cs="Arial"/>
          <w:sz w:val="20"/>
        </w:rPr>
        <w:t>arba</w:t>
      </w:r>
      <w:r w:rsidR="00655BFE" w:rsidRPr="006D5BC1">
        <w:rPr>
          <w:rFonts w:ascii="Helvetica" w:hAnsi="Helvetica" w:cs="Arial"/>
          <w:sz w:val="20"/>
        </w:rPr>
        <w:t>)</w:t>
      </w:r>
    </w:p>
    <w:p w14:paraId="5DCE51DE" w14:textId="1A629ECE" w:rsidR="007A32BF" w:rsidRPr="006D5BC1" w:rsidRDefault="007731E1" w:rsidP="006D5BC1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6D5BC1">
        <w:rPr>
          <w:rFonts w:ascii="Helvetica" w:hAnsi="Helvetica" w:cs="Arial"/>
          <w:sz w:val="20"/>
        </w:rPr>
        <w:t>(v) minėta mutacija apima vieną arba daugiau mutacijų, parinktų iš grupės, susidedančios iš ESR1-AKAP12, ESR1-CCDC170, ESR1-YAP1, ESR1-POLH, ESR1-PCDH11X ir jų derinių.</w:t>
      </w:r>
    </w:p>
    <w:p w14:paraId="23F0DAE5" w14:textId="6A0A547D" w:rsidR="002A7F32" w:rsidRPr="006D5BC1" w:rsidRDefault="002A7F32" w:rsidP="006D5BC1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29581C53" w14:textId="5093E008" w:rsidR="002A7F32" w:rsidRPr="006D5BC1" w:rsidRDefault="004B64C6" w:rsidP="006D5BC1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6D5BC1">
        <w:rPr>
          <w:rFonts w:ascii="Helvetica" w:hAnsi="Helvetica" w:cs="Arial"/>
          <w:sz w:val="20"/>
        </w:rPr>
        <w:lastRenderedPageBreak/>
        <w:t>7. Junginys, skirtas naudoti pagal bet kurį iš 1-6 punktų, kur gydymas papildomai apima CDK4/6 inhibitoriaus skyrimą; pasirinktinai kur minėtas CDK4/6 inhibitorius turi IC</w:t>
      </w:r>
      <w:r w:rsidRPr="006D5BC1">
        <w:rPr>
          <w:rFonts w:ascii="Helvetica" w:hAnsi="Helvetica" w:cs="Arial"/>
          <w:sz w:val="20"/>
          <w:vertAlign w:val="subscript"/>
        </w:rPr>
        <w:t>50</w:t>
      </w:r>
      <w:r w:rsidRPr="006D5BC1">
        <w:rPr>
          <w:rFonts w:ascii="Helvetica" w:hAnsi="Helvetica" w:cs="Arial"/>
          <w:sz w:val="20"/>
        </w:rPr>
        <w:t xml:space="preserve"> &lt;100 </w:t>
      </w:r>
      <w:proofErr w:type="spellStart"/>
      <w:r w:rsidRPr="006D5BC1">
        <w:rPr>
          <w:rFonts w:ascii="Helvetica" w:hAnsi="Helvetica" w:cs="Arial"/>
          <w:sz w:val="20"/>
        </w:rPr>
        <w:t>nM</w:t>
      </w:r>
      <w:proofErr w:type="spellEnd"/>
      <w:r w:rsidRPr="006D5BC1">
        <w:rPr>
          <w:rFonts w:ascii="Helvetica" w:hAnsi="Helvetica" w:cs="Arial"/>
          <w:sz w:val="20"/>
        </w:rPr>
        <w:t xml:space="preserve"> prieš CDK4 ir CDK6.</w:t>
      </w:r>
    </w:p>
    <w:p w14:paraId="3E5806F7" w14:textId="5406725D" w:rsidR="007A32BF" w:rsidRPr="006D5BC1" w:rsidRDefault="007A32BF" w:rsidP="006D5BC1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165E435D" w14:textId="70BBD482" w:rsidR="004B64C6" w:rsidRPr="006D5BC1" w:rsidRDefault="00F22366" w:rsidP="006D5BC1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6D5BC1">
        <w:rPr>
          <w:rFonts w:ascii="Helvetica" w:hAnsi="Helvetica" w:cs="Arial"/>
          <w:sz w:val="20"/>
        </w:rPr>
        <w:t xml:space="preserve">8. Junginys, skirtas naudoti pagal 7 punktą, kur minėtas CDK4/6 inhibitorius yra parinktas iš grupės, susidedančios iš </w:t>
      </w:r>
      <w:proofErr w:type="spellStart"/>
      <w:r w:rsidRPr="006D5BC1">
        <w:rPr>
          <w:rFonts w:ascii="Helvetica" w:hAnsi="Helvetica" w:cs="Arial"/>
          <w:sz w:val="20"/>
        </w:rPr>
        <w:t>palbociklibo</w:t>
      </w:r>
      <w:proofErr w:type="spellEnd"/>
      <w:r w:rsidRPr="006D5BC1">
        <w:rPr>
          <w:rFonts w:ascii="Helvetica" w:hAnsi="Helvetica" w:cs="Arial"/>
          <w:sz w:val="20"/>
        </w:rPr>
        <w:t xml:space="preserve">, </w:t>
      </w:r>
      <w:proofErr w:type="spellStart"/>
      <w:r w:rsidRPr="006D5BC1">
        <w:rPr>
          <w:rFonts w:ascii="Helvetica" w:hAnsi="Helvetica" w:cs="Arial"/>
          <w:sz w:val="20"/>
        </w:rPr>
        <w:t>ribociklibo</w:t>
      </w:r>
      <w:proofErr w:type="spellEnd"/>
      <w:r w:rsidRPr="006D5BC1">
        <w:rPr>
          <w:rFonts w:ascii="Helvetica" w:hAnsi="Helvetica" w:cs="Arial"/>
          <w:sz w:val="20"/>
        </w:rPr>
        <w:t xml:space="preserve">, </w:t>
      </w:r>
      <w:proofErr w:type="spellStart"/>
      <w:r w:rsidRPr="006D5BC1">
        <w:rPr>
          <w:rFonts w:ascii="Helvetica" w:hAnsi="Helvetica" w:cs="Arial"/>
          <w:sz w:val="20"/>
        </w:rPr>
        <w:t>trilaci</w:t>
      </w:r>
      <w:r w:rsidR="003D110E" w:rsidRPr="006D5BC1">
        <w:rPr>
          <w:rFonts w:ascii="Helvetica" w:hAnsi="Helvetica" w:cs="Arial"/>
          <w:sz w:val="20"/>
        </w:rPr>
        <w:t>k</w:t>
      </w:r>
      <w:r w:rsidRPr="006D5BC1">
        <w:rPr>
          <w:rFonts w:ascii="Helvetica" w:hAnsi="Helvetica" w:cs="Arial"/>
          <w:sz w:val="20"/>
        </w:rPr>
        <w:t>libo</w:t>
      </w:r>
      <w:proofErr w:type="spellEnd"/>
      <w:r w:rsidRPr="006D5BC1">
        <w:rPr>
          <w:rFonts w:ascii="Helvetica" w:hAnsi="Helvetica" w:cs="Arial"/>
          <w:sz w:val="20"/>
        </w:rPr>
        <w:t xml:space="preserve">, </w:t>
      </w:r>
      <w:proofErr w:type="spellStart"/>
      <w:r w:rsidRPr="006D5BC1">
        <w:rPr>
          <w:rFonts w:ascii="Helvetica" w:hAnsi="Helvetica" w:cs="Arial"/>
          <w:sz w:val="20"/>
        </w:rPr>
        <w:t>abemaciklibo</w:t>
      </w:r>
      <w:proofErr w:type="spellEnd"/>
      <w:r w:rsidRPr="006D5BC1">
        <w:rPr>
          <w:rFonts w:ascii="Helvetica" w:hAnsi="Helvetica" w:cs="Arial"/>
          <w:sz w:val="20"/>
        </w:rPr>
        <w:t xml:space="preserve"> ir AMG925.</w:t>
      </w:r>
    </w:p>
    <w:p w14:paraId="31AFA379" w14:textId="3A1F19D8" w:rsidR="00F22366" w:rsidRPr="006D5BC1" w:rsidRDefault="00F22366" w:rsidP="006D5BC1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5B978719" w14:textId="77777777" w:rsidR="008055C3" w:rsidRPr="006D5BC1" w:rsidRDefault="008055C3" w:rsidP="006D5BC1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6D5BC1">
        <w:rPr>
          <w:rFonts w:ascii="Helvetica" w:hAnsi="Helvetica" w:cs="Arial"/>
          <w:sz w:val="20"/>
        </w:rPr>
        <w:t xml:space="preserve">9. Junginys, skirtas naudoti pagal 8 punktą, kur minėtas CDK4/6 inhibitorius yra </w:t>
      </w:r>
      <w:proofErr w:type="spellStart"/>
      <w:r w:rsidRPr="006D5BC1">
        <w:rPr>
          <w:rFonts w:ascii="Helvetica" w:hAnsi="Helvetica" w:cs="Arial"/>
          <w:sz w:val="20"/>
        </w:rPr>
        <w:t>palbociklibas</w:t>
      </w:r>
      <w:proofErr w:type="spellEnd"/>
      <w:r w:rsidRPr="006D5BC1">
        <w:rPr>
          <w:rFonts w:ascii="Helvetica" w:hAnsi="Helvetica" w:cs="Arial"/>
          <w:sz w:val="20"/>
        </w:rPr>
        <w:t>.</w:t>
      </w:r>
    </w:p>
    <w:p w14:paraId="5F26C437" w14:textId="77777777" w:rsidR="008055C3" w:rsidRPr="006D5BC1" w:rsidRDefault="008055C3" w:rsidP="006D5BC1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562F58D8" w14:textId="53AD360A" w:rsidR="00F22366" w:rsidRPr="006D5BC1" w:rsidRDefault="008055C3" w:rsidP="006D5BC1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6D5BC1">
        <w:rPr>
          <w:rFonts w:ascii="Helvetica" w:hAnsi="Helvetica" w:cs="Arial"/>
          <w:sz w:val="20"/>
        </w:rPr>
        <w:t>10. Junginys, skirtas naudoti pagal bet kurį iš 1-9 punktų, kur minėtas gydymas papildomai apima</w:t>
      </w:r>
      <w:r w:rsidR="0023001A" w:rsidRPr="006D5BC1">
        <w:rPr>
          <w:rFonts w:ascii="Helvetica" w:hAnsi="Helvetica" w:cs="Arial"/>
          <w:sz w:val="20"/>
        </w:rPr>
        <w:t xml:space="preserve"> skyrimą</w:t>
      </w:r>
      <w:r w:rsidRPr="006D5BC1">
        <w:rPr>
          <w:rFonts w:ascii="Helvetica" w:hAnsi="Helvetica" w:cs="Arial"/>
          <w:sz w:val="20"/>
        </w:rPr>
        <w:t>:</w:t>
      </w:r>
    </w:p>
    <w:p w14:paraId="1847CCFD" w14:textId="77777777" w:rsidR="0023001A" w:rsidRPr="006D5BC1" w:rsidRDefault="0023001A" w:rsidP="006D5BC1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6D5BC1">
        <w:rPr>
          <w:rFonts w:ascii="Helvetica" w:hAnsi="Helvetica" w:cs="Arial"/>
          <w:sz w:val="20"/>
        </w:rPr>
        <w:t xml:space="preserve">(i) </w:t>
      </w:r>
      <w:proofErr w:type="spellStart"/>
      <w:r w:rsidRPr="006D5BC1">
        <w:rPr>
          <w:rFonts w:ascii="Helvetica" w:hAnsi="Helvetica" w:cs="Arial"/>
          <w:sz w:val="20"/>
        </w:rPr>
        <w:t>mTOR</w:t>
      </w:r>
      <w:proofErr w:type="spellEnd"/>
      <w:r w:rsidRPr="006D5BC1">
        <w:rPr>
          <w:rFonts w:ascii="Helvetica" w:hAnsi="Helvetica" w:cs="Arial"/>
          <w:sz w:val="20"/>
        </w:rPr>
        <w:t xml:space="preserve"> inhibitorius; pasirinktinai kur minėtas </w:t>
      </w:r>
      <w:proofErr w:type="spellStart"/>
      <w:r w:rsidRPr="006D5BC1">
        <w:rPr>
          <w:rFonts w:ascii="Helvetica" w:hAnsi="Helvetica" w:cs="Arial"/>
          <w:sz w:val="20"/>
        </w:rPr>
        <w:t>mTOR</w:t>
      </w:r>
      <w:proofErr w:type="spellEnd"/>
      <w:r w:rsidRPr="006D5BC1">
        <w:rPr>
          <w:rFonts w:ascii="Helvetica" w:hAnsi="Helvetica" w:cs="Arial"/>
          <w:sz w:val="20"/>
        </w:rPr>
        <w:t xml:space="preserve"> inhibitorius yra parinktas iš grupės, susidedančios iš </w:t>
      </w:r>
      <w:proofErr w:type="spellStart"/>
      <w:r w:rsidRPr="006D5BC1">
        <w:rPr>
          <w:rFonts w:ascii="Helvetica" w:hAnsi="Helvetica" w:cs="Arial"/>
          <w:sz w:val="20"/>
        </w:rPr>
        <w:t>sirolimuzo</w:t>
      </w:r>
      <w:proofErr w:type="spellEnd"/>
      <w:r w:rsidRPr="006D5BC1">
        <w:rPr>
          <w:rFonts w:ascii="Helvetica" w:hAnsi="Helvetica" w:cs="Arial"/>
          <w:sz w:val="20"/>
        </w:rPr>
        <w:t xml:space="preserve">, </w:t>
      </w:r>
      <w:proofErr w:type="spellStart"/>
      <w:r w:rsidRPr="006D5BC1">
        <w:rPr>
          <w:rFonts w:ascii="Helvetica" w:hAnsi="Helvetica" w:cs="Arial"/>
          <w:sz w:val="20"/>
        </w:rPr>
        <w:t>temsirolimuzo</w:t>
      </w:r>
      <w:proofErr w:type="spellEnd"/>
      <w:r w:rsidRPr="006D5BC1">
        <w:rPr>
          <w:rFonts w:ascii="Helvetica" w:hAnsi="Helvetica" w:cs="Arial"/>
          <w:sz w:val="20"/>
        </w:rPr>
        <w:t xml:space="preserve">, </w:t>
      </w:r>
      <w:proofErr w:type="spellStart"/>
      <w:r w:rsidRPr="006D5BC1">
        <w:rPr>
          <w:rFonts w:ascii="Helvetica" w:hAnsi="Helvetica" w:cs="Arial"/>
          <w:sz w:val="20"/>
        </w:rPr>
        <w:t>everolimuzo</w:t>
      </w:r>
      <w:proofErr w:type="spellEnd"/>
      <w:r w:rsidRPr="006D5BC1">
        <w:rPr>
          <w:rFonts w:ascii="Helvetica" w:hAnsi="Helvetica" w:cs="Arial"/>
          <w:sz w:val="20"/>
        </w:rPr>
        <w:t xml:space="preserve">, </w:t>
      </w:r>
      <w:proofErr w:type="spellStart"/>
      <w:r w:rsidRPr="006D5BC1">
        <w:rPr>
          <w:rFonts w:ascii="Helvetica" w:hAnsi="Helvetica" w:cs="Arial"/>
          <w:sz w:val="20"/>
        </w:rPr>
        <w:t>ridafarolimuzo</w:t>
      </w:r>
      <w:proofErr w:type="spellEnd"/>
      <w:r w:rsidRPr="006D5BC1">
        <w:rPr>
          <w:rFonts w:ascii="Helvetica" w:hAnsi="Helvetica" w:cs="Arial"/>
          <w:sz w:val="20"/>
        </w:rPr>
        <w:t xml:space="preserve"> ir MLN0128; arba</w:t>
      </w:r>
    </w:p>
    <w:p w14:paraId="360AD0D5" w14:textId="240AA0B0" w:rsidR="00167C6D" w:rsidRPr="006D5BC1" w:rsidRDefault="0023001A" w:rsidP="006D5BC1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6D5BC1">
        <w:rPr>
          <w:rFonts w:ascii="Helvetica" w:hAnsi="Helvetica" w:cs="Arial"/>
          <w:sz w:val="20"/>
        </w:rPr>
        <w:t xml:space="preserve">(ii) PI3K inhibitoriaus; pasirinktinai kur minėtas PI3K inhibitorius yra </w:t>
      </w:r>
      <w:r w:rsidR="00167C6D" w:rsidRPr="006D5BC1">
        <w:rPr>
          <w:rFonts w:ascii="Helvetica" w:hAnsi="Helvetica" w:cs="Arial"/>
          <w:sz w:val="20"/>
        </w:rPr>
        <w:t xml:space="preserve">BEZ235, GDC-0980, BKM120, GDC-0941, BYL719, GDC-0032, MK2206, GDC-0068, GSK2110183, GSK2141795, AZD5363, AZD2014, MLN0128 </w:t>
      </w:r>
      <w:proofErr w:type="spellStart"/>
      <w:r w:rsidR="00167C6D" w:rsidRPr="006D5BC1">
        <w:rPr>
          <w:rFonts w:ascii="Helvetica" w:hAnsi="Helvetica" w:cs="Arial"/>
          <w:sz w:val="20"/>
        </w:rPr>
        <w:t>or</w:t>
      </w:r>
      <w:proofErr w:type="spellEnd"/>
      <w:r w:rsidR="00167C6D" w:rsidRPr="006D5BC1">
        <w:rPr>
          <w:rFonts w:ascii="Helvetica" w:hAnsi="Helvetica" w:cs="Arial"/>
          <w:sz w:val="20"/>
        </w:rPr>
        <w:t xml:space="preserve"> CC-223; arba</w:t>
      </w:r>
    </w:p>
    <w:p w14:paraId="47F5838C" w14:textId="05A6D290" w:rsidR="0023001A" w:rsidRPr="006D5BC1" w:rsidRDefault="0023001A" w:rsidP="006D5BC1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6D5BC1">
        <w:rPr>
          <w:rFonts w:ascii="Helvetica" w:hAnsi="Helvetica" w:cs="Arial"/>
          <w:sz w:val="20"/>
        </w:rPr>
        <w:t xml:space="preserve">(iii) PARP inhibitoriaus; pasirinktinai kur minėtas PARP inhibitorius yra </w:t>
      </w:r>
      <w:proofErr w:type="spellStart"/>
      <w:r w:rsidRPr="006D5BC1">
        <w:rPr>
          <w:rFonts w:ascii="Helvetica" w:hAnsi="Helvetica" w:cs="Arial"/>
          <w:sz w:val="20"/>
        </w:rPr>
        <w:t>talazoparibas</w:t>
      </w:r>
      <w:proofErr w:type="spellEnd"/>
      <w:r w:rsidRPr="006D5BC1">
        <w:rPr>
          <w:rFonts w:ascii="Helvetica" w:hAnsi="Helvetica" w:cs="Arial"/>
          <w:sz w:val="20"/>
        </w:rPr>
        <w:t xml:space="preserve">, </w:t>
      </w:r>
      <w:proofErr w:type="spellStart"/>
      <w:r w:rsidRPr="006D5BC1">
        <w:rPr>
          <w:rFonts w:ascii="Helvetica" w:hAnsi="Helvetica" w:cs="Arial"/>
          <w:sz w:val="20"/>
        </w:rPr>
        <w:t>veliparibas</w:t>
      </w:r>
      <w:proofErr w:type="spellEnd"/>
      <w:r w:rsidRPr="006D5BC1">
        <w:rPr>
          <w:rFonts w:ascii="Helvetica" w:hAnsi="Helvetica" w:cs="Arial"/>
          <w:sz w:val="20"/>
        </w:rPr>
        <w:t xml:space="preserve">, </w:t>
      </w:r>
      <w:proofErr w:type="spellStart"/>
      <w:r w:rsidRPr="006D5BC1">
        <w:rPr>
          <w:rFonts w:ascii="Helvetica" w:hAnsi="Helvetica" w:cs="Arial"/>
          <w:sz w:val="20"/>
        </w:rPr>
        <w:t>niraparibas</w:t>
      </w:r>
      <w:proofErr w:type="spellEnd"/>
      <w:r w:rsidRPr="006D5BC1">
        <w:rPr>
          <w:rFonts w:ascii="Helvetica" w:hAnsi="Helvetica" w:cs="Arial"/>
          <w:sz w:val="20"/>
        </w:rPr>
        <w:t>, beigene290, E7449, KX01, ABT767, CK102, JPI289, KX02, IMP4297, SC10914, NT125, PJ34, VPI</w:t>
      </w:r>
      <w:r w:rsidR="00167C6D" w:rsidRPr="006D5BC1">
        <w:rPr>
          <w:rFonts w:ascii="Helvetica" w:hAnsi="Helvetica" w:cs="Arial"/>
          <w:sz w:val="20"/>
        </w:rPr>
        <w:t>2</w:t>
      </w:r>
      <w:r w:rsidRPr="006D5BC1">
        <w:rPr>
          <w:rFonts w:ascii="Helvetica" w:hAnsi="Helvetica" w:cs="Arial"/>
          <w:sz w:val="20"/>
        </w:rPr>
        <w:t>8</w:t>
      </w:r>
      <w:r w:rsidR="00167C6D" w:rsidRPr="006D5BC1">
        <w:rPr>
          <w:rFonts w:ascii="Helvetica" w:hAnsi="Helvetica" w:cs="Arial"/>
          <w:sz w:val="20"/>
        </w:rPr>
        <w:t>9</w:t>
      </w:r>
      <w:r w:rsidRPr="006D5BC1">
        <w:rPr>
          <w:rFonts w:ascii="Helvetica" w:hAnsi="Helvetica" w:cs="Arial"/>
          <w:sz w:val="20"/>
        </w:rPr>
        <w:t xml:space="preserve"> arba</w:t>
      </w:r>
      <w:r w:rsidR="00167C6D" w:rsidRPr="006D5BC1">
        <w:rPr>
          <w:rFonts w:ascii="Helvetica" w:hAnsi="Helvetica" w:cs="Arial"/>
          <w:sz w:val="20"/>
        </w:rPr>
        <w:t xml:space="preserve"> ANG-3186; arba</w:t>
      </w:r>
    </w:p>
    <w:p w14:paraId="30C47165" w14:textId="23AFA2F0" w:rsidR="0023001A" w:rsidRPr="006D5BC1" w:rsidRDefault="0023001A" w:rsidP="006D5BC1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6D5BC1">
        <w:rPr>
          <w:rFonts w:ascii="Helvetica" w:hAnsi="Helvetica" w:cs="Arial"/>
          <w:sz w:val="20"/>
        </w:rPr>
        <w:t>(iv) MCL-1 inhibitoriaus; pasirinktinai kur minėtas MCL-1 inhibitorius yra 7-(5-((4-(4-(N,N-dimetilsulfamoil)piperazin</w:t>
      </w:r>
      <w:r w:rsidR="00D42F70" w:rsidRPr="006D5BC1">
        <w:rPr>
          <w:rFonts w:ascii="Helvetica" w:hAnsi="Helvetica" w:cs="Arial"/>
          <w:sz w:val="20"/>
        </w:rPr>
        <w:t>-</w:t>
      </w:r>
      <w:r w:rsidRPr="006D5BC1">
        <w:rPr>
          <w:rFonts w:ascii="Helvetica" w:hAnsi="Helvetica" w:cs="Arial"/>
          <w:sz w:val="20"/>
        </w:rPr>
        <w:t xml:space="preserve">1-il)fenoksi)metil)-1,3-dimetil-1H-pirazol-4-il)-1-(2-morfolinoetil)-3-(3-(naftalen-1-iloksi)propil)-1H-indol-2-karboksirūgštis, S63845, </w:t>
      </w:r>
      <w:proofErr w:type="spellStart"/>
      <w:r w:rsidRPr="006D5BC1">
        <w:rPr>
          <w:rFonts w:ascii="Helvetica" w:hAnsi="Helvetica" w:cs="Arial"/>
          <w:sz w:val="20"/>
        </w:rPr>
        <w:t>omakataksinas</w:t>
      </w:r>
      <w:proofErr w:type="spellEnd"/>
      <w:r w:rsidRPr="006D5BC1">
        <w:rPr>
          <w:rFonts w:ascii="Helvetica" w:hAnsi="Helvetica" w:cs="Arial"/>
          <w:sz w:val="20"/>
        </w:rPr>
        <w:t xml:space="preserve">, </w:t>
      </w:r>
      <w:proofErr w:type="spellStart"/>
      <w:r w:rsidRPr="006D5BC1">
        <w:rPr>
          <w:rFonts w:ascii="Helvetica" w:hAnsi="Helvetica" w:cs="Arial"/>
          <w:sz w:val="20"/>
        </w:rPr>
        <w:t>seliciklibas</w:t>
      </w:r>
      <w:proofErr w:type="spellEnd"/>
      <w:r w:rsidRPr="006D5BC1">
        <w:rPr>
          <w:rFonts w:ascii="Helvetica" w:hAnsi="Helvetica" w:cs="Arial"/>
          <w:sz w:val="20"/>
        </w:rPr>
        <w:t xml:space="preserve">, UMI-77, AT101, </w:t>
      </w:r>
      <w:proofErr w:type="spellStart"/>
      <w:r w:rsidRPr="006D5BC1">
        <w:rPr>
          <w:rFonts w:ascii="Helvetica" w:hAnsi="Helvetica" w:cs="Arial"/>
          <w:sz w:val="20"/>
        </w:rPr>
        <w:t>sabutoklaksas</w:t>
      </w:r>
      <w:proofErr w:type="spellEnd"/>
      <w:r w:rsidRPr="006D5BC1">
        <w:rPr>
          <w:rFonts w:ascii="Helvetica" w:hAnsi="Helvetica" w:cs="Arial"/>
          <w:sz w:val="20"/>
        </w:rPr>
        <w:t xml:space="preserve"> arba TW-37; arba</w:t>
      </w:r>
    </w:p>
    <w:p w14:paraId="36FF10E0" w14:textId="2BF758AB" w:rsidR="0023001A" w:rsidRPr="006D5BC1" w:rsidRDefault="0023001A" w:rsidP="006D5BC1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6D5BC1">
        <w:rPr>
          <w:rFonts w:ascii="Helvetica" w:hAnsi="Helvetica" w:cs="Arial"/>
          <w:sz w:val="20"/>
        </w:rPr>
        <w:t xml:space="preserve">(v) BCL-2 inhibitoriaus; pasirinktinai kur minėtas BCL-2 inhibitorius yra </w:t>
      </w:r>
      <w:proofErr w:type="spellStart"/>
      <w:r w:rsidRPr="006D5BC1">
        <w:rPr>
          <w:rFonts w:ascii="Helvetica" w:hAnsi="Helvetica" w:cs="Arial"/>
          <w:sz w:val="20"/>
        </w:rPr>
        <w:t>venetoklaksas</w:t>
      </w:r>
      <w:proofErr w:type="spellEnd"/>
      <w:r w:rsidRPr="006D5BC1">
        <w:rPr>
          <w:rFonts w:ascii="Helvetica" w:hAnsi="Helvetica" w:cs="Arial"/>
          <w:sz w:val="20"/>
        </w:rPr>
        <w:t xml:space="preserve">, </w:t>
      </w:r>
      <w:proofErr w:type="spellStart"/>
      <w:r w:rsidRPr="006D5BC1">
        <w:rPr>
          <w:rFonts w:ascii="Helvetica" w:hAnsi="Helvetica" w:cs="Arial"/>
          <w:sz w:val="20"/>
        </w:rPr>
        <w:t>navitoklaksas</w:t>
      </w:r>
      <w:proofErr w:type="spellEnd"/>
      <w:r w:rsidRPr="006D5BC1">
        <w:rPr>
          <w:rFonts w:ascii="Helvetica" w:hAnsi="Helvetica" w:cs="Arial"/>
          <w:sz w:val="20"/>
        </w:rPr>
        <w:t>, ABT737, G3139 arba S55746.</w:t>
      </w:r>
    </w:p>
    <w:p w14:paraId="4D81873C" w14:textId="7D2DEDA6" w:rsidR="007A32BF" w:rsidRPr="006D5BC1" w:rsidRDefault="007A32BF" w:rsidP="006D5BC1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6602E5E0" w14:textId="08A9243E" w:rsidR="007A32BF" w:rsidRPr="006D5BC1" w:rsidRDefault="00AD7F6B" w:rsidP="006D5BC1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6D5BC1">
        <w:rPr>
          <w:rFonts w:ascii="Helvetica" w:hAnsi="Helvetica" w:cs="Arial"/>
          <w:sz w:val="20"/>
        </w:rPr>
        <w:t>11. Junginys, skirtas naudoti pagal bet kurį iš 1-10 punktų, kur minėtas subjektas yra moteris; pasirinktinai, kur minėta moteris yra moteris prieš menopauzę arba moteris po menopauzės.</w:t>
      </w:r>
    </w:p>
    <w:p w14:paraId="5BE02508" w14:textId="40F97AD3" w:rsidR="00AD7F6B" w:rsidRPr="006D5BC1" w:rsidRDefault="00AD7F6B" w:rsidP="006D5BC1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3DE9BF1A" w14:textId="4B2F3189" w:rsidR="00AD7F6B" w:rsidRPr="006D5BC1" w:rsidRDefault="005B7185" w:rsidP="006D5BC1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6D5BC1">
        <w:rPr>
          <w:rFonts w:ascii="Helvetica" w:hAnsi="Helvetica" w:cs="Arial"/>
          <w:sz w:val="20"/>
        </w:rPr>
        <w:t xml:space="preserve">12. Junginys, skirtas naudoti pagal bet kurį iš 1-11 punktų, kur minėtas krūties vėžys yra lokalizuotas, pažengęs arba </w:t>
      </w:r>
      <w:proofErr w:type="spellStart"/>
      <w:r w:rsidRPr="006D5BC1">
        <w:rPr>
          <w:rFonts w:ascii="Helvetica" w:hAnsi="Helvetica" w:cs="Arial"/>
          <w:sz w:val="20"/>
        </w:rPr>
        <w:t>metastazavęs</w:t>
      </w:r>
      <w:proofErr w:type="spellEnd"/>
      <w:r w:rsidRPr="006D5BC1">
        <w:rPr>
          <w:rFonts w:ascii="Helvetica" w:hAnsi="Helvetica" w:cs="Arial"/>
          <w:sz w:val="20"/>
        </w:rPr>
        <w:t>.</w:t>
      </w:r>
    </w:p>
    <w:p w14:paraId="6C8C2D2F" w14:textId="58AE4ACD" w:rsidR="005B7185" w:rsidRPr="006D5BC1" w:rsidRDefault="005B7185" w:rsidP="006D5BC1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31787583" w14:textId="0CC7C9F5" w:rsidR="005B7185" w:rsidRPr="006D5BC1" w:rsidRDefault="00511AF9" w:rsidP="006D5BC1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6D5BC1">
        <w:rPr>
          <w:rFonts w:ascii="Helvetica" w:hAnsi="Helvetica" w:cs="Arial"/>
          <w:sz w:val="20"/>
        </w:rPr>
        <w:t xml:space="preserve">13. Junginys, skirtas naudoti pagal 1 punktą, kur minėtas gydymas papildomai apima skyrimą terapinio agento, parinkto iš grupės, susidedančios iš </w:t>
      </w:r>
      <w:proofErr w:type="spellStart"/>
      <w:r w:rsidRPr="006D5BC1">
        <w:rPr>
          <w:rFonts w:ascii="Helvetica" w:hAnsi="Helvetica" w:cs="Arial"/>
          <w:sz w:val="20"/>
        </w:rPr>
        <w:t>rapamicino</w:t>
      </w:r>
      <w:proofErr w:type="spellEnd"/>
      <w:r w:rsidRPr="006D5BC1">
        <w:rPr>
          <w:rFonts w:ascii="Helvetica" w:hAnsi="Helvetica" w:cs="Arial"/>
          <w:sz w:val="20"/>
        </w:rPr>
        <w:t xml:space="preserve">, </w:t>
      </w:r>
      <w:proofErr w:type="spellStart"/>
      <w:r w:rsidRPr="006D5BC1">
        <w:rPr>
          <w:rFonts w:ascii="Helvetica" w:hAnsi="Helvetica" w:cs="Arial"/>
          <w:sz w:val="20"/>
        </w:rPr>
        <w:t>everolimuzo</w:t>
      </w:r>
      <w:proofErr w:type="spellEnd"/>
      <w:r w:rsidRPr="006D5BC1">
        <w:rPr>
          <w:rFonts w:ascii="Helvetica" w:hAnsi="Helvetica" w:cs="Arial"/>
          <w:sz w:val="20"/>
        </w:rPr>
        <w:t xml:space="preserve">, </w:t>
      </w:r>
      <w:proofErr w:type="spellStart"/>
      <w:r w:rsidRPr="006D5BC1">
        <w:rPr>
          <w:rFonts w:ascii="Helvetica" w:hAnsi="Helvetica" w:cs="Arial"/>
          <w:sz w:val="20"/>
        </w:rPr>
        <w:t>ridaforolimuzo</w:t>
      </w:r>
      <w:proofErr w:type="spellEnd"/>
      <w:r w:rsidRPr="006D5BC1">
        <w:rPr>
          <w:rFonts w:ascii="Helvetica" w:hAnsi="Helvetica" w:cs="Arial"/>
          <w:sz w:val="20"/>
        </w:rPr>
        <w:t xml:space="preserve">, </w:t>
      </w:r>
      <w:proofErr w:type="spellStart"/>
      <w:r w:rsidRPr="006D5BC1">
        <w:rPr>
          <w:rFonts w:ascii="Helvetica" w:hAnsi="Helvetica" w:cs="Arial"/>
          <w:sz w:val="20"/>
        </w:rPr>
        <w:t>temsirolimuzo</w:t>
      </w:r>
      <w:proofErr w:type="spellEnd"/>
      <w:r w:rsidRPr="006D5BC1">
        <w:rPr>
          <w:rFonts w:ascii="Helvetica" w:hAnsi="Helvetica" w:cs="Arial"/>
          <w:sz w:val="20"/>
        </w:rPr>
        <w:t>, MLN0128, CC115, CC223, OSI-027, AZD8055, AZD2014, GDC-0980, SAR245409, LY3023414, NVP-BEZ235, NVP-BGT226, SF1126 ir PKI-587.</w:t>
      </w:r>
    </w:p>
    <w:sectPr w:rsidR="005B7185" w:rsidRPr="006D5BC1" w:rsidSect="006D5BC1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CD04B" w14:textId="77777777" w:rsidR="005A4F8B" w:rsidRDefault="005A4F8B" w:rsidP="00460438">
      <w:pPr>
        <w:spacing w:after="0" w:line="240" w:lineRule="auto"/>
      </w:pPr>
      <w:r>
        <w:separator/>
      </w:r>
    </w:p>
  </w:endnote>
  <w:endnote w:type="continuationSeparator" w:id="0">
    <w:p w14:paraId="51AC42DC" w14:textId="77777777" w:rsidR="005A4F8B" w:rsidRDefault="005A4F8B" w:rsidP="00460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3AE92" w14:textId="77777777" w:rsidR="005A4F8B" w:rsidRDefault="005A4F8B" w:rsidP="00460438">
      <w:pPr>
        <w:spacing w:after="0" w:line="240" w:lineRule="auto"/>
      </w:pPr>
      <w:r>
        <w:separator/>
      </w:r>
    </w:p>
  </w:footnote>
  <w:footnote w:type="continuationSeparator" w:id="0">
    <w:p w14:paraId="68C47E53" w14:textId="77777777" w:rsidR="005A4F8B" w:rsidRDefault="005A4F8B" w:rsidP="00460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D1D50"/>
    <w:multiLevelType w:val="hybridMultilevel"/>
    <w:tmpl w:val="ED7A1CBE"/>
    <w:lvl w:ilvl="0" w:tplc="22C2C0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813DC"/>
    <w:multiLevelType w:val="hybridMultilevel"/>
    <w:tmpl w:val="18ACF75C"/>
    <w:lvl w:ilvl="0" w:tplc="80302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998869">
    <w:abstractNumId w:val="1"/>
  </w:num>
  <w:num w:numId="2" w16cid:durableId="328170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0E"/>
    <w:rsid w:val="000272AC"/>
    <w:rsid w:val="000C18FF"/>
    <w:rsid w:val="000F64A2"/>
    <w:rsid w:val="00167C6D"/>
    <w:rsid w:val="002217EA"/>
    <w:rsid w:val="0023001A"/>
    <w:rsid w:val="002871C7"/>
    <w:rsid w:val="002A7F32"/>
    <w:rsid w:val="0039228C"/>
    <w:rsid w:val="00393CB4"/>
    <w:rsid w:val="003D110E"/>
    <w:rsid w:val="003F7ADF"/>
    <w:rsid w:val="00427BF7"/>
    <w:rsid w:val="00460438"/>
    <w:rsid w:val="004844F2"/>
    <w:rsid w:val="004B3A34"/>
    <w:rsid w:val="004B64C6"/>
    <w:rsid w:val="00511AF9"/>
    <w:rsid w:val="00555037"/>
    <w:rsid w:val="005A4F8B"/>
    <w:rsid w:val="005B7185"/>
    <w:rsid w:val="00655BFE"/>
    <w:rsid w:val="006D5BC1"/>
    <w:rsid w:val="00701B3D"/>
    <w:rsid w:val="00772803"/>
    <w:rsid w:val="007731E1"/>
    <w:rsid w:val="00787B70"/>
    <w:rsid w:val="007A32BF"/>
    <w:rsid w:val="007C12B2"/>
    <w:rsid w:val="007D3DAB"/>
    <w:rsid w:val="008055C3"/>
    <w:rsid w:val="009D138D"/>
    <w:rsid w:val="00A151FB"/>
    <w:rsid w:val="00A36FA6"/>
    <w:rsid w:val="00A87866"/>
    <w:rsid w:val="00AD7F6B"/>
    <w:rsid w:val="00B64FCF"/>
    <w:rsid w:val="00BD38DB"/>
    <w:rsid w:val="00C5055C"/>
    <w:rsid w:val="00CE1DB6"/>
    <w:rsid w:val="00D42F70"/>
    <w:rsid w:val="00E2781B"/>
    <w:rsid w:val="00E40B6E"/>
    <w:rsid w:val="00E5057B"/>
    <w:rsid w:val="00E6110E"/>
    <w:rsid w:val="00ED525E"/>
    <w:rsid w:val="00F22366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F3769A"/>
  <w15:chartTrackingRefBased/>
  <w15:docId w15:val="{C176D497-CCF0-4467-BFB4-F892D5B6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217EA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4604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60438"/>
  </w:style>
  <w:style w:type="paragraph" w:styleId="Porat">
    <w:name w:val="footer"/>
    <w:basedOn w:val="prastasis"/>
    <w:link w:val="PoratDiagrama"/>
    <w:uiPriority w:val="99"/>
    <w:unhideWhenUsed/>
    <w:rsid w:val="004604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60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666</Words>
  <Characters>3800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41</cp:revision>
  <dcterms:created xsi:type="dcterms:W3CDTF">2022-05-09T09:49:00Z</dcterms:created>
  <dcterms:modified xsi:type="dcterms:W3CDTF">2022-05-30T11:43:00Z</dcterms:modified>
</cp:coreProperties>
</file>