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1E3F" w14:textId="77777777" w:rsidR="002A1E16" w:rsidRPr="005B2681" w:rsidRDefault="00B70727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 xml:space="preserve">1. </w:t>
      </w:r>
      <w:r w:rsidR="0011326B"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 xml:space="preserve">kuris </w:t>
      </w:r>
      <w:r w:rsidR="0011326B" w:rsidRPr="005B2681">
        <w:rPr>
          <w:rFonts w:ascii="Helvetica" w:hAnsi="Helvetica" w:cs="Helvetica"/>
          <w:sz w:val="20"/>
          <w:lang w:val="lt-LT"/>
        </w:rPr>
        <w:t>slopina poli [ADP-</w:t>
      </w:r>
      <w:proofErr w:type="spellStart"/>
      <w:r w:rsidR="0011326B" w:rsidRPr="005B2681">
        <w:rPr>
          <w:rFonts w:ascii="Helvetica" w:hAnsi="Helvetica" w:cs="Helvetica"/>
          <w:sz w:val="20"/>
          <w:lang w:val="lt-LT"/>
        </w:rPr>
        <w:t>ribozės</w:t>
      </w:r>
      <w:proofErr w:type="spellEnd"/>
      <w:r w:rsidR="0011326B" w:rsidRPr="005B2681">
        <w:rPr>
          <w:rFonts w:ascii="Helvetica" w:hAnsi="Helvetica" w:cs="Helvetica"/>
          <w:sz w:val="20"/>
          <w:lang w:val="lt-LT"/>
        </w:rPr>
        <w:t>] polimerazę ("</w:t>
      </w:r>
      <w:proofErr w:type="spellStart"/>
      <w:r w:rsidR="0011326B" w:rsidRPr="005B2681">
        <w:rPr>
          <w:rFonts w:ascii="Helvetica" w:hAnsi="Helvetica" w:cs="Helvetica"/>
          <w:sz w:val="20"/>
          <w:lang w:val="lt-LT"/>
        </w:rPr>
        <w:t>anti</w:t>
      </w:r>
      <w:proofErr w:type="spellEnd"/>
      <w:r w:rsidR="0011326B" w:rsidRPr="005B2681">
        <w:rPr>
          <w:rFonts w:ascii="Helvetica" w:hAnsi="Helvetica" w:cs="Helvetica"/>
          <w:sz w:val="20"/>
          <w:lang w:val="lt-LT"/>
        </w:rPr>
        <w:t xml:space="preserve">-PARP terapija"),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="0011326B" w:rsidRPr="005B2681">
        <w:rPr>
          <w:rFonts w:ascii="Helvetica" w:hAnsi="Helvetica" w:cs="Helvetica"/>
          <w:sz w:val="20"/>
          <w:lang w:val="lt-LT"/>
        </w:rPr>
        <w:t xml:space="preserve"> pacient</w:t>
      </w:r>
      <w:r w:rsidR="002A1E16" w:rsidRPr="005B2681">
        <w:rPr>
          <w:rFonts w:ascii="Helvetica" w:hAnsi="Helvetica" w:cs="Helvetica"/>
          <w:sz w:val="20"/>
          <w:lang w:val="lt-LT"/>
        </w:rPr>
        <w:t>ės</w:t>
      </w:r>
      <w:r w:rsidR="0011326B" w:rsidRPr="005B2681">
        <w:rPr>
          <w:rFonts w:ascii="Helvetica" w:hAnsi="Helvetica" w:cs="Helvetica"/>
          <w:sz w:val="20"/>
          <w:lang w:val="lt-LT"/>
        </w:rPr>
        <w:t xml:space="preserve"> </w:t>
      </w:r>
      <w:r w:rsidR="002A1E16" w:rsidRPr="005B2681">
        <w:rPr>
          <w:rFonts w:ascii="Helvetica" w:hAnsi="Helvetica" w:cs="Helvetica"/>
          <w:sz w:val="20"/>
          <w:lang w:val="lt-LT"/>
        </w:rPr>
        <w:t>gydymui nuo vėžio</w:t>
      </w:r>
      <w:r w:rsidR="0011326B" w:rsidRPr="005B2681">
        <w:rPr>
          <w:rFonts w:ascii="Helvetica" w:hAnsi="Helvetica" w:cs="Helvetica"/>
          <w:sz w:val="20"/>
          <w:lang w:val="lt-LT"/>
        </w:rPr>
        <w:t xml:space="preserve">, kur agentas yra </w:t>
      </w:r>
      <w:proofErr w:type="spellStart"/>
      <w:r w:rsidR="0011326B" w:rsidRPr="005B2681">
        <w:rPr>
          <w:rFonts w:ascii="Helvetica" w:hAnsi="Helvetica" w:cs="Helvetica"/>
          <w:sz w:val="20"/>
          <w:lang w:val="lt-LT"/>
        </w:rPr>
        <w:t>niraparibas</w:t>
      </w:r>
      <w:proofErr w:type="spellEnd"/>
      <w:r w:rsidR="0011326B" w:rsidRPr="005B2681">
        <w:rPr>
          <w:rFonts w:ascii="Helvetica" w:hAnsi="Helvetica" w:cs="Helvetica"/>
          <w:sz w:val="20"/>
          <w:lang w:val="lt-LT"/>
        </w:rPr>
        <w:t xml:space="preserve"> arba </w:t>
      </w:r>
      <w:r w:rsidR="002A1E16" w:rsidRPr="005B2681">
        <w:rPr>
          <w:rFonts w:ascii="Helvetica" w:hAnsi="Helvetica" w:cs="Helvetica"/>
          <w:sz w:val="20"/>
          <w:lang w:val="lt-LT"/>
        </w:rPr>
        <w:t>farmaciniu požiūriu priimtina jo druska</w:t>
      </w:r>
      <w:r w:rsidR="0011326B" w:rsidRPr="005B2681">
        <w:rPr>
          <w:rFonts w:ascii="Helvetica" w:hAnsi="Helvetica" w:cs="Helvetica"/>
          <w:sz w:val="20"/>
          <w:lang w:val="lt-LT"/>
        </w:rPr>
        <w:t xml:space="preserve">, </w:t>
      </w:r>
    </w:p>
    <w:p w14:paraId="36DE9F52" w14:textId="6655ACEF" w:rsidR="0011326B" w:rsidRPr="005B2681" w:rsidRDefault="0011326B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kur pacient</w:t>
      </w:r>
      <w:r w:rsidR="002A1E16" w:rsidRPr="005B2681">
        <w:rPr>
          <w:rFonts w:ascii="Helvetica" w:hAnsi="Helvetica" w:cs="Helvetica"/>
          <w:sz w:val="20"/>
          <w:lang w:val="lt-LT"/>
        </w:rPr>
        <w:t>ė yra c h a r a k t e r i z u o j a m a</w:t>
      </w:r>
      <w:r w:rsidRPr="005B2681">
        <w:rPr>
          <w:rFonts w:ascii="Helvetica" w:hAnsi="Helvetica" w:cs="Helvetica"/>
          <w:sz w:val="20"/>
          <w:lang w:val="lt-LT"/>
        </w:rPr>
        <w:t xml:space="preserve"> ankstesni</w:t>
      </w:r>
      <w:r w:rsidR="002A1E16" w:rsidRPr="005B2681">
        <w:rPr>
          <w:rFonts w:ascii="Helvetica" w:hAnsi="Helvetica" w:cs="Helvetica"/>
          <w:sz w:val="20"/>
          <w:lang w:val="lt-LT"/>
        </w:rPr>
        <w:t>u</w:t>
      </w:r>
      <w:r w:rsidRPr="005B2681">
        <w:rPr>
          <w:rFonts w:ascii="Helvetica" w:hAnsi="Helvetica" w:cs="Helvetica"/>
          <w:sz w:val="20"/>
          <w:lang w:val="lt-LT"/>
        </w:rPr>
        <w:t xml:space="preserve"> gydym</w:t>
      </w:r>
      <w:r w:rsidR="002A1E16" w:rsidRPr="005B2681">
        <w:rPr>
          <w:rFonts w:ascii="Helvetica" w:hAnsi="Helvetica" w:cs="Helvetica"/>
          <w:sz w:val="20"/>
          <w:lang w:val="lt-LT"/>
        </w:rPr>
        <w:t>u, taikant terapiją</w:t>
      </w:r>
      <w:r w:rsidRPr="005B2681">
        <w:rPr>
          <w:rFonts w:ascii="Helvetica" w:hAnsi="Helvetica" w:cs="Helvetica"/>
          <w:sz w:val="20"/>
          <w:lang w:val="lt-LT"/>
        </w:rPr>
        <w:t xml:space="preserve"> platinos pagrindu</w:t>
      </w:r>
      <w:r w:rsidR="002A1E16" w:rsidRPr="005B2681">
        <w:rPr>
          <w:rFonts w:ascii="Helvetica" w:hAnsi="Helvetica" w:cs="Helvetica"/>
          <w:sz w:val="20"/>
          <w:lang w:val="lt-LT"/>
        </w:rPr>
        <w:t>,</w:t>
      </w:r>
      <w:r w:rsidRPr="005B2681">
        <w:rPr>
          <w:rFonts w:ascii="Helvetica" w:hAnsi="Helvetica" w:cs="Helvetica"/>
          <w:sz w:val="20"/>
          <w:lang w:val="lt-LT"/>
        </w:rPr>
        <w:t xml:space="preserve"> ir BRCA1 ir (arba) BRCA2 gemalo linijos arba sporadinės </w:t>
      </w:r>
      <w:r w:rsidR="002A1E16" w:rsidRPr="005B2681">
        <w:rPr>
          <w:rFonts w:ascii="Helvetica" w:hAnsi="Helvetica" w:cs="Helvetica"/>
          <w:sz w:val="20"/>
          <w:lang w:val="lt-LT"/>
        </w:rPr>
        <w:t xml:space="preserve">jų </w:t>
      </w:r>
      <w:r w:rsidRPr="005B2681">
        <w:rPr>
          <w:rFonts w:ascii="Helvetica" w:hAnsi="Helvetica" w:cs="Helvetica"/>
          <w:sz w:val="20"/>
          <w:lang w:val="lt-LT"/>
        </w:rPr>
        <w:t>mutacijos nebuvim</w:t>
      </w:r>
      <w:r w:rsidR="002A1E16" w:rsidRPr="005B2681">
        <w:rPr>
          <w:rFonts w:ascii="Helvetica" w:hAnsi="Helvetica" w:cs="Helvetica"/>
          <w:sz w:val="20"/>
          <w:lang w:val="lt-LT"/>
        </w:rPr>
        <w:t>u</w:t>
      </w:r>
      <w:r w:rsidRPr="005B2681">
        <w:rPr>
          <w:rFonts w:ascii="Helvetica" w:hAnsi="Helvetica" w:cs="Helvetica"/>
          <w:sz w:val="20"/>
          <w:lang w:val="lt-LT"/>
        </w:rPr>
        <w:t>,</w:t>
      </w:r>
    </w:p>
    <w:p w14:paraId="1592D76C" w14:textId="192BB467" w:rsidR="0011326B" w:rsidRPr="005B2681" w:rsidRDefault="0011326B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niraparibas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arba </w:t>
      </w:r>
      <w:r w:rsidR="002A1E16" w:rsidRPr="005B2681">
        <w:rPr>
          <w:rFonts w:ascii="Helvetica" w:hAnsi="Helvetica" w:cs="Helvetica"/>
          <w:sz w:val="20"/>
          <w:lang w:val="lt-LT"/>
        </w:rPr>
        <w:t>farmaciniu požiūriu priimtina jo druska</w:t>
      </w:r>
      <w:r w:rsidRPr="005B2681">
        <w:rPr>
          <w:rFonts w:ascii="Helvetica" w:hAnsi="Helvetica" w:cs="Helvetica"/>
          <w:sz w:val="20"/>
          <w:lang w:val="lt-LT"/>
        </w:rPr>
        <w:t xml:space="preserve"> yra </w:t>
      </w:r>
      <w:r w:rsidR="002A1E16" w:rsidRPr="005B2681">
        <w:rPr>
          <w:rFonts w:ascii="Helvetica" w:hAnsi="Helvetica" w:cs="Helvetica"/>
          <w:sz w:val="20"/>
          <w:lang w:val="lt-LT"/>
        </w:rPr>
        <w:t>įvedamas</w:t>
      </w:r>
      <w:r w:rsidRPr="005B2681">
        <w:rPr>
          <w:rFonts w:ascii="Helvetica" w:hAnsi="Helvetica" w:cs="Helvetica"/>
          <w:sz w:val="20"/>
          <w:lang w:val="lt-LT"/>
        </w:rPr>
        <w:t xml:space="preserve"> kaip palaikomoji terapija po visiško arba dalinio atsako į </w:t>
      </w:r>
      <w:r w:rsidR="002A1E16" w:rsidRPr="005B2681">
        <w:rPr>
          <w:rFonts w:ascii="Helvetica" w:hAnsi="Helvetica" w:cs="Helvetica"/>
          <w:sz w:val="20"/>
          <w:lang w:val="lt-LT"/>
        </w:rPr>
        <w:t>mažiausiai</w:t>
      </w:r>
      <w:r w:rsidRPr="005B2681">
        <w:rPr>
          <w:rFonts w:ascii="Helvetica" w:hAnsi="Helvetica" w:cs="Helvetica"/>
          <w:sz w:val="20"/>
          <w:lang w:val="lt-LT"/>
        </w:rPr>
        <w:t xml:space="preserve"> vieną </w:t>
      </w:r>
      <w:r w:rsidR="002A1E16" w:rsidRPr="005B2681">
        <w:rPr>
          <w:rFonts w:ascii="Helvetica" w:hAnsi="Helvetica" w:cs="Helvetica"/>
          <w:sz w:val="20"/>
          <w:lang w:val="lt-LT"/>
        </w:rPr>
        <w:t xml:space="preserve">terapiją </w:t>
      </w:r>
      <w:r w:rsidRPr="005B2681">
        <w:rPr>
          <w:rFonts w:ascii="Helvetica" w:hAnsi="Helvetica" w:cs="Helvetica"/>
          <w:sz w:val="20"/>
          <w:lang w:val="lt-LT"/>
        </w:rPr>
        <w:t>platinos</w:t>
      </w:r>
      <w:r w:rsidR="002A1E16" w:rsidRPr="005B2681">
        <w:rPr>
          <w:rFonts w:ascii="Helvetica" w:hAnsi="Helvetica" w:cs="Helvetica"/>
          <w:sz w:val="20"/>
          <w:lang w:val="lt-LT"/>
        </w:rPr>
        <w:t xml:space="preserve"> pagrindu</w:t>
      </w:r>
      <w:r w:rsidRPr="005B2681">
        <w:rPr>
          <w:rFonts w:ascii="Helvetica" w:hAnsi="Helvetica" w:cs="Helvetica"/>
          <w:sz w:val="20"/>
          <w:lang w:val="lt-LT"/>
        </w:rPr>
        <w:t>, ir</w:t>
      </w:r>
    </w:p>
    <w:p w14:paraId="3D5EFA6A" w14:textId="5322B5EE" w:rsidR="0011326B" w:rsidRPr="005B2681" w:rsidRDefault="0011326B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 xml:space="preserve">kur </w:t>
      </w:r>
      <w:r w:rsidR="002A1E16" w:rsidRPr="005B2681">
        <w:rPr>
          <w:rFonts w:ascii="Helvetica" w:hAnsi="Helvetica" w:cs="Helvetica"/>
          <w:sz w:val="20"/>
          <w:lang w:val="lt-LT"/>
        </w:rPr>
        <w:t>pacientė yra papildomai c h a r a k t e r i z u o j a m a</w:t>
      </w:r>
      <w:r w:rsidRPr="005B2681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homologinės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rekombinacijos </w:t>
      </w:r>
      <w:r w:rsidR="002A1E16" w:rsidRPr="005B2681">
        <w:rPr>
          <w:rFonts w:ascii="Helvetica" w:hAnsi="Helvetica" w:cs="Helvetica"/>
          <w:sz w:val="20"/>
          <w:lang w:val="lt-LT"/>
        </w:rPr>
        <w:t>nepakankamumo</w:t>
      </w:r>
      <w:r w:rsidRPr="005B2681">
        <w:rPr>
          <w:rFonts w:ascii="Helvetica" w:hAnsi="Helvetica" w:cs="Helvetica"/>
          <w:sz w:val="20"/>
          <w:lang w:val="lt-LT"/>
        </w:rPr>
        <w:t xml:space="preserve"> (HRD) nebuvim</w:t>
      </w:r>
      <w:r w:rsidR="002A1E16" w:rsidRPr="005B2681">
        <w:rPr>
          <w:rFonts w:ascii="Helvetica" w:hAnsi="Helvetica" w:cs="Helvetica"/>
          <w:sz w:val="20"/>
          <w:lang w:val="lt-LT"/>
        </w:rPr>
        <w:t>u</w:t>
      </w:r>
      <w:r w:rsidRPr="005B2681">
        <w:rPr>
          <w:rFonts w:ascii="Helvetica" w:hAnsi="Helvetica" w:cs="Helvetica"/>
          <w:sz w:val="20"/>
          <w:lang w:val="lt-LT"/>
        </w:rPr>
        <w:t>.</w:t>
      </w:r>
    </w:p>
    <w:p w14:paraId="1CCFDE20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22974F" w14:textId="0ABDB7DA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2.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1 punktą, kur pacient</w:t>
      </w:r>
      <w:r w:rsidR="00B021FF" w:rsidRPr="005B2681">
        <w:rPr>
          <w:rFonts w:ascii="Helvetica" w:hAnsi="Helvetica" w:cs="Helvetica"/>
          <w:sz w:val="20"/>
          <w:lang w:val="lt-LT"/>
        </w:rPr>
        <w:t>ė</w:t>
      </w:r>
      <w:r w:rsidRPr="005B2681">
        <w:rPr>
          <w:rFonts w:ascii="Helvetica" w:hAnsi="Helvetica" w:cs="Helvetica"/>
          <w:sz w:val="20"/>
          <w:lang w:val="lt-LT"/>
        </w:rPr>
        <w:t xml:space="preserve"> turi auglį su neigiama HRD būsena.</w:t>
      </w:r>
    </w:p>
    <w:p w14:paraId="0FD00B18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B86F881" w14:textId="1A0F4EB0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3.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1 arba 2 punktą, kur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niraparibas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arba </w:t>
      </w:r>
      <w:r w:rsidR="002A1E16" w:rsidRPr="005B2681">
        <w:rPr>
          <w:rFonts w:ascii="Helvetica" w:hAnsi="Helvetica" w:cs="Helvetica"/>
          <w:sz w:val="20"/>
          <w:lang w:val="lt-LT"/>
        </w:rPr>
        <w:t>farmaciniu požiūriu priimtina jo druska</w:t>
      </w:r>
      <w:r w:rsidRPr="005B2681">
        <w:rPr>
          <w:rFonts w:ascii="Helvetica" w:hAnsi="Helvetica" w:cs="Helvetica"/>
          <w:sz w:val="20"/>
          <w:lang w:val="lt-LT"/>
        </w:rPr>
        <w:t xml:space="preserve"> yra </w:t>
      </w:r>
      <w:r w:rsidR="00B021FF" w:rsidRPr="005B2681">
        <w:rPr>
          <w:rFonts w:ascii="Helvetica" w:hAnsi="Helvetica" w:cs="Helvetica"/>
          <w:sz w:val="20"/>
          <w:lang w:val="lt-LT"/>
        </w:rPr>
        <w:t>įvedami</w:t>
      </w:r>
      <w:r w:rsidRPr="005B2681">
        <w:rPr>
          <w:rFonts w:ascii="Helvetica" w:hAnsi="Helvetica" w:cs="Helvetica"/>
          <w:sz w:val="20"/>
          <w:lang w:val="lt-LT"/>
        </w:rPr>
        <w:t xml:space="preserve"> kaip palaikomoji terapija po dalinio atsako į mažiausiai vieną </w:t>
      </w:r>
      <w:r w:rsidR="00B021FF" w:rsidRPr="005B2681">
        <w:rPr>
          <w:rFonts w:ascii="Helvetica" w:hAnsi="Helvetica" w:cs="Helvetica"/>
          <w:sz w:val="20"/>
          <w:lang w:val="lt-LT"/>
        </w:rPr>
        <w:t xml:space="preserve">terapiją </w:t>
      </w:r>
      <w:r w:rsidRPr="005B2681">
        <w:rPr>
          <w:rFonts w:ascii="Helvetica" w:hAnsi="Helvetica" w:cs="Helvetica"/>
          <w:sz w:val="20"/>
          <w:lang w:val="lt-LT"/>
        </w:rPr>
        <w:t>platinos</w:t>
      </w:r>
      <w:r w:rsidR="00B021FF" w:rsidRPr="005B2681">
        <w:rPr>
          <w:rFonts w:ascii="Helvetica" w:hAnsi="Helvetica" w:cs="Helvetica"/>
          <w:sz w:val="20"/>
          <w:lang w:val="lt-LT"/>
        </w:rPr>
        <w:t xml:space="preserve"> pagrindu</w:t>
      </w:r>
      <w:r w:rsidRPr="005B2681">
        <w:rPr>
          <w:rFonts w:ascii="Helvetica" w:hAnsi="Helvetica" w:cs="Helvetica"/>
          <w:sz w:val="20"/>
          <w:lang w:val="lt-LT"/>
        </w:rPr>
        <w:t>.</w:t>
      </w:r>
    </w:p>
    <w:p w14:paraId="6CE71DCA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61031FC" w14:textId="2D3417FD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4.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bet kurį iš 1-3 punktų, kur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niraparibas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arba </w:t>
      </w:r>
      <w:r w:rsidR="002A1E16" w:rsidRPr="005B2681">
        <w:rPr>
          <w:rFonts w:ascii="Helvetica" w:hAnsi="Helvetica" w:cs="Helvetica"/>
          <w:sz w:val="20"/>
          <w:lang w:val="lt-LT"/>
        </w:rPr>
        <w:t>farmaciniu požiūriu priimtina jo druska</w:t>
      </w:r>
      <w:r w:rsidRPr="005B2681">
        <w:rPr>
          <w:rFonts w:ascii="Helvetica" w:hAnsi="Helvetica" w:cs="Helvetica"/>
          <w:sz w:val="20"/>
          <w:lang w:val="lt-LT"/>
        </w:rPr>
        <w:t xml:space="preserve"> yra pagaminti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tozilato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monohidrato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</w:t>
      </w:r>
      <w:r w:rsidR="00B021FF" w:rsidRPr="005B2681">
        <w:rPr>
          <w:rFonts w:ascii="Helvetica" w:hAnsi="Helvetica" w:cs="Helvetica"/>
          <w:sz w:val="20"/>
          <w:lang w:val="lt-LT"/>
        </w:rPr>
        <w:t>forma</w:t>
      </w:r>
      <w:r w:rsidRPr="005B2681">
        <w:rPr>
          <w:rFonts w:ascii="Helvetica" w:hAnsi="Helvetica" w:cs="Helvetica"/>
          <w:sz w:val="20"/>
          <w:lang w:val="lt-LT"/>
        </w:rPr>
        <w:t>.</w:t>
      </w:r>
    </w:p>
    <w:p w14:paraId="71E80A6A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9E96389" w14:textId="3008A4DE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5.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bet kurį iš 1-4 punktų, kur vėžys yra pa</w:t>
      </w:r>
      <w:r w:rsidR="00B021FF" w:rsidRPr="005B2681">
        <w:rPr>
          <w:rFonts w:ascii="Helvetica" w:hAnsi="Helvetica" w:cs="Helvetica"/>
          <w:sz w:val="20"/>
          <w:lang w:val="lt-LT"/>
        </w:rPr>
        <w:t>si</w:t>
      </w:r>
      <w:r w:rsidRPr="005B2681">
        <w:rPr>
          <w:rFonts w:ascii="Helvetica" w:hAnsi="Helvetica" w:cs="Helvetica"/>
          <w:sz w:val="20"/>
          <w:lang w:val="lt-LT"/>
        </w:rPr>
        <w:t>rinktas iš grupės, susidedančios iš kiaušidžių vėžio, kiaušintakių vėžio, pilvaplėvės vėžio ir krūties vėžio.</w:t>
      </w:r>
    </w:p>
    <w:p w14:paraId="1791FED1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2D6D5FB" w14:textId="22291F83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6.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5 punktą, kur kiaušidžių vėžys yra </w:t>
      </w:r>
      <w:r w:rsidR="00B021FF" w:rsidRPr="005B2681">
        <w:rPr>
          <w:rFonts w:ascii="Helvetica" w:hAnsi="Helvetica" w:cs="Helvetica"/>
          <w:sz w:val="20"/>
          <w:lang w:val="lt-LT"/>
        </w:rPr>
        <w:t xml:space="preserve">aukšto </w:t>
      </w:r>
      <w:r w:rsidRPr="005B2681">
        <w:rPr>
          <w:rFonts w:ascii="Helvetica" w:hAnsi="Helvetica" w:cs="Helvetica"/>
          <w:sz w:val="20"/>
          <w:lang w:val="lt-LT"/>
        </w:rPr>
        <w:t xml:space="preserve">laipsnio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serozinis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kiaušidžių vėžys arba aukšto laipsnio, </w:t>
      </w:r>
      <w:r w:rsidR="00B021FF" w:rsidRPr="005B2681">
        <w:rPr>
          <w:rFonts w:ascii="Helvetica" w:hAnsi="Helvetica" w:cs="Helvetica"/>
          <w:sz w:val="20"/>
          <w:lang w:val="lt-LT"/>
        </w:rPr>
        <w:t>didžiąja dalimi</w:t>
      </w:r>
      <w:r w:rsidRPr="005B2681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5B2681">
        <w:rPr>
          <w:rFonts w:ascii="Helvetica" w:hAnsi="Helvetica" w:cs="Helvetica"/>
          <w:sz w:val="20"/>
          <w:lang w:val="lt-LT"/>
        </w:rPr>
        <w:t>serozinis</w:t>
      </w:r>
      <w:proofErr w:type="spellEnd"/>
      <w:r w:rsidRPr="005B2681">
        <w:rPr>
          <w:rFonts w:ascii="Helvetica" w:hAnsi="Helvetica" w:cs="Helvetica"/>
          <w:sz w:val="20"/>
          <w:lang w:val="lt-LT"/>
        </w:rPr>
        <w:t xml:space="preserve"> histologinis kiaušidžių vėžys.</w:t>
      </w:r>
    </w:p>
    <w:p w14:paraId="0CB02BA1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6202EB6" w14:textId="6BEEF2FC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7.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bet kurį</w:t>
      </w:r>
      <w:r w:rsidR="00B021FF" w:rsidRPr="005B2681">
        <w:rPr>
          <w:rFonts w:ascii="Helvetica" w:hAnsi="Helvetica" w:cs="Helvetica"/>
          <w:sz w:val="20"/>
          <w:lang w:val="lt-LT"/>
        </w:rPr>
        <w:t xml:space="preserve"> vieną</w:t>
      </w:r>
      <w:r w:rsidRPr="005B2681">
        <w:rPr>
          <w:rFonts w:ascii="Helvetica" w:hAnsi="Helvetica" w:cs="Helvetica"/>
          <w:sz w:val="20"/>
          <w:lang w:val="lt-LT"/>
        </w:rPr>
        <w:t xml:space="preserve"> iš 1-6 punktų, kur vėžys yra pasikartojantis vėžys.</w:t>
      </w:r>
    </w:p>
    <w:p w14:paraId="4991D91E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9C99DB2" w14:textId="4BD913D7" w:rsidR="0011326B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8.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7 punktą, kur vėžys yra pa</w:t>
      </w:r>
      <w:r w:rsidR="00B021FF" w:rsidRPr="005B2681">
        <w:rPr>
          <w:rFonts w:ascii="Helvetica" w:hAnsi="Helvetica" w:cs="Helvetica"/>
          <w:sz w:val="20"/>
          <w:lang w:val="lt-LT"/>
        </w:rPr>
        <w:t>si</w:t>
      </w:r>
      <w:r w:rsidRPr="005B2681">
        <w:rPr>
          <w:rFonts w:ascii="Helvetica" w:hAnsi="Helvetica" w:cs="Helvetica"/>
          <w:sz w:val="20"/>
          <w:lang w:val="lt-LT"/>
        </w:rPr>
        <w:t>rinktas iš grupės, susidedančios iš kiaušidžių vėžio, kiaušintakių vėžio arba pirminio pilvaplėvės vėžio.</w:t>
      </w:r>
    </w:p>
    <w:p w14:paraId="5DAB576A" w14:textId="77777777" w:rsidR="00825C5E" w:rsidRPr="005B2681" w:rsidRDefault="00825C5E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4FC5C5" w14:textId="5F91F372" w:rsidR="00434733" w:rsidRPr="005B2681" w:rsidRDefault="0011326B" w:rsidP="005B268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B2681">
        <w:rPr>
          <w:rFonts w:ascii="Helvetica" w:hAnsi="Helvetica" w:cs="Helvetica"/>
          <w:sz w:val="20"/>
          <w:lang w:val="lt-LT"/>
        </w:rPr>
        <w:t>9.</w:t>
      </w:r>
      <w:r w:rsidR="00825C5E" w:rsidRPr="005B2681">
        <w:rPr>
          <w:rFonts w:ascii="Helvetica" w:hAnsi="Helvetica" w:cs="Helvetica"/>
          <w:sz w:val="20"/>
          <w:lang w:val="lt-LT"/>
        </w:rPr>
        <w:t xml:space="preserve"> </w:t>
      </w:r>
      <w:r w:rsidRPr="005B2681">
        <w:rPr>
          <w:rFonts w:ascii="Helvetica" w:hAnsi="Helvetica" w:cs="Helvetica"/>
          <w:sz w:val="20"/>
          <w:lang w:val="lt-LT"/>
        </w:rPr>
        <w:t xml:space="preserve">Terapinis agentas, </w:t>
      </w:r>
      <w:r w:rsidR="002A1E16" w:rsidRPr="005B2681">
        <w:rPr>
          <w:rFonts w:ascii="Helvetica" w:hAnsi="Helvetica" w:cs="Helvetica"/>
          <w:sz w:val="20"/>
          <w:lang w:val="lt-LT"/>
        </w:rPr>
        <w:t>skirtas panaudoti</w:t>
      </w:r>
      <w:r w:rsidRPr="005B2681">
        <w:rPr>
          <w:rFonts w:ascii="Helvetica" w:hAnsi="Helvetica" w:cs="Helvetica"/>
          <w:sz w:val="20"/>
          <w:lang w:val="lt-LT"/>
        </w:rPr>
        <w:t xml:space="preserve"> pagal 8 punktą, kur kiaušidžių vėžys, kiaušintakių vėžys arba pirminis pilvaplėvės vėžys gydymo pradžioje yra jautrus platinai.</w:t>
      </w:r>
    </w:p>
    <w:p w14:paraId="25F18B43" w14:textId="77777777" w:rsidR="00434733" w:rsidRPr="005B2681" w:rsidRDefault="00434733" w:rsidP="005B2681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5B2681" w:rsidSect="005B268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BD14" w14:textId="77777777" w:rsidR="00C47D24" w:rsidRDefault="00C47D24" w:rsidP="007B0A41">
      <w:pPr>
        <w:spacing w:after="0" w:line="240" w:lineRule="auto"/>
      </w:pPr>
      <w:r>
        <w:separator/>
      </w:r>
    </w:p>
  </w:endnote>
  <w:endnote w:type="continuationSeparator" w:id="0">
    <w:p w14:paraId="66B56647" w14:textId="77777777" w:rsidR="00C47D24" w:rsidRDefault="00C47D2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C01D" w14:textId="77777777" w:rsidR="00C47D24" w:rsidRDefault="00C47D24" w:rsidP="007B0A41">
      <w:pPr>
        <w:spacing w:after="0" w:line="240" w:lineRule="auto"/>
      </w:pPr>
      <w:r>
        <w:separator/>
      </w:r>
    </w:p>
  </w:footnote>
  <w:footnote w:type="continuationSeparator" w:id="0">
    <w:p w14:paraId="79B0ECA8" w14:textId="77777777" w:rsidR="00C47D24" w:rsidRDefault="00C47D2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0196"/>
    <w:rsid w:val="000F1D6A"/>
    <w:rsid w:val="0011001D"/>
    <w:rsid w:val="0011326B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A1E16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24F65"/>
    <w:rsid w:val="00431822"/>
    <w:rsid w:val="00434733"/>
    <w:rsid w:val="00443029"/>
    <w:rsid w:val="0044384C"/>
    <w:rsid w:val="00473E17"/>
    <w:rsid w:val="004A11D8"/>
    <w:rsid w:val="004C1469"/>
    <w:rsid w:val="004D2AFD"/>
    <w:rsid w:val="004F06A1"/>
    <w:rsid w:val="00500B25"/>
    <w:rsid w:val="0053198F"/>
    <w:rsid w:val="005324BA"/>
    <w:rsid w:val="00560B7D"/>
    <w:rsid w:val="00564911"/>
    <w:rsid w:val="0059478E"/>
    <w:rsid w:val="00596912"/>
    <w:rsid w:val="005B2681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22DA2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25C5E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021FF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47D24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1770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2024-01-09T16:44:00Z</dcterms:created>
  <dcterms:modified xsi:type="dcterms:W3CDTF">2024-02-02T11:56:00Z</dcterms:modified>
</cp:coreProperties>
</file>