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DAB1" w14:textId="44076815" w:rsidR="00A95DD4"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1.</w:t>
      </w:r>
      <w:r w:rsidR="00FF506F"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 xml:space="preserve">Bispecifinis antikūnas, </w:t>
      </w:r>
      <w:r w:rsidR="001A016F" w:rsidRPr="00FF506F">
        <w:rPr>
          <w:rFonts w:ascii="Helvetica" w:eastAsia="Times New Roman" w:hAnsi="Helvetica" w:cs="Arial"/>
          <w:sz w:val="20"/>
          <w:szCs w:val="24"/>
          <w:lang w:eastAsia="lt-LT"/>
        </w:rPr>
        <w:t>apimantis</w:t>
      </w:r>
      <w:r w:rsidRPr="00FF506F">
        <w:rPr>
          <w:rFonts w:ascii="Helvetica" w:eastAsia="Times New Roman" w:hAnsi="Helvetica" w:cs="Arial"/>
          <w:sz w:val="20"/>
          <w:szCs w:val="24"/>
          <w:lang w:eastAsia="lt-LT"/>
        </w:rPr>
        <w:t>:</w:t>
      </w:r>
    </w:p>
    <w:p w14:paraId="23525EAB"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a) pirm</w:t>
      </w:r>
      <w:r w:rsidR="001A016F"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j</w:t>
      </w:r>
      <w:r w:rsidR="001A016F"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xml:space="preserve"> antigeno surišimo viet</w:t>
      </w:r>
      <w:r w:rsidR="001A016F"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kuri specifiškai riša</w:t>
      </w:r>
      <w:r w:rsidR="001A016F" w:rsidRPr="00FF506F">
        <w:rPr>
          <w:rFonts w:ascii="Helvetica" w:eastAsia="Times New Roman" w:hAnsi="Helvetica" w:cs="Arial"/>
          <w:sz w:val="20"/>
          <w:szCs w:val="24"/>
          <w:lang w:eastAsia="lt-LT"/>
        </w:rPr>
        <w:t>si su</w:t>
      </w:r>
      <w:r w:rsidRPr="00FF506F">
        <w:rPr>
          <w:rFonts w:ascii="Helvetica" w:eastAsia="Times New Roman" w:hAnsi="Helvetica" w:cs="Arial"/>
          <w:sz w:val="20"/>
          <w:szCs w:val="24"/>
          <w:lang w:eastAsia="lt-LT"/>
        </w:rPr>
        <w:t xml:space="preserve"> žmogaus VEGF, ir</w:t>
      </w:r>
    </w:p>
    <w:p w14:paraId="2A067999"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b) antr</w:t>
      </w:r>
      <w:r w:rsidR="001A016F"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j</w:t>
      </w:r>
      <w:r w:rsidR="001A016F"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xml:space="preserve"> antigeno surišimo viet</w:t>
      </w:r>
      <w:r w:rsidR="001A016F"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xml:space="preserve">, kuri specifiškai </w:t>
      </w:r>
      <w:r w:rsidR="001A016F" w:rsidRPr="00FF506F">
        <w:rPr>
          <w:rFonts w:ascii="Helvetica" w:eastAsia="Times New Roman" w:hAnsi="Helvetica" w:cs="Arial"/>
          <w:sz w:val="20"/>
          <w:szCs w:val="24"/>
          <w:lang w:eastAsia="lt-LT"/>
        </w:rPr>
        <w:t>riš</w:t>
      </w:r>
      <w:r w:rsidRPr="00FF506F">
        <w:rPr>
          <w:rFonts w:ascii="Helvetica" w:eastAsia="Times New Roman" w:hAnsi="Helvetica" w:cs="Arial"/>
          <w:sz w:val="20"/>
          <w:szCs w:val="24"/>
          <w:lang w:eastAsia="lt-LT"/>
        </w:rPr>
        <w:t>asi su žmogaus DLL4,</w:t>
      </w:r>
    </w:p>
    <w:p w14:paraId="5573B441"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kur pirmoji antigeno surišimo vieta apima sunkiosios grandinės CDR1, apimančią NYWMH (SEQ ID Nr. 17), sunkiosios grandinės CDR2, apimančią DINPSNGRTSYKEKFKR (SEQ ID Nr. 18), ir sunkiosios grandinės CDR3, apimančią HYDDKYYPLMDY (SEQ ID Nr. 19);</w:t>
      </w:r>
    </w:p>
    <w:p w14:paraId="52D6FB00"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kur antroji antigeno surišimo vieta apima sunkiosios grandinės CDR1, apimančią TAYYIH (SEQ ID Nr. 13), sunkiosios grandinės CDR2, apimančią YIX</w:t>
      </w:r>
      <w:r w:rsidRPr="00FF506F">
        <w:rPr>
          <w:rFonts w:ascii="Helvetica" w:eastAsia="Times New Roman" w:hAnsi="Helvetica" w:cs="Arial"/>
          <w:sz w:val="20"/>
          <w:szCs w:val="24"/>
          <w:vertAlign w:val="subscript"/>
          <w:lang w:eastAsia="lt-LT"/>
        </w:rPr>
        <w:t>1</w:t>
      </w:r>
      <w:r w:rsidRPr="00FF506F">
        <w:rPr>
          <w:rFonts w:ascii="Helvetica" w:eastAsia="Times New Roman" w:hAnsi="Helvetica" w:cs="Arial"/>
          <w:sz w:val="20"/>
          <w:szCs w:val="24"/>
          <w:lang w:eastAsia="lt-LT"/>
        </w:rPr>
        <w:t>X</w:t>
      </w:r>
      <w:r w:rsidRPr="00FF506F">
        <w:rPr>
          <w:rFonts w:ascii="Helvetica" w:eastAsia="Times New Roman" w:hAnsi="Helvetica" w:cs="Arial"/>
          <w:sz w:val="20"/>
          <w:szCs w:val="24"/>
          <w:vertAlign w:val="subscript"/>
          <w:lang w:eastAsia="lt-LT"/>
        </w:rPr>
        <w:t>2</w:t>
      </w:r>
      <w:r w:rsidRPr="00FF506F">
        <w:rPr>
          <w:rFonts w:ascii="Helvetica" w:eastAsia="Times New Roman" w:hAnsi="Helvetica" w:cs="Arial"/>
          <w:sz w:val="20"/>
          <w:szCs w:val="24"/>
          <w:lang w:eastAsia="lt-LT"/>
        </w:rPr>
        <w:t>YX</w:t>
      </w:r>
      <w:r w:rsidRPr="00FF506F">
        <w:rPr>
          <w:rFonts w:ascii="Helvetica" w:eastAsia="Times New Roman" w:hAnsi="Helvetica" w:cs="Arial"/>
          <w:sz w:val="20"/>
          <w:szCs w:val="24"/>
          <w:vertAlign w:val="subscript"/>
          <w:lang w:eastAsia="lt-LT"/>
        </w:rPr>
        <w:t>3</w:t>
      </w:r>
      <w:r w:rsidRPr="00FF506F">
        <w:rPr>
          <w:rFonts w:ascii="Helvetica" w:eastAsia="Times New Roman" w:hAnsi="Helvetica" w:cs="Arial"/>
          <w:sz w:val="20"/>
          <w:szCs w:val="24"/>
          <w:lang w:eastAsia="lt-LT"/>
        </w:rPr>
        <w:t>X</w:t>
      </w:r>
      <w:r w:rsidRPr="00FF506F">
        <w:rPr>
          <w:rFonts w:ascii="Helvetica" w:eastAsia="Times New Roman" w:hAnsi="Helvetica" w:cs="Arial"/>
          <w:sz w:val="20"/>
          <w:szCs w:val="24"/>
          <w:vertAlign w:val="subscript"/>
          <w:lang w:eastAsia="lt-LT"/>
        </w:rPr>
        <w:t>4</w:t>
      </w:r>
      <w:r w:rsidRPr="00FF506F">
        <w:rPr>
          <w:rFonts w:ascii="Helvetica" w:eastAsia="Times New Roman" w:hAnsi="Helvetica" w:cs="Arial"/>
          <w:sz w:val="20"/>
          <w:szCs w:val="24"/>
          <w:lang w:eastAsia="lt-LT"/>
        </w:rPr>
        <w:t>ATNYNQKFKG (SEQ ID Nr. 80), kur X</w:t>
      </w:r>
      <w:r w:rsidRPr="00FF506F">
        <w:rPr>
          <w:rFonts w:ascii="Helvetica" w:eastAsia="Times New Roman" w:hAnsi="Helvetica" w:cs="Arial"/>
          <w:sz w:val="20"/>
          <w:szCs w:val="24"/>
          <w:vertAlign w:val="subscript"/>
          <w:lang w:eastAsia="lt-LT"/>
        </w:rPr>
        <w:t>1</w:t>
      </w:r>
      <w:r w:rsidRPr="00FF506F">
        <w:rPr>
          <w:rFonts w:ascii="Helvetica" w:eastAsia="Times New Roman" w:hAnsi="Helvetica" w:cs="Arial"/>
          <w:sz w:val="20"/>
          <w:szCs w:val="24"/>
          <w:lang w:eastAsia="lt-LT"/>
        </w:rPr>
        <w:t> yra serinas arba alaninas, X</w:t>
      </w:r>
      <w:r w:rsidRPr="00FF506F">
        <w:rPr>
          <w:rFonts w:ascii="Helvetica" w:eastAsia="Times New Roman" w:hAnsi="Helvetica" w:cs="Arial"/>
          <w:sz w:val="20"/>
          <w:szCs w:val="24"/>
          <w:vertAlign w:val="subscript"/>
          <w:lang w:eastAsia="lt-LT"/>
        </w:rPr>
        <w:t>2</w:t>
      </w:r>
      <w:r w:rsidRPr="00FF506F">
        <w:rPr>
          <w:rFonts w:ascii="Helvetica" w:eastAsia="Times New Roman" w:hAnsi="Helvetica" w:cs="Arial"/>
          <w:sz w:val="20"/>
          <w:szCs w:val="24"/>
          <w:lang w:eastAsia="lt-LT"/>
        </w:rPr>
        <w:t> yra serinas, asparaginas arba glicinas, X</w:t>
      </w:r>
      <w:r w:rsidRPr="00FF506F">
        <w:rPr>
          <w:rFonts w:ascii="Helvetica" w:eastAsia="Times New Roman" w:hAnsi="Helvetica" w:cs="Arial"/>
          <w:sz w:val="20"/>
          <w:szCs w:val="24"/>
          <w:vertAlign w:val="subscript"/>
          <w:lang w:eastAsia="lt-LT"/>
        </w:rPr>
        <w:t>3</w:t>
      </w:r>
      <w:r w:rsidRPr="00FF506F">
        <w:rPr>
          <w:rFonts w:ascii="Helvetica" w:eastAsia="Times New Roman" w:hAnsi="Helvetica" w:cs="Arial"/>
          <w:sz w:val="20"/>
          <w:szCs w:val="24"/>
          <w:lang w:eastAsia="lt-LT"/>
        </w:rPr>
        <w:t> yra asparaginas arba lizinas, o X</w:t>
      </w:r>
      <w:r w:rsidRPr="00FF506F">
        <w:rPr>
          <w:rFonts w:ascii="Helvetica" w:eastAsia="Times New Roman" w:hAnsi="Helvetica" w:cs="Arial"/>
          <w:sz w:val="20"/>
          <w:szCs w:val="24"/>
          <w:vertAlign w:val="subscript"/>
          <w:lang w:eastAsia="lt-LT"/>
        </w:rPr>
        <w:t>4</w:t>
      </w:r>
      <w:r w:rsidRPr="00FF506F">
        <w:rPr>
          <w:rFonts w:ascii="Helvetica" w:eastAsia="Times New Roman" w:hAnsi="Helvetica" w:cs="Arial"/>
          <w:sz w:val="20"/>
          <w:szCs w:val="24"/>
          <w:lang w:eastAsia="lt-LT"/>
        </w:rPr>
        <w:t> yra glicinas, argininas arba asparto rūgštis</w:t>
      </w:r>
      <w:r w:rsidR="00AA0AE3" w:rsidRPr="00FF506F">
        <w:rPr>
          <w:rFonts w:ascii="Helvetica" w:eastAsia="Times New Roman" w:hAnsi="Helvetica" w:cs="Arial"/>
          <w:sz w:val="20"/>
          <w:szCs w:val="24"/>
          <w:lang w:eastAsia="lt-LT"/>
        </w:rPr>
        <w:t>,</w:t>
      </w:r>
      <w:r w:rsidRPr="00FF506F">
        <w:rPr>
          <w:rFonts w:ascii="Helvetica" w:eastAsia="Times New Roman" w:hAnsi="Helvetica" w:cs="Arial"/>
          <w:sz w:val="20"/>
          <w:szCs w:val="24"/>
          <w:lang w:eastAsia="lt-LT"/>
        </w:rPr>
        <w:t xml:space="preserve"> ir sunkiosios grandinės CDR3, apiman</w:t>
      </w:r>
      <w:r w:rsidR="00AA0AE3" w:rsidRPr="00FF506F">
        <w:rPr>
          <w:rFonts w:ascii="Helvetica" w:eastAsia="Times New Roman" w:hAnsi="Helvetica" w:cs="Arial"/>
          <w:sz w:val="20"/>
          <w:szCs w:val="24"/>
          <w:lang w:eastAsia="lt-LT"/>
        </w:rPr>
        <w:t>čią</w:t>
      </w:r>
      <w:r w:rsidRPr="00FF506F">
        <w:rPr>
          <w:rFonts w:ascii="Helvetica" w:eastAsia="Times New Roman" w:hAnsi="Helvetica" w:cs="Arial"/>
          <w:sz w:val="20"/>
          <w:szCs w:val="24"/>
          <w:lang w:eastAsia="lt-LT"/>
        </w:rPr>
        <w:t xml:space="preserve"> RDYDYDVGMDY (SEQ ID Nr. 16); ir</w:t>
      </w:r>
    </w:p>
    <w:p w14:paraId="1C682397"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kur tiek pirmoji, tiek antroji antigeno surišimo vieta apima lengvosios grandinės CDR1, apimančią RAS</w:t>
      </w:r>
      <w:r w:rsidR="00AA0AE3" w:rsidRPr="00FF506F">
        <w:rPr>
          <w:rFonts w:ascii="Helvetica" w:eastAsia="Times New Roman" w:hAnsi="Helvetica" w:cs="Arial"/>
          <w:sz w:val="20"/>
          <w:szCs w:val="24"/>
          <w:lang w:eastAsia="lt-LT"/>
        </w:rPr>
        <w:t>ES</w:t>
      </w:r>
      <w:r w:rsidRPr="00FF506F">
        <w:rPr>
          <w:rFonts w:ascii="Helvetica" w:eastAsia="Times New Roman" w:hAnsi="Helvetica" w:cs="Arial"/>
          <w:sz w:val="20"/>
          <w:szCs w:val="24"/>
          <w:lang w:eastAsia="lt-LT"/>
        </w:rPr>
        <w:t>VDNYGISFMK (SEQ ID Nr. 20), lengvosios grandinės CDR2, apimančią AASNQGS (SEQ ID Nr. 21), ir lengvosios grandinės CDR3, apimančią QQSKEVPWTFGG (SEQ ID Nr. 22); ir</w:t>
      </w:r>
    </w:p>
    <w:p w14:paraId="622A239B" w14:textId="10D38308"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kur bispecifinis antikūnas yra IgG antikūnas.</w:t>
      </w:r>
    </w:p>
    <w:p w14:paraId="1D567811" w14:textId="77777777" w:rsidR="00FF506F" w:rsidRPr="00FF506F" w:rsidRDefault="00FF506F" w:rsidP="00FF506F">
      <w:pPr>
        <w:spacing w:after="0" w:line="360" w:lineRule="auto"/>
        <w:jc w:val="both"/>
        <w:rPr>
          <w:rFonts w:ascii="Helvetica" w:eastAsia="Times New Roman" w:hAnsi="Helvetica" w:cs="Arial"/>
          <w:sz w:val="20"/>
          <w:szCs w:val="24"/>
          <w:lang w:eastAsia="lt-LT"/>
        </w:rPr>
      </w:pPr>
    </w:p>
    <w:p w14:paraId="05A4E3A7" w14:textId="7300093D" w:rsidR="00A95DD4"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2.</w:t>
      </w:r>
      <w:r w:rsidR="00FF506F"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Bispecifinis antikūnas pagal 1 punktą, kuris apima:</w:t>
      </w:r>
    </w:p>
    <w:p w14:paraId="21BE3830"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(a) pirmosios sunkiosios grandinės kintam</w:t>
      </w:r>
      <w:r w:rsidR="00285668"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xml:space="preserve"> srit</w:t>
      </w:r>
      <w:r w:rsidR="00285668" w:rsidRPr="00FF506F">
        <w:rPr>
          <w:rFonts w:ascii="Helvetica" w:eastAsia="Times New Roman" w:hAnsi="Helvetica" w:cs="Arial"/>
          <w:sz w:val="20"/>
          <w:szCs w:val="24"/>
          <w:lang w:eastAsia="lt-LT"/>
        </w:rPr>
        <w:t>į</w:t>
      </w:r>
      <w:r w:rsidRPr="00FF506F">
        <w:rPr>
          <w:rFonts w:ascii="Helvetica" w:eastAsia="Times New Roman" w:hAnsi="Helvetica" w:cs="Arial"/>
          <w:sz w:val="20"/>
          <w:szCs w:val="24"/>
          <w:lang w:eastAsia="lt-LT"/>
        </w:rPr>
        <w:t xml:space="preserve">, </w:t>
      </w:r>
      <w:r w:rsidR="00285668" w:rsidRPr="00FF506F">
        <w:rPr>
          <w:rFonts w:ascii="Helvetica" w:eastAsia="Times New Roman" w:hAnsi="Helvetica" w:cs="Arial"/>
          <w:sz w:val="20"/>
          <w:szCs w:val="24"/>
          <w:lang w:eastAsia="lt-LT"/>
        </w:rPr>
        <w:t>pasižyminčią</w:t>
      </w:r>
      <w:r w:rsidRPr="00FF506F">
        <w:rPr>
          <w:rFonts w:ascii="Helvetica" w:eastAsia="Times New Roman" w:hAnsi="Helvetica" w:cs="Arial"/>
          <w:sz w:val="20"/>
          <w:szCs w:val="24"/>
          <w:lang w:eastAsia="lt-LT"/>
        </w:rPr>
        <w:t xml:space="preserve"> mažiausiai 90% sekos tapatum</w:t>
      </w:r>
      <w:r w:rsidR="00285668" w:rsidRPr="00FF506F">
        <w:rPr>
          <w:rFonts w:ascii="Helvetica" w:eastAsia="Times New Roman" w:hAnsi="Helvetica" w:cs="Arial"/>
          <w:sz w:val="20"/>
          <w:szCs w:val="24"/>
          <w:lang w:eastAsia="lt-LT"/>
        </w:rPr>
        <w:t>u</w:t>
      </w:r>
      <w:r w:rsidR="00162D23" w:rsidRPr="00FF506F">
        <w:rPr>
          <w:rFonts w:ascii="Helvetica" w:eastAsia="Times New Roman" w:hAnsi="Helvetica" w:cs="Arial"/>
          <w:sz w:val="20"/>
          <w:szCs w:val="24"/>
          <w:lang w:eastAsia="lt-LT"/>
        </w:rPr>
        <w:t xml:space="preserve"> su</w:t>
      </w:r>
      <w:r w:rsidRPr="00FF506F">
        <w:rPr>
          <w:rFonts w:ascii="Helvetica" w:eastAsia="Times New Roman" w:hAnsi="Helvetica" w:cs="Arial"/>
          <w:sz w:val="20"/>
          <w:szCs w:val="24"/>
          <w:lang w:eastAsia="lt-LT"/>
        </w:rPr>
        <w:t xml:space="preserve"> SEQ ID Nr. 11;</w:t>
      </w:r>
    </w:p>
    <w:p w14:paraId="197E5DF6" w14:textId="77777777"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(b) antrosios sunkiosios grandinės kintam</w:t>
      </w:r>
      <w:r w:rsidR="00285668"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xml:space="preserve"> srit</w:t>
      </w:r>
      <w:r w:rsidR="00285668" w:rsidRPr="00FF506F">
        <w:rPr>
          <w:rFonts w:ascii="Helvetica" w:eastAsia="Times New Roman" w:hAnsi="Helvetica" w:cs="Arial"/>
          <w:sz w:val="20"/>
          <w:szCs w:val="24"/>
          <w:lang w:eastAsia="lt-LT"/>
        </w:rPr>
        <w:t>į</w:t>
      </w:r>
      <w:r w:rsidRPr="00FF506F">
        <w:rPr>
          <w:rFonts w:ascii="Helvetica" w:eastAsia="Times New Roman" w:hAnsi="Helvetica" w:cs="Arial"/>
          <w:sz w:val="20"/>
          <w:szCs w:val="24"/>
          <w:lang w:eastAsia="lt-LT"/>
        </w:rPr>
        <w:t xml:space="preserve">, </w:t>
      </w:r>
      <w:r w:rsidR="00285668" w:rsidRPr="00FF506F">
        <w:rPr>
          <w:rFonts w:ascii="Helvetica" w:eastAsia="Times New Roman" w:hAnsi="Helvetica" w:cs="Arial"/>
          <w:sz w:val="20"/>
          <w:szCs w:val="24"/>
          <w:lang w:eastAsia="lt-LT"/>
        </w:rPr>
        <w:t xml:space="preserve">pasižyminčią </w:t>
      </w:r>
      <w:r w:rsidRPr="00FF506F">
        <w:rPr>
          <w:rFonts w:ascii="Helvetica" w:eastAsia="Times New Roman" w:hAnsi="Helvetica" w:cs="Arial"/>
          <w:sz w:val="20"/>
          <w:szCs w:val="24"/>
          <w:lang w:eastAsia="lt-LT"/>
        </w:rPr>
        <w:t>mažiausiai 90% sekos tapatum</w:t>
      </w:r>
      <w:r w:rsidR="00285668" w:rsidRPr="00FF506F">
        <w:rPr>
          <w:rFonts w:ascii="Helvetica" w:eastAsia="Times New Roman" w:hAnsi="Helvetica" w:cs="Arial"/>
          <w:sz w:val="20"/>
          <w:szCs w:val="24"/>
          <w:lang w:eastAsia="lt-LT"/>
        </w:rPr>
        <w:t>u</w:t>
      </w:r>
      <w:r w:rsidR="00162D23" w:rsidRPr="00FF506F">
        <w:rPr>
          <w:rFonts w:ascii="Helvetica" w:eastAsia="Times New Roman" w:hAnsi="Helvetica" w:cs="Arial"/>
          <w:sz w:val="20"/>
          <w:szCs w:val="24"/>
          <w:lang w:eastAsia="lt-LT"/>
        </w:rPr>
        <w:t xml:space="preserve"> su</w:t>
      </w:r>
      <w:r w:rsidR="00285668"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SEQ ID Nr. 64; ir</w:t>
      </w:r>
    </w:p>
    <w:p w14:paraId="1FE755A6" w14:textId="1948D375" w:rsidR="00A95DD4" w:rsidRPr="00FF506F" w:rsidRDefault="00A95DD4" w:rsidP="00FF506F">
      <w:pPr>
        <w:spacing w:after="0" w:line="360" w:lineRule="auto"/>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(c) pirmosios ir antrosios lengvosios grandinės kintam</w:t>
      </w:r>
      <w:r w:rsidR="00285668" w:rsidRPr="00FF506F">
        <w:rPr>
          <w:rFonts w:ascii="Helvetica" w:eastAsia="Times New Roman" w:hAnsi="Helvetica" w:cs="Arial"/>
          <w:sz w:val="20"/>
          <w:szCs w:val="24"/>
          <w:lang w:eastAsia="lt-LT"/>
        </w:rPr>
        <w:t>ą</w:t>
      </w:r>
      <w:r w:rsidRPr="00FF506F">
        <w:rPr>
          <w:rFonts w:ascii="Helvetica" w:eastAsia="Times New Roman" w:hAnsi="Helvetica" w:cs="Arial"/>
          <w:sz w:val="20"/>
          <w:szCs w:val="24"/>
          <w:lang w:eastAsia="lt-LT"/>
        </w:rPr>
        <w:t xml:space="preserve"> srit</w:t>
      </w:r>
      <w:r w:rsidR="00285668" w:rsidRPr="00FF506F">
        <w:rPr>
          <w:rFonts w:ascii="Helvetica" w:eastAsia="Times New Roman" w:hAnsi="Helvetica" w:cs="Arial"/>
          <w:sz w:val="20"/>
          <w:szCs w:val="24"/>
          <w:lang w:eastAsia="lt-LT"/>
        </w:rPr>
        <w:t>į</w:t>
      </w:r>
      <w:r w:rsidRPr="00FF506F">
        <w:rPr>
          <w:rFonts w:ascii="Helvetica" w:eastAsia="Times New Roman" w:hAnsi="Helvetica" w:cs="Arial"/>
          <w:sz w:val="20"/>
          <w:szCs w:val="24"/>
          <w:lang w:eastAsia="lt-LT"/>
        </w:rPr>
        <w:t xml:space="preserve">, </w:t>
      </w:r>
      <w:r w:rsidR="00285668" w:rsidRPr="00FF506F">
        <w:rPr>
          <w:rFonts w:ascii="Helvetica" w:eastAsia="Times New Roman" w:hAnsi="Helvetica" w:cs="Arial"/>
          <w:sz w:val="20"/>
          <w:szCs w:val="24"/>
          <w:lang w:eastAsia="lt-LT"/>
        </w:rPr>
        <w:t xml:space="preserve">pasižyminčią </w:t>
      </w:r>
      <w:r w:rsidRPr="00FF506F">
        <w:rPr>
          <w:rFonts w:ascii="Helvetica" w:eastAsia="Times New Roman" w:hAnsi="Helvetica" w:cs="Arial"/>
          <w:sz w:val="20"/>
          <w:szCs w:val="24"/>
          <w:lang w:eastAsia="lt-LT"/>
        </w:rPr>
        <w:t>mažiausiai 90% sekos tapatum</w:t>
      </w:r>
      <w:r w:rsidR="00CB7BD9" w:rsidRPr="00FF506F">
        <w:rPr>
          <w:rFonts w:ascii="Helvetica" w:eastAsia="Times New Roman" w:hAnsi="Helvetica" w:cs="Arial"/>
          <w:sz w:val="20"/>
          <w:szCs w:val="24"/>
          <w:lang w:eastAsia="lt-LT"/>
        </w:rPr>
        <w:t xml:space="preserve">u </w:t>
      </w:r>
      <w:r w:rsidR="00162D23" w:rsidRPr="00FF506F">
        <w:rPr>
          <w:rFonts w:ascii="Helvetica" w:eastAsia="Times New Roman" w:hAnsi="Helvetica" w:cs="Arial"/>
          <w:sz w:val="20"/>
          <w:szCs w:val="24"/>
          <w:lang w:eastAsia="lt-LT"/>
        </w:rPr>
        <w:t xml:space="preserve">su </w:t>
      </w:r>
      <w:r w:rsidRPr="00FF506F">
        <w:rPr>
          <w:rFonts w:ascii="Helvetica" w:eastAsia="Times New Roman" w:hAnsi="Helvetica" w:cs="Arial"/>
          <w:sz w:val="20"/>
          <w:szCs w:val="24"/>
          <w:lang w:eastAsia="lt-LT"/>
        </w:rPr>
        <w:t>SEQ ID Nr. 12.</w:t>
      </w:r>
    </w:p>
    <w:p w14:paraId="19E4FA96" w14:textId="77777777" w:rsidR="00FF506F" w:rsidRPr="00FF506F" w:rsidRDefault="00FF506F" w:rsidP="00FF506F">
      <w:pPr>
        <w:spacing w:after="0" w:line="360" w:lineRule="auto"/>
        <w:jc w:val="both"/>
        <w:rPr>
          <w:rFonts w:ascii="Helvetica" w:eastAsia="Times New Roman" w:hAnsi="Helvetica" w:cs="Arial"/>
          <w:sz w:val="20"/>
          <w:szCs w:val="24"/>
          <w:lang w:eastAsia="lt-LT"/>
        </w:rPr>
      </w:pPr>
    </w:p>
    <w:p w14:paraId="67E62D4D" w14:textId="006E001F" w:rsidR="00FF506F"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3.</w:t>
      </w:r>
      <w:r w:rsidR="00FF506F"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 xml:space="preserve">Bispecifinis antikūnas, kuris specifiškai </w:t>
      </w:r>
      <w:r w:rsidR="00285668" w:rsidRPr="00FF506F">
        <w:rPr>
          <w:rFonts w:ascii="Helvetica" w:eastAsia="Times New Roman" w:hAnsi="Helvetica" w:cs="Arial"/>
          <w:sz w:val="20"/>
          <w:szCs w:val="24"/>
          <w:lang w:eastAsia="lt-LT"/>
        </w:rPr>
        <w:t>riš</w:t>
      </w:r>
      <w:r w:rsidRPr="00FF506F">
        <w:rPr>
          <w:rFonts w:ascii="Helvetica" w:eastAsia="Times New Roman" w:hAnsi="Helvetica" w:cs="Arial"/>
          <w:sz w:val="20"/>
          <w:szCs w:val="24"/>
          <w:lang w:eastAsia="lt-LT"/>
        </w:rPr>
        <w:t>asi su žmogaus VEGF ir žmogaus DLL4, apimantis sunki</w:t>
      </w:r>
      <w:r w:rsidR="00162D23" w:rsidRPr="00FF506F">
        <w:rPr>
          <w:rFonts w:ascii="Helvetica" w:eastAsia="Times New Roman" w:hAnsi="Helvetica" w:cs="Arial"/>
          <w:sz w:val="20"/>
          <w:szCs w:val="24"/>
          <w:lang w:eastAsia="lt-LT"/>
        </w:rPr>
        <w:t>osios</w:t>
      </w:r>
      <w:r w:rsidRPr="00FF506F">
        <w:rPr>
          <w:rFonts w:ascii="Helvetica" w:eastAsia="Times New Roman" w:hAnsi="Helvetica" w:cs="Arial"/>
          <w:sz w:val="20"/>
          <w:szCs w:val="24"/>
          <w:lang w:eastAsia="lt-LT"/>
        </w:rPr>
        <w:t xml:space="preserve"> grandin</w:t>
      </w:r>
      <w:r w:rsidR="00162D23" w:rsidRPr="00FF506F">
        <w:rPr>
          <w:rFonts w:ascii="Helvetica" w:eastAsia="Times New Roman" w:hAnsi="Helvetica" w:cs="Arial"/>
          <w:sz w:val="20"/>
          <w:szCs w:val="24"/>
          <w:lang w:eastAsia="lt-LT"/>
        </w:rPr>
        <w:t>ės seką</w:t>
      </w:r>
      <w:r w:rsidRPr="00FF506F">
        <w:rPr>
          <w:rFonts w:ascii="Helvetica" w:eastAsia="Times New Roman" w:hAnsi="Helvetica" w:cs="Arial"/>
          <w:sz w:val="20"/>
          <w:szCs w:val="24"/>
          <w:lang w:eastAsia="lt-LT"/>
        </w:rPr>
        <w:t xml:space="preserve"> SEQ ID Nr. 7, sunki</w:t>
      </w:r>
      <w:r w:rsidR="00162D23" w:rsidRPr="00FF506F">
        <w:rPr>
          <w:rFonts w:ascii="Helvetica" w:eastAsia="Times New Roman" w:hAnsi="Helvetica" w:cs="Arial"/>
          <w:sz w:val="20"/>
          <w:szCs w:val="24"/>
          <w:lang w:eastAsia="lt-LT"/>
        </w:rPr>
        <w:t>osios</w:t>
      </w:r>
      <w:r w:rsidRPr="00FF506F">
        <w:rPr>
          <w:rFonts w:ascii="Helvetica" w:eastAsia="Times New Roman" w:hAnsi="Helvetica" w:cs="Arial"/>
          <w:sz w:val="20"/>
          <w:szCs w:val="24"/>
          <w:lang w:eastAsia="lt-LT"/>
        </w:rPr>
        <w:t xml:space="preserve"> grandin</w:t>
      </w:r>
      <w:r w:rsidR="00162D23" w:rsidRPr="00FF506F">
        <w:rPr>
          <w:rFonts w:ascii="Helvetica" w:eastAsia="Times New Roman" w:hAnsi="Helvetica" w:cs="Arial"/>
          <w:sz w:val="20"/>
          <w:szCs w:val="24"/>
          <w:lang w:eastAsia="lt-LT"/>
        </w:rPr>
        <w:t>ės seką</w:t>
      </w:r>
      <w:r w:rsidRPr="00FF506F">
        <w:rPr>
          <w:rFonts w:ascii="Helvetica" w:eastAsia="Times New Roman" w:hAnsi="Helvetica" w:cs="Arial"/>
          <w:sz w:val="20"/>
          <w:szCs w:val="24"/>
          <w:lang w:eastAsia="lt-LT"/>
        </w:rPr>
        <w:t xml:space="preserve"> SEQ ID Nr. 62 ir dvi </w:t>
      </w:r>
      <w:r w:rsidR="00285668" w:rsidRPr="00FF506F">
        <w:rPr>
          <w:rFonts w:ascii="Helvetica" w:eastAsia="Times New Roman" w:hAnsi="Helvetica" w:cs="Arial"/>
          <w:sz w:val="20"/>
          <w:szCs w:val="24"/>
          <w:lang w:eastAsia="lt-LT"/>
        </w:rPr>
        <w:t>lengv</w:t>
      </w:r>
      <w:r w:rsidR="00162D23" w:rsidRPr="00FF506F">
        <w:rPr>
          <w:rFonts w:ascii="Helvetica" w:eastAsia="Times New Roman" w:hAnsi="Helvetica" w:cs="Arial"/>
          <w:sz w:val="20"/>
          <w:szCs w:val="24"/>
          <w:lang w:eastAsia="lt-LT"/>
        </w:rPr>
        <w:t>ųjų</w:t>
      </w:r>
      <w:r w:rsidR="00285668" w:rsidRPr="00FF506F">
        <w:rPr>
          <w:rFonts w:ascii="Helvetica" w:eastAsia="Times New Roman" w:hAnsi="Helvetica" w:cs="Arial"/>
          <w:sz w:val="20"/>
          <w:szCs w:val="24"/>
          <w:lang w:eastAsia="lt-LT"/>
        </w:rPr>
        <w:t xml:space="preserve"> grandin</w:t>
      </w:r>
      <w:r w:rsidR="00162D23" w:rsidRPr="00FF506F">
        <w:rPr>
          <w:rFonts w:ascii="Helvetica" w:eastAsia="Times New Roman" w:hAnsi="Helvetica" w:cs="Arial"/>
          <w:sz w:val="20"/>
          <w:szCs w:val="24"/>
          <w:lang w:eastAsia="lt-LT"/>
        </w:rPr>
        <w:t>ių</w:t>
      </w:r>
      <w:r w:rsidR="00285668" w:rsidRPr="00FF506F">
        <w:rPr>
          <w:rFonts w:ascii="Helvetica" w:eastAsia="Times New Roman" w:hAnsi="Helvetica" w:cs="Arial"/>
          <w:sz w:val="20"/>
          <w:szCs w:val="24"/>
          <w:lang w:eastAsia="lt-LT"/>
        </w:rPr>
        <w:t xml:space="preserve"> </w:t>
      </w:r>
      <w:r w:rsidR="00162D23" w:rsidRPr="00FF506F">
        <w:rPr>
          <w:rFonts w:ascii="Helvetica" w:eastAsia="Times New Roman" w:hAnsi="Helvetica" w:cs="Arial"/>
          <w:sz w:val="20"/>
          <w:szCs w:val="24"/>
          <w:lang w:eastAsia="lt-LT"/>
        </w:rPr>
        <w:t xml:space="preserve">sekas </w:t>
      </w:r>
      <w:r w:rsidR="00285668" w:rsidRPr="00FF506F">
        <w:rPr>
          <w:rFonts w:ascii="Helvetica" w:eastAsia="Times New Roman" w:hAnsi="Helvetica" w:cs="Arial"/>
          <w:sz w:val="20"/>
          <w:szCs w:val="24"/>
          <w:lang w:eastAsia="lt-LT"/>
        </w:rPr>
        <w:t>SEQ ID Nr. 8.</w:t>
      </w:r>
    </w:p>
    <w:p w14:paraId="17075E82"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508F6597" w14:textId="10C17261" w:rsidR="00285668"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4.</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 xml:space="preserve">Bispecifinis antikūnas, kuris specifiškai </w:t>
      </w:r>
      <w:r w:rsidR="00285668" w:rsidRPr="00FF506F">
        <w:rPr>
          <w:rFonts w:ascii="Helvetica" w:eastAsia="Times New Roman" w:hAnsi="Helvetica" w:cs="Arial"/>
          <w:sz w:val="20"/>
          <w:szCs w:val="24"/>
          <w:lang w:eastAsia="lt-LT"/>
        </w:rPr>
        <w:t>riš</w:t>
      </w:r>
      <w:r w:rsidRPr="00FF506F">
        <w:rPr>
          <w:rFonts w:ascii="Helvetica" w:eastAsia="Times New Roman" w:hAnsi="Helvetica" w:cs="Arial"/>
          <w:sz w:val="20"/>
          <w:szCs w:val="24"/>
          <w:lang w:eastAsia="lt-LT"/>
        </w:rPr>
        <w:t>asi su žmogaus VEGF ir žmogaus DLL4, apimantis sunkiąją grandinę, koduojamą nukleotid</w:t>
      </w:r>
      <w:r w:rsidR="00285668" w:rsidRPr="00FF506F">
        <w:rPr>
          <w:rFonts w:ascii="Helvetica" w:eastAsia="Times New Roman" w:hAnsi="Helvetica" w:cs="Arial"/>
          <w:sz w:val="20"/>
          <w:szCs w:val="24"/>
          <w:lang w:eastAsia="lt-LT"/>
        </w:rPr>
        <w:t>inės</w:t>
      </w:r>
      <w:r w:rsidRPr="00FF506F">
        <w:rPr>
          <w:rFonts w:ascii="Helvetica" w:eastAsia="Times New Roman" w:hAnsi="Helvetica" w:cs="Arial"/>
          <w:sz w:val="20"/>
          <w:szCs w:val="24"/>
          <w:lang w:eastAsia="lt-LT"/>
        </w:rPr>
        <w:t xml:space="preserve"> sek</w:t>
      </w:r>
      <w:r w:rsidR="00285668" w:rsidRPr="00FF506F">
        <w:rPr>
          <w:rFonts w:ascii="Helvetica" w:eastAsia="Times New Roman" w:hAnsi="Helvetica" w:cs="Arial"/>
          <w:sz w:val="20"/>
          <w:szCs w:val="24"/>
          <w:lang w:eastAsia="lt-LT"/>
        </w:rPr>
        <w:t>os SEQ ID Nr. 33</w:t>
      </w:r>
      <w:r w:rsidRPr="00FF506F">
        <w:rPr>
          <w:rFonts w:ascii="Helvetica" w:eastAsia="Times New Roman" w:hAnsi="Helvetica" w:cs="Arial"/>
          <w:sz w:val="20"/>
          <w:szCs w:val="24"/>
          <w:lang w:eastAsia="lt-LT"/>
        </w:rPr>
        <w:t xml:space="preserve">, sunkiąją grandinę, koduojamą </w:t>
      </w:r>
      <w:r w:rsidR="00285668" w:rsidRPr="00FF506F">
        <w:rPr>
          <w:rFonts w:ascii="Helvetica" w:eastAsia="Times New Roman" w:hAnsi="Helvetica" w:cs="Arial"/>
          <w:sz w:val="20"/>
          <w:szCs w:val="24"/>
          <w:lang w:eastAsia="lt-LT"/>
        </w:rPr>
        <w:t xml:space="preserve">nukleotidinės sekos </w:t>
      </w:r>
      <w:r w:rsidRPr="00FF506F">
        <w:rPr>
          <w:rFonts w:ascii="Helvetica" w:eastAsia="Times New Roman" w:hAnsi="Helvetica" w:cs="Arial"/>
          <w:sz w:val="20"/>
          <w:szCs w:val="24"/>
          <w:lang w:eastAsia="lt-LT"/>
        </w:rPr>
        <w:t xml:space="preserve">SEQ ID Nr. 72, ir lengvąją grandinę, </w:t>
      </w:r>
      <w:r w:rsidR="00285668" w:rsidRPr="00FF506F">
        <w:rPr>
          <w:rFonts w:ascii="Helvetica" w:eastAsia="Times New Roman" w:hAnsi="Helvetica" w:cs="Arial"/>
          <w:sz w:val="20"/>
          <w:szCs w:val="24"/>
          <w:lang w:eastAsia="lt-LT"/>
        </w:rPr>
        <w:t>koduojamą nukleotidinės sekos SEQ ID Nr. 34.</w:t>
      </w:r>
    </w:p>
    <w:p w14:paraId="684DA759"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0E0C449C" w14:textId="0619FB0F" w:rsidR="0058147A"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5.</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Bispecifinis antikūnas pagal bet kurį iš 1-4 punktų, kur antroji antigeną surišanti vieta riša</w:t>
      </w:r>
      <w:r w:rsidR="00285668" w:rsidRPr="00FF506F">
        <w:rPr>
          <w:rFonts w:ascii="Helvetica" w:eastAsia="Times New Roman" w:hAnsi="Helvetica" w:cs="Arial"/>
          <w:sz w:val="20"/>
          <w:szCs w:val="24"/>
          <w:lang w:eastAsia="lt-LT"/>
        </w:rPr>
        <w:t>si su</w:t>
      </w:r>
      <w:r w:rsidRPr="00FF506F">
        <w:rPr>
          <w:rFonts w:ascii="Helvetica" w:eastAsia="Times New Roman" w:hAnsi="Helvetica" w:cs="Arial"/>
          <w:sz w:val="20"/>
          <w:szCs w:val="24"/>
          <w:lang w:eastAsia="lt-LT"/>
        </w:rPr>
        <w:t xml:space="preserve"> žmogaus DLL4 N-galin</w:t>
      </w:r>
      <w:r w:rsidR="0056386A" w:rsidRPr="00FF506F">
        <w:rPr>
          <w:rFonts w:ascii="Helvetica" w:eastAsia="Times New Roman" w:hAnsi="Helvetica" w:cs="Arial"/>
          <w:sz w:val="20"/>
          <w:szCs w:val="24"/>
          <w:lang w:eastAsia="lt-LT"/>
        </w:rPr>
        <w:t>iu</w:t>
      </w:r>
      <w:r w:rsidRPr="00FF506F">
        <w:rPr>
          <w:rFonts w:ascii="Helvetica" w:eastAsia="Times New Roman" w:hAnsi="Helvetica" w:cs="Arial"/>
          <w:sz w:val="20"/>
          <w:szCs w:val="24"/>
          <w:lang w:eastAsia="lt-LT"/>
        </w:rPr>
        <w:t xml:space="preserve"> fragment</w:t>
      </w:r>
      <w:r w:rsidR="0056386A" w:rsidRPr="00FF506F">
        <w:rPr>
          <w:rFonts w:ascii="Helvetica" w:eastAsia="Times New Roman" w:hAnsi="Helvetica" w:cs="Arial"/>
          <w:sz w:val="20"/>
          <w:szCs w:val="24"/>
          <w:lang w:eastAsia="lt-LT"/>
        </w:rPr>
        <w:t>u</w:t>
      </w:r>
      <w:r w:rsidRPr="00FF506F">
        <w:rPr>
          <w:rFonts w:ascii="Helvetica" w:eastAsia="Times New Roman" w:hAnsi="Helvetica" w:cs="Arial"/>
          <w:sz w:val="20"/>
          <w:szCs w:val="24"/>
          <w:lang w:eastAsia="lt-LT"/>
        </w:rPr>
        <w:t xml:space="preserve"> (SEQ ID Nr. 24 aminorūgštys 1-191).</w:t>
      </w:r>
    </w:p>
    <w:p w14:paraId="2DC111AB"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0304AE5E" w14:textId="62CF8ED5" w:rsidR="0058147A"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6.</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Bispecifinis antikūnas pagal bet kurį iš 1-4 punktų, kur antroji antigeną surišanti vieta riša</w:t>
      </w:r>
      <w:r w:rsidR="0056386A" w:rsidRPr="00FF506F">
        <w:rPr>
          <w:rFonts w:ascii="Helvetica" w:eastAsia="Times New Roman" w:hAnsi="Helvetica" w:cs="Arial"/>
          <w:sz w:val="20"/>
          <w:szCs w:val="24"/>
          <w:lang w:eastAsia="lt-LT"/>
        </w:rPr>
        <w:t>si su</w:t>
      </w:r>
      <w:r w:rsidRPr="00FF506F">
        <w:rPr>
          <w:rFonts w:ascii="Helvetica" w:eastAsia="Times New Roman" w:hAnsi="Helvetica" w:cs="Arial"/>
          <w:sz w:val="20"/>
          <w:szCs w:val="24"/>
          <w:lang w:eastAsia="lt-LT"/>
        </w:rPr>
        <w:t xml:space="preserve"> epitop</w:t>
      </w:r>
      <w:r w:rsidR="0056386A" w:rsidRPr="00FF506F">
        <w:rPr>
          <w:rFonts w:ascii="Helvetica" w:eastAsia="Times New Roman" w:hAnsi="Helvetica" w:cs="Arial"/>
          <w:sz w:val="20"/>
          <w:szCs w:val="24"/>
          <w:lang w:eastAsia="lt-LT"/>
        </w:rPr>
        <w:t>u</w:t>
      </w:r>
      <w:r w:rsidRPr="00FF506F">
        <w:rPr>
          <w:rFonts w:ascii="Helvetica" w:eastAsia="Times New Roman" w:hAnsi="Helvetica" w:cs="Arial"/>
          <w:sz w:val="20"/>
          <w:szCs w:val="24"/>
          <w:lang w:eastAsia="lt-LT"/>
        </w:rPr>
        <w:t>, apiman</w:t>
      </w:r>
      <w:r w:rsidR="0056386A" w:rsidRPr="00FF506F">
        <w:rPr>
          <w:rFonts w:ascii="Helvetica" w:eastAsia="Times New Roman" w:hAnsi="Helvetica" w:cs="Arial"/>
          <w:sz w:val="20"/>
          <w:szCs w:val="24"/>
          <w:lang w:eastAsia="lt-LT"/>
        </w:rPr>
        <w:t>čiu</w:t>
      </w:r>
      <w:r w:rsidRPr="00FF506F">
        <w:rPr>
          <w:rFonts w:ascii="Helvetica" w:eastAsia="Times New Roman" w:hAnsi="Helvetica" w:cs="Arial"/>
          <w:sz w:val="20"/>
          <w:szCs w:val="24"/>
          <w:lang w:eastAsia="lt-LT"/>
        </w:rPr>
        <w:t xml:space="preserve"> SEQ ID Nr. 25 aminorūgštis</w:t>
      </w:r>
      <w:r w:rsidR="0056386A" w:rsidRPr="00FF506F">
        <w:rPr>
          <w:rFonts w:ascii="Helvetica" w:eastAsia="Times New Roman" w:hAnsi="Helvetica" w:cs="Arial"/>
          <w:sz w:val="20"/>
          <w:szCs w:val="24"/>
          <w:lang w:eastAsia="lt-LT"/>
        </w:rPr>
        <w:t xml:space="preserve"> 40-47 </w:t>
      </w:r>
      <w:r w:rsidRPr="00FF506F">
        <w:rPr>
          <w:rFonts w:ascii="Helvetica" w:eastAsia="Times New Roman" w:hAnsi="Helvetica" w:cs="Arial"/>
          <w:sz w:val="20"/>
          <w:szCs w:val="24"/>
          <w:lang w:eastAsia="lt-LT"/>
        </w:rPr>
        <w:t>ir/arba aminorūgštis</w:t>
      </w:r>
      <w:r w:rsidR="002627DC" w:rsidRPr="00FF506F">
        <w:rPr>
          <w:rFonts w:ascii="Helvetica" w:eastAsia="Times New Roman" w:hAnsi="Helvetica" w:cs="Arial"/>
          <w:sz w:val="20"/>
          <w:szCs w:val="24"/>
          <w:lang w:eastAsia="lt-LT"/>
        </w:rPr>
        <w:t xml:space="preserve"> </w:t>
      </w:r>
      <w:r w:rsidR="0056386A" w:rsidRPr="00FF506F">
        <w:rPr>
          <w:rFonts w:ascii="Helvetica" w:eastAsia="Times New Roman" w:hAnsi="Helvetica" w:cs="Arial"/>
          <w:sz w:val="20"/>
          <w:szCs w:val="24"/>
          <w:lang w:eastAsia="lt-LT"/>
        </w:rPr>
        <w:t>113-120</w:t>
      </w:r>
      <w:r w:rsidRPr="00FF506F">
        <w:rPr>
          <w:rFonts w:ascii="Helvetica" w:eastAsia="Times New Roman" w:hAnsi="Helvetica" w:cs="Arial"/>
          <w:sz w:val="20"/>
          <w:szCs w:val="24"/>
          <w:lang w:eastAsia="lt-LT"/>
        </w:rPr>
        <w:t>.</w:t>
      </w:r>
    </w:p>
    <w:p w14:paraId="4FA766AE"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7D70CD1C" w14:textId="77777777" w:rsidR="00FF506F"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7.</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Bispecifinis antikūnas pagal bet kurį iš 1-6 punktų, kur pirmoji antigeną surišanti vieta riša</w:t>
      </w:r>
      <w:r w:rsidR="0056386A" w:rsidRPr="00FF506F">
        <w:rPr>
          <w:rFonts w:ascii="Helvetica" w:eastAsia="Times New Roman" w:hAnsi="Helvetica" w:cs="Arial"/>
          <w:sz w:val="20"/>
          <w:szCs w:val="24"/>
          <w:lang w:eastAsia="lt-LT"/>
        </w:rPr>
        <w:t>si su</w:t>
      </w:r>
      <w:r w:rsidRPr="00FF506F">
        <w:rPr>
          <w:rFonts w:ascii="Helvetica" w:eastAsia="Times New Roman" w:hAnsi="Helvetica" w:cs="Arial"/>
          <w:sz w:val="20"/>
          <w:szCs w:val="24"/>
          <w:lang w:eastAsia="lt-LT"/>
        </w:rPr>
        <w:t xml:space="preserve"> žmogaus VEGF</w:t>
      </w:r>
      <w:r w:rsidR="0056386A" w:rsidRPr="00FF506F">
        <w:rPr>
          <w:rFonts w:ascii="Helvetica" w:eastAsia="Times New Roman" w:hAnsi="Helvetica" w:cs="Arial"/>
          <w:sz w:val="20"/>
          <w:szCs w:val="24"/>
          <w:lang w:eastAsia="lt-LT"/>
        </w:rPr>
        <w:t>, esant</w:t>
      </w:r>
      <w:r w:rsidRPr="00FF506F">
        <w:rPr>
          <w:rFonts w:ascii="Helvetica" w:eastAsia="Times New Roman" w:hAnsi="Helvetica" w:cs="Arial"/>
          <w:sz w:val="20"/>
          <w:szCs w:val="24"/>
          <w:lang w:eastAsia="lt-LT"/>
        </w:rPr>
        <w:t xml:space="preserve"> K.</w:t>
      </w:r>
      <w:r w:rsidRPr="00FF506F">
        <w:rPr>
          <w:rFonts w:ascii="Helvetica" w:eastAsia="Times New Roman" w:hAnsi="Helvetica" w:cs="Arial"/>
          <w:sz w:val="20"/>
          <w:szCs w:val="24"/>
          <w:vertAlign w:val="subscript"/>
          <w:lang w:eastAsia="lt-LT"/>
        </w:rPr>
        <w:t>D</w:t>
      </w:r>
      <w:r w:rsidRPr="00FF506F">
        <w:rPr>
          <w:rFonts w:ascii="Helvetica" w:eastAsia="Times New Roman" w:hAnsi="Helvetica" w:cs="Arial"/>
          <w:sz w:val="20"/>
          <w:szCs w:val="24"/>
          <w:lang w:eastAsia="lt-LT"/>
        </w:rPr>
        <w:t> apie 100 nM ar mažiau, o antroji antigeną surišanti vieta žmogaus</w:t>
      </w:r>
      <w:r w:rsidR="0056386A" w:rsidRPr="00FF506F">
        <w:rPr>
          <w:rFonts w:ascii="Helvetica" w:eastAsia="Times New Roman" w:hAnsi="Helvetica" w:cs="Arial"/>
          <w:sz w:val="20"/>
          <w:szCs w:val="24"/>
          <w:lang w:eastAsia="lt-LT"/>
        </w:rPr>
        <w:t xml:space="preserve"> rišasi su</w:t>
      </w:r>
      <w:r w:rsidRPr="00FF506F">
        <w:rPr>
          <w:rFonts w:ascii="Helvetica" w:eastAsia="Times New Roman" w:hAnsi="Helvetica" w:cs="Arial"/>
          <w:sz w:val="20"/>
          <w:szCs w:val="24"/>
          <w:lang w:eastAsia="lt-LT"/>
        </w:rPr>
        <w:t xml:space="preserve"> DLL4</w:t>
      </w:r>
      <w:r w:rsidR="0056386A" w:rsidRPr="00FF506F">
        <w:rPr>
          <w:rFonts w:ascii="Helvetica" w:eastAsia="Times New Roman" w:hAnsi="Helvetica" w:cs="Arial"/>
          <w:sz w:val="20"/>
          <w:szCs w:val="24"/>
          <w:lang w:eastAsia="lt-LT"/>
        </w:rPr>
        <w:t xml:space="preserve">, esant </w:t>
      </w:r>
      <w:r w:rsidRPr="00FF506F">
        <w:rPr>
          <w:rFonts w:ascii="Helvetica" w:eastAsia="Times New Roman" w:hAnsi="Helvetica" w:cs="Arial"/>
          <w:sz w:val="20"/>
          <w:szCs w:val="24"/>
          <w:lang w:eastAsia="lt-LT"/>
        </w:rPr>
        <w:t>K</w:t>
      </w:r>
      <w:r w:rsidRPr="00FF506F">
        <w:rPr>
          <w:rFonts w:ascii="Helvetica" w:eastAsia="Times New Roman" w:hAnsi="Helvetica" w:cs="Arial"/>
          <w:sz w:val="20"/>
          <w:szCs w:val="24"/>
          <w:vertAlign w:val="subscript"/>
          <w:lang w:eastAsia="lt-LT"/>
        </w:rPr>
        <w:t>D</w:t>
      </w:r>
      <w:r w:rsidRPr="00FF506F">
        <w:rPr>
          <w:rFonts w:ascii="Helvetica" w:eastAsia="Times New Roman" w:hAnsi="Helvetica" w:cs="Arial"/>
          <w:sz w:val="20"/>
          <w:szCs w:val="24"/>
          <w:lang w:eastAsia="lt-LT"/>
        </w:rPr>
        <w:t> apie 100 nM ar mažiau.</w:t>
      </w:r>
    </w:p>
    <w:p w14:paraId="64787AA6" w14:textId="77777777" w:rsidR="0098709D" w:rsidRDefault="0098709D" w:rsidP="00FF506F">
      <w:pPr>
        <w:spacing w:after="0" w:line="360" w:lineRule="auto"/>
        <w:ind w:firstLine="567"/>
        <w:jc w:val="both"/>
        <w:rPr>
          <w:rFonts w:ascii="Helvetica" w:eastAsia="Times New Roman" w:hAnsi="Helvetica" w:cs="Arial"/>
          <w:sz w:val="20"/>
          <w:szCs w:val="24"/>
          <w:lang w:eastAsia="lt-LT"/>
        </w:rPr>
      </w:pPr>
    </w:p>
    <w:p w14:paraId="1B941DAD" w14:textId="77777777" w:rsidR="0098709D"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8.</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Ląstelė, apimanti arba gaminanti bispecifinį antikūną pagal bet kurį iš 1-7 punktų.</w:t>
      </w:r>
    </w:p>
    <w:p w14:paraId="5AA8C363" w14:textId="77777777" w:rsidR="0098709D" w:rsidRDefault="0098709D" w:rsidP="00FF506F">
      <w:pPr>
        <w:spacing w:after="0" w:line="360" w:lineRule="auto"/>
        <w:ind w:firstLine="567"/>
        <w:jc w:val="both"/>
        <w:rPr>
          <w:rFonts w:ascii="Helvetica" w:eastAsia="Times New Roman" w:hAnsi="Helvetica" w:cs="Arial"/>
          <w:sz w:val="20"/>
          <w:szCs w:val="24"/>
          <w:lang w:eastAsia="lt-LT"/>
        </w:rPr>
      </w:pPr>
    </w:p>
    <w:p w14:paraId="36CA06F3" w14:textId="1C433DDB" w:rsidR="00FF506F"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lastRenderedPageBreak/>
        <w:t>9.</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Išskirta polinukleotido molekulė, apimanti polinukleotidą, kuris koduoja bispecifinį antikūną pagal bet kurį iš 1-7 punktų, vektorių, apimantį minėtą i</w:t>
      </w:r>
      <w:r w:rsidR="00D87935" w:rsidRPr="00FF506F">
        <w:rPr>
          <w:rFonts w:ascii="Helvetica" w:eastAsia="Times New Roman" w:hAnsi="Helvetica" w:cs="Arial"/>
          <w:sz w:val="20"/>
          <w:szCs w:val="24"/>
          <w:lang w:eastAsia="lt-LT"/>
        </w:rPr>
        <w:t>šskir</w:t>
      </w:r>
      <w:r w:rsidRPr="00FF506F">
        <w:rPr>
          <w:rFonts w:ascii="Helvetica" w:eastAsia="Times New Roman" w:hAnsi="Helvetica" w:cs="Arial"/>
          <w:sz w:val="20"/>
          <w:szCs w:val="24"/>
          <w:lang w:eastAsia="lt-LT"/>
        </w:rPr>
        <w:t xml:space="preserve">tą polinukleotidą, arba ląstelę, apimančią minėtą </w:t>
      </w:r>
      <w:r w:rsidR="00D87935" w:rsidRPr="00FF506F">
        <w:rPr>
          <w:rFonts w:ascii="Helvetica" w:eastAsia="Times New Roman" w:hAnsi="Helvetica" w:cs="Arial"/>
          <w:sz w:val="20"/>
          <w:szCs w:val="24"/>
          <w:lang w:eastAsia="lt-LT"/>
        </w:rPr>
        <w:t xml:space="preserve">išskirtą </w:t>
      </w:r>
      <w:r w:rsidRPr="00FF506F">
        <w:rPr>
          <w:rFonts w:ascii="Helvetica" w:eastAsia="Times New Roman" w:hAnsi="Helvetica" w:cs="Arial"/>
          <w:sz w:val="20"/>
          <w:szCs w:val="24"/>
          <w:lang w:eastAsia="lt-LT"/>
        </w:rPr>
        <w:t>polinukleotidą arba minėtą vektorių.</w:t>
      </w:r>
    </w:p>
    <w:p w14:paraId="4C33FE9F" w14:textId="77777777" w:rsidR="0098709D" w:rsidRDefault="0098709D" w:rsidP="00FF506F">
      <w:pPr>
        <w:spacing w:after="0" w:line="360" w:lineRule="auto"/>
        <w:ind w:firstLine="567"/>
        <w:jc w:val="both"/>
        <w:rPr>
          <w:rFonts w:ascii="Helvetica" w:eastAsia="Times New Roman" w:hAnsi="Helvetica" w:cs="Arial"/>
          <w:sz w:val="20"/>
          <w:szCs w:val="24"/>
          <w:lang w:eastAsia="lt-LT"/>
        </w:rPr>
      </w:pPr>
    </w:p>
    <w:p w14:paraId="421E4097" w14:textId="2411714B" w:rsidR="00D87935"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10.</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 xml:space="preserve">Farmacinė kompozicija, apimanti bispecifinį antikūną pagal bet kurį iš 1-7 punktų </w:t>
      </w:r>
      <w:r w:rsidR="00D87935" w:rsidRPr="00FF506F">
        <w:rPr>
          <w:rFonts w:ascii="Helvetica" w:eastAsia="Times New Roman" w:hAnsi="Helvetica" w:cs="Arial"/>
          <w:sz w:val="20"/>
          <w:szCs w:val="24"/>
          <w:lang w:eastAsia="lt-LT"/>
        </w:rPr>
        <w:t>ir farmaciniu požiūriu priimtiną nešiklį.</w:t>
      </w:r>
    </w:p>
    <w:p w14:paraId="6F10921B"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39D693F5" w14:textId="69C20453" w:rsidR="00FB409B"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11.</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Bispecifinis antikūnas pagal bet kurį iš 1-7 punktų, skirtas naudoti angiogenezės moduliavimo</w:t>
      </w:r>
      <w:r w:rsidR="00D87935" w:rsidRPr="00FF506F">
        <w:rPr>
          <w:rFonts w:ascii="Helvetica" w:eastAsia="Times New Roman" w:hAnsi="Helvetica" w:cs="Arial"/>
          <w:sz w:val="20"/>
          <w:szCs w:val="24"/>
          <w:lang w:eastAsia="lt-LT"/>
        </w:rPr>
        <w:t xml:space="preserve"> subjekte</w:t>
      </w:r>
      <w:r w:rsidRPr="00FF506F">
        <w:rPr>
          <w:rFonts w:ascii="Helvetica" w:eastAsia="Times New Roman" w:hAnsi="Helvetica" w:cs="Arial"/>
          <w:sz w:val="20"/>
          <w:szCs w:val="24"/>
          <w:lang w:eastAsia="lt-LT"/>
        </w:rPr>
        <w:t>, naviko augimo slopinimo</w:t>
      </w:r>
      <w:r w:rsidR="00D87935" w:rsidRPr="00FF506F">
        <w:rPr>
          <w:rFonts w:ascii="Helvetica" w:eastAsia="Times New Roman" w:hAnsi="Helvetica" w:cs="Arial"/>
          <w:sz w:val="20"/>
          <w:szCs w:val="24"/>
          <w:lang w:eastAsia="lt-LT"/>
        </w:rPr>
        <w:t xml:space="preserve"> subjekte</w:t>
      </w:r>
      <w:r w:rsidRPr="00FF506F">
        <w:rPr>
          <w:rFonts w:ascii="Helvetica" w:eastAsia="Times New Roman" w:hAnsi="Helvetica" w:cs="Arial"/>
          <w:sz w:val="20"/>
          <w:szCs w:val="24"/>
          <w:lang w:eastAsia="lt-LT"/>
        </w:rPr>
        <w:t>, vėžio kamieninių ląstelių dažnio subjekto navik</w:t>
      </w:r>
      <w:r w:rsidR="00D87935" w:rsidRPr="00FF506F">
        <w:rPr>
          <w:rFonts w:ascii="Helvetica" w:eastAsia="Times New Roman" w:hAnsi="Helvetica" w:cs="Arial"/>
          <w:sz w:val="20"/>
          <w:szCs w:val="24"/>
          <w:lang w:eastAsia="lt-LT"/>
        </w:rPr>
        <w:t>e</w:t>
      </w:r>
      <w:r w:rsidRPr="00FF506F">
        <w:rPr>
          <w:rFonts w:ascii="Helvetica" w:eastAsia="Times New Roman" w:hAnsi="Helvetica" w:cs="Arial"/>
          <w:sz w:val="20"/>
          <w:szCs w:val="24"/>
          <w:lang w:eastAsia="lt-LT"/>
        </w:rPr>
        <w:t xml:space="preserve"> mažinimo arba vėžio gydymo subjekt</w:t>
      </w:r>
      <w:r w:rsidR="00D87935" w:rsidRPr="00FF506F">
        <w:rPr>
          <w:rFonts w:ascii="Helvetica" w:eastAsia="Times New Roman" w:hAnsi="Helvetica" w:cs="Arial"/>
          <w:sz w:val="20"/>
          <w:szCs w:val="24"/>
          <w:lang w:eastAsia="lt-LT"/>
        </w:rPr>
        <w:t>e būdui</w:t>
      </w:r>
      <w:r w:rsidRPr="00FF506F">
        <w:rPr>
          <w:rFonts w:ascii="Helvetica" w:eastAsia="Times New Roman" w:hAnsi="Helvetica" w:cs="Arial"/>
          <w:sz w:val="20"/>
          <w:szCs w:val="24"/>
          <w:lang w:eastAsia="lt-LT"/>
        </w:rPr>
        <w:t xml:space="preserve">, apimantis </w:t>
      </w:r>
      <w:r w:rsidR="00FB409B" w:rsidRPr="00FF506F">
        <w:rPr>
          <w:rFonts w:ascii="Helvetica" w:eastAsia="Times New Roman" w:hAnsi="Helvetica" w:cs="Arial"/>
          <w:sz w:val="20"/>
          <w:szCs w:val="24"/>
          <w:lang w:eastAsia="lt-LT"/>
        </w:rPr>
        <w:t>terapiškai veiksmingo bispecifinio antikūno kiekio skyrimą subjektui.</w:t>
      </w:r>
    </w:p>
    <w:p w14:paraId="532CE15B"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77F6F7B1" w14:textId="7BCE4DE6" w:rsidR="003103DB"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12.</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 xml:space="preserve">Bispecifinis antikūnas, skirtas naudoti pagal 11 punktą, kur vėžys arba navikas yra parinktas iš grupės, susidedančios iš gaubtinės ir tiesiosios žarnos vėžio arba naviko, </w:t>
      </w:r>
      <w:r w:rsidR="003103DB" w:rsidRPr="00FF506F">
        <w:rPr>
          <w:rFonts w:ascii="Helvetica" w:eastAsia="Times New Roman" w:hAnsi="Helvetica" w:cs="Arial"/>
          <w:sz w:val="20"/>
          <w:szCs w:val="24"/>
          <w:lang w:eastAsia="lt-LT"/>
        </w:rPr>
        <w:t>storosios</w:t>
      </w:r>
      <w:r w:rsidRPr="00FF506F">
        <w:rPr>
          <w:rFonts w:ascii="Helvetica" w:eastAsia="Times New Roman" w:hAnsi="Helvetica" w:cs="Arial"/>
          <w:sz w:val="20"/>
          <w:szCs w:val="24"/>
          <w:lang w:eastAsia="lt-LT"/>
        </w:rPr>
        <w:t xml:space="preserve"> žarnos vėžio arba naviko, kiaušidžių vėžio arba naviko, kasos vėžio arba naviko, plaučių vėžio arba naviko, kepenų vėžio arba navik</w:t>
      </w:r>
      <w:r w:rsidR="003103DB" w:rsidRPr="00FF506F">
        <w:rPr>
          <w:rFonts w:ascii="Helvetica" w:eastAsia="Times New Roman" w:hAnsi="Helvetica" w:cs="Arial"/>
          <w:sz w:val="20"/>
          <w:szCs w:val="24"/>
          <w:lang w:eastAsia="lt-LT"/>
        </w:rPr>
        <w:t>o</w:t>
      </w:r>
      <w:r w:rsidRPr="00FF506F">
        <w:rPr>
          <w:rFonts w:ascii="Helvetica" w:eastAsia="Times New Roman" w:hAnsi="Helvetica" w:cs="Arial"/>
          <w:sz w:val="20"/>
          <w:szCs w:val="24"/>
          <w:lang w:eastAsia="lt-LT"/>
        </w:rPr>
        <w:t>, krūties vėž</w:t>
      </w:r>
      <w:r w:rsidR="003103DB" w:rsidRPr="00FF506F">
        <w:rPr>
          <w:rFonts w:ascii="Helvetica" w:eastAsia="Times New Roman" w:hAnsi="Helvetica" w:cs="Arial"/>
          <w:sz w:val="20"/>
          <w:szCs w:val="24"/>
          <w:lang w:eastAsia="lt-LT"/>
        </w:rPr>
        <w:t>io</w:t>
      </w:r>
      <w:r w:rsidRPr="00FF506F">
        <w:rPr>
          <w:rFonts w:ascii="Helvetica" w:eastAsia="Times New Roman" w:hAnsi="Helvetica" w:cs="Arial"/>
          <w:sz w:val="20"/>
          <w:szCs w:val="24"/>
          <w:lang w:eastAsia="lt-LT"/>
        </w:rPr>
        <w:t xml:space="preserve"> arba navik</w:t>
      </w:r>
      <w:r w:rsidR="003103DB" w:rsidRPr="00FF506F">
        <w:rPr>
          <w:rFonts w:ascii="Helvetica" w:eastAsia="Times New Roman" w:hAnsi="Helvetica" w:cs="Arial"/>
          <w:sz w:val="20"/>
          <w:szCs w:val="24"/>
          <w:lang w:eastAsia="lt-LT"/>
        </w:rPr>
        <w:t>o</w:t>
      </w:r>
      <w:r w:rsidRPr="00FF506F">
        <w:rPr>
          <w:rFonts w:ascii="Helvetica" w:eastAsia="Times New Roman" w:hAnsi="Helvetica" w:cs="Arial"/>
          <w:sz w:val="20"/>
          <w:szCs w:val="24"/>
          <w:lang w:eastAsia="lt-LT"/>
        </w:rPr>
        <w:t>, inkstų vėž</w:t>
      </w:r>
      <w:r w:rsidR="003103DB" w:rsidRPr="00FF506F">
        <w:rPr>
          <w:rFonts w:ascii="Helvetica" w:eastAsia="Times New Roman" w:hAnsi="Helvetica" w:cs="Arial"/>
          <w:sz w:val="20"/>
          <w:szCs w:val="24"/>
          <w:lang w:eastAsia="lt-LT"/>
        </w:rPr>
        <w:t>io</w:t>
      </w:r>
      <w:r w:rsidRPr="00FF506F">
        <w:rPr>
          <w:rFonts w:ascii="Helvetica" w:eastAsia="Times New Roman" w:hAnsi="Helvetica" w:cs="Arial"/>
          <w:sz w:val="20"/>
          <w:szCs w:val="24"/>
          <w:lang w:eastAsia="lt-LT"/>
        </w:rPr>
        <w:t xml:space="preserve"> arba navik</w:t>
      </w:r>
      <w:r w:rsidR="003103DB" w:rsidRPr="00FF506F">
        <w:rPr>
          <w:rFonts w:ascii="Helvetica" w:eastAsia="Times New Roman" w:hAnsi="Helvetica" w:cs="Arial"/>
          <w:sz w:val="20"/>
          <w:szCs w:val="24"/>
          <w:lang w:eastAsia="lt-LT"/>
        </w:rPr>
        <w:t>o</w:t>
      </w:r>
      <w:r w:rsidRPr="00FF506F">
        <w:rPr>
          <w:rFonts w:ascii="Helvetica" w:eastAsia="Times New Roman" w:hAnsi="Helvetica" w:cs="Arial"/>
          <w:sz w:val="20"/>
          <w:szCs w:val="24"/>
          <w:lang w:eastAsia="lt-LT"/>
        </w:rPr>
        <w:t>, prostatos vėž</w:t>
      </w:r>
      <w:r w:rsidR="003103DB" w:rsidRPr="00FF506F">
        <w:rPr>
          <w:rFonts w:ascii="Helvetica" w:eastAsia="Times New Roman" w:hAnsi="Helvetica" w:cs="Arial"/>
          <w:sz w:val="20"/>
          <w:szCs w:val="24"/>
          <w:lang w:eastAsia="lt-LT"/>
        </w:rPr>
        <w:t>io</w:t>
      </w:r>
      <w:r w:rsidRPr="00FF506F">
        <w:rPr>
          <w:rFonts w:ascii="Helvetica" w:eastAsia="Times New Roman" w:hAnsi="Helvetica" w:cs="Arial"/>
          <w:sz w:val="20"/>
          <w:szCs w:val="24"/>
          <w:lang w:eastAsia="lt-LT"/>
        </w:rPr>
        <w:t xml:space="preserve"> arba navik</w:t>
      </w:r>
      <w:r w:rsidR="003103DB" w:rsidRPr="00FF506F">
        <w:rPr>
          <w:rFonts w:ascii="Helvetica" w:eastAsia="Times New Roman" w:hAnsi="Helvetica" w:cs="Arial"/>
          <w:sz w:val="20"/>
          <w:szCs w:val="24"/>
          <w:lang w:eastAsia="lt-LT"/>
        </w:rPr>
        <w:t>o</w:t>
      </w:r>
      <w:r w:rsidRPr="00FF506F">
        <w:rPr>
          <w:rFonts w:ascii="Helvetica" w:eastAsia="Times New Roman" w:hAnsi="Helvetica" w:cs="Arial"/>
          <w:sz w:val="20"/>
          <w:szCs w:val="24"/>
          <w:lang w:eastAsia="lt-LT"/>
        </w:rPr>
        <w:t>, virškinimo trakto vėž</w:t>
      </w:r>
      <w:r w:rsidR="003103DB" w:rsidRPr="00FF506F">
        <w:rPr>
          <w:rFonts w:ascii="Helvetica" w:eastAsia="Times New Roman" w:hAnsi="Helvetica" w:cs="Arial"/>
          <w:sz w:val="20"/>
          <w:szCs w:val="24"/>
          <w:lang w:eastAsia="lt-LT"/>
        </w:rPr>
        <w:t>io</w:t>
      </w:r>
      <w:r w:rsidRPr="00FF506F">
        <w:rPr>
          <w:rFonts w:ascii="Helvetica" w:eastAsia="Times New Roman" w:hAnsi="Helvetica" w:cs="Arial"/>
          <w:sz w:val="20"/>
          <w:szCs w:val="24"/>
          <w:lang w:eastAsia="lt-LT"/>
        </w:rPr>
        <w:t xml:space="preserve"> arba navik</w:t>
      </w:r>
      <w:r w:rsidR="003103DB" w:rsidRPr="00FF506F">
        <w:rPr>
          <w:rFonts w:ascii="Helvetica" w:eastAsia="Times New Roman" w:hAnsi="Helvetica" w:cs="Arial"/>
          <w:sz w:val="20"/>
          <w:szCs w:val="24"/>
          <w:lang w:eastAsia="lt-LT"/>
        </w:rPr>
        <w:t>o</w:t>
      </w:r>
      <w:r w:rsidRPr="00FF506F">
        <w:rPr>
          <w:rFonts w:ascii="Helvetica" w:eastAsia="Times New Roman" w:hAnsi="Helvetica" w:cs="Arial"/>
          <w:sz w:val="20"/>
          <w:szCs w:val="24"/>
          <w:lang w:eastAsia="lt-LT"/>
        </w:rPr>
        <w:t>, melanom</w:t>
      </w:r>
      <w:r w:rsidR="003103DB" w:rsidRPr="00FF506F">
        <w:rPr>
          <w:rFonts w:ascii="Helvetica" w:eastAsia="Times New Roman" w:hAnsi="Helvetica" w:cs="Arial"/>
          <w:sz w:val="20"/>
          <w:szCs w:val="24"/>
          <w:lang w:eastAsia="lt-LT"/>
        </w:rPr>
        <w:t>os</w:t>
      </w:r>
      <w:r w:rsidRPr="00FF506F">
        <w:rPr>
          <w:rFonts w:ascii="Helvetica" w:eastAsia="Times New Roman" w:hAnsi="Helvetica" w:cs="Arial"/>
          <w:sz w:val="20"/>
          <w:szCs w:val="24"/>
          <w:lang w:eastAsia="lt-LT"/>
        </w:rPr>
        <w:t>, gimdos kaklelio vėž</w:t>
      </w:r>
      <w:r w:rsidR="003103DB" w:rsidRPr="00FF506F">
        <w:rPr>
          <w:rFonts w:ascii="Helvetica" w:eastAsia="Times New Roman" w:hAnsi="Helvetica" w:cs="Arial"/>
          <w:sz w:val="20"/>
          <w:szCs w:val="24"/>
          <w:lang w:eastAsia="lt-LT"/>
        </w:rPr>
        <w:t>io</w:t>
      </w:r>
      <w:r w:rsidRPr="00FF506F">
        <w:rPr>
          <w:rFonts w:ascii="Helvetica" w:eastAsia="Times New Roman" w:hAnsi="Helvetica" w:cs="Arial"/>
          <w:sz w:val="20"/>
          <w:szCs w:val="24"/>
          <w:lang w:eastAsia="lt-LT"/>
        </w:rPr>
        <w:t xml:space="preserve"> arba navik</w:t>
      </w:r>
      <w:r w:rsidR="003103DB" w:rsidRPr="00FF506F">
        <w:rPr>
          <w:rFonts w:ascii="Helvetica" w:eastAsia="Times New Roman" w:hAnsi="Helvetica" w:cs="Arial"/>
          <w:sz w:val="20"/>
          <w:szCs w:val="24"/>
          <w:lang w:eastAsia="lt-LT"/>
        </w:rPr>
        <w:t>o</w:t>
      </w:r>
      <w:r w:rsidRPr="00FF506F">
        <w:rPr>
          <w:rFonts w:ascii="Helvetica" w:eastAsia="Times New Roman" w:hAnsi="Helvetica" w:cs="Arial"/>
          <w:sz w:val="20"/>
          <w:szCs w:val="24"/>
          <w:lang w:eastAsia="lt-LT"/>
        </w:rPr>
        <w:t>, šlapimo pūslės vėž</w:t>
      </w:r>
      <w:r w:rsidR="003103DB" w:rsidRPr="00FF506F">
        <w:rPr>
          <w:rFonts w:ascii="Helvetica" w:eastAsia="Times New Roman" w:hAnsi="Helvetica" w:cs="Arial"/>
          <w:sz w:val="20"/>
          <w:szCs w:val="24"/>
          <w:lang w:eastAsia="lt-LT"/>
        </w:rPr>
        <w:t>io</w:t>
      </w:r>
      <w:r w:rsidRPr="00FF506F">
        <w:rPr>
          <w:rFonts w:ascii="Helvetica" w:eastAsia="Times New Roman" w:hAnsi="Helvetica" w:cs="Arial"/>
          <w:sz w:val="20"/>
          <w:szCs w:val="24"/>
          <w:lang w:eastAsia="lt-LT"/>
        </w:rPr>
        <w:t xml:space="preserve"> arba </w:t>
      </w:r>
      <w:r w:rsidR="003103DB" w:rsidRPr="00FF506F">
        <w:rPr>
          <w:rFonts w:ascii="Helvetica" w:eastAsia="Times New Roman" w:hAnsi="Helvetica" w:cs="Arial"/>
          <w:sz w:val="20"/>
          <w:szCs w:val="24"/>
          <w:lang w:eastAsia="lt-LT"/>
        </w:rPr>
        <w:t>naviko, glioblastomos ir galvos bei kaklo vėžio arba naviko.</w:t>
      </w:r>
    </w:p>
    <w:p w14:paraId="348F7BB3"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58892B66" w14:textId="7F894157" w:rsidR="003103DB"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13.</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Bispecifinis antikūnas, skirtas naudoti pagal 11 arba 12 punktą, kuris papildomai apima antrojo terapinio agento, pasirinktinai</w:t>
      </w:r>
      <w:r w:rsidR="003103DB" w:rsidRPr="00FF506F">
        <w:rPr>
          <w:rFonts w:ascii="Helvetica" w:eastAsia="Times New Roman" w:hAnsi="Helvetica" w:cs="Arial"/>
          <w:sz w:val="20"/>
          <w:szCs w:val="24"/>
          <w:lang w:eastAsia="lt-LT"/>
        </w:rPr>
        <w:t>,</w:t>
      </w:r>
      <w:r w:rsidRPr="00FF506F">
        <w:rPr>
          <w:rFonts w:ascii="Helvetica" w:eastAsia="Times New Roman" w:hAnsi="Helvetica" w:cs="Arial"/>
          <w:sz w:val="20"/>
          <w:szCs w:val="24"/>
          <w:lang w:eastAsia="lt-LT"/>
        </w:rPr>
        <w:t xml:space="preserve"> chemoterapinio agento arba antrojo </w:t>
      </w:r>
      <w:r w:rsidR="003103DB" w:rsidRPr="00FF506F">
        <w:rPr>
          <w:rFonts w:ascii="Helvetica" w:eastAsia="Times New Roman" w:hAnsi="Helvetica" w:cs="Arial"/>
          <w:sz w:val="20"/>
          <w:szCs w:val="24"/>
          <w:lang w:eastAsia="lt-LT"/>
        </w:rPr>
        <w:t>antikūno, skyrimą.</w:t>
      </w:r>
    </w:p>
    <w:p w14:paraId="4F9C931A" w14:textId="77777777" w:rsidR="00FF506F" w:rsidRPr="00FF506F" w:rsidRDefault="00FF506F" w:rsidP="00FF506F">
      <w:pPr>
        <w:spacing w:after="0" w:line="360" w:lineRule="auto"/>
        <w:ind w:firstLine="567"/>
        <w:jc w:val="both"/>
        <w:rPr>
          <w:rFonts w:ascii="Helvetica" w:eastAsia="Times New Roman" w:hAnsi="Helvetica" w:cs="Arial"/>
          <w:sz w:val="20"/>
          <w:szCs w:val="24"/>
          <w:lang w:eastAsia="lt-LT"/>
        </w:rPr>
      </w:pPr>
    </w:p>
    <w:p w14:paraId="0010326B" w14:textId="3EE41DE3" w:rsidR="00EE541C" w:rsidRPr="00FF506F" w:rsidRDefault="00A95DD4" w:rsidP="00FF506F">
      <w:pPr>
        <w:spacing w:after="0" w:line="360" w:lineRule="auto"/>
        <w:ind w:firstLine="567"/>
        <w:jc w:val="both"/>
        <w:rPr>
          <w:rFonts w:ascii="Helvetica" w:eastAsia="Times New Roman" w:hAnsi="Helvetica" w:cs="Arial"/>
          <w:sz w:val="20"/>
          <w:szCs w:val="24"/>
          <w:lang w:eastAsia="lt-LT"/>
        </w:rPr>
      </w:pPr>
      <w:r w:rsidRPr="00FF506F">
        <w:rPr>
          <w:rFonts w:ascii="Helvetica" w:eastAsia="Times New Roman" w:hAnsi="Helvetica" w:cs="Arial"/>
          <w:sz w:val="20"/>
          <w:szCs w:val="24"/>
          <w:lang w:eastAsia="lt-LT"/>
        </w:rPr>
        <w:t>14.</w:t>
      </w:r>
      <w:r w:rsidR="0058147A"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Farmacinė kompozicija, skirta naudoti vėžio gydymo ir</w:t>
      </w:r>
      <w:r w:rsidR="003103DB" w:rsidRPr="00FF506F">
        <w:rPr>
          <w:rFonts w:ascii="Helvetica" w:eastAsia="Times New Roman" w:hAnsi="Helvetica" w:cs="Arial"/>
          <w:sz w:val="20"/>
          <w:szCs w:val="24"/>
          <w:lang w:eastAsia="lt-LT"/>
        </w:rPr>
        <w:t>/</w:t>
      </w:r>
      <w:r w:rsidRPr="00FF506F">
        <w:rPr>
          <w:rFonts w:ascii="Helvetica" w:eastAsia="Times New Roman" w:hAnsi="Helvetica" w:cs="Arial"/>
          <w:sz w:val="20"/>
          <w:szCs w:val="24"/>
          <w:lang w:eastAsia="lt-LT"/>
        </w:rPr>
        <w:t>arba naviko augimo slopinimo būdu</w:t>
      </w:r>
      <w:r w:rsidR="003103DB" w:rsidRPr="00FF506F">
        <w:rPr>
          <w:rFonts w:ascii="Helvetica" w:eastAsia="Times New Roman" w:hAnsi="Helvetica" w:cs="Arial"/>
          <w:sz w:val="20"/>
          <w:szCs w:val="24"/>
          <w:lang w:eastAsia="lt-LT"/>
        </w:rPr>
        <w:t>i</w:t>
      </w:r>
      <w:r w:rsidRPr="00FF506F">
        <w:rPr>
          <w:rFonts w:ascii="Helvetica" w:eastAsia="Times New Roman" w:hAnsi="Helvetica" w:cs="Arial"/>
          <w:sz w:val="20"/>
          <w:szCs w:val="24"/>
          <w:lang w:eastAsia="lt-LT"/>
        </w:rPr>
        <w:t xml:space="preserve"> subjekte, kur farmacinė kompozicija apima bispecifinį antikūną, kuris specifiškai riša</w:t>
      </w:r>
      <w:r w:rsidR="003103DB" w:rsidRPr="00FF506F">
        <w:rPr>
          <w:rFonts w:ascii="Helvetica" w:eastAsia="Times New Roman" w:hAnsi="Helvetica" w:cs="Arial"/>
          <w:sz w:val="20"/>
          <w:szCs w:val="24"/>
          <w:lang w:eastAsia="lt-LT"/>
        </w:rPr>
        <w:t>si su</w:t>
      </w:r>
      <w:r w:rsidRPr="00FF506F">
        <w:rPr>
          <w:rFonts w:ascii="Helvetica" w:eastAsia="Times New Roman" w:hAnsi="Helvetica" w:cs="Arial"/>
          <w:sz w:val="20"/>
          <w:szCs w:val="24"/>
          <w:lang w:eastAsia="lt-LT"/>
        </w:rPr>
        <w:t xml:space="preserve"> žmogaus VEGF ir žmogaus DLL4, apimantį sunki</w:t>
      </w:r>
      <w:r w:rsidR="00FB409B" w:rsidRPr="00FF506F">
        <w:rPr>
          <w:rFonts w:ascii="Helvetica" w:eastAsia="Times New Roman" w:hAnsi="Helvetica" w:cs="Arial"/>
          <w:sz w:val="20"/>
          <w:szCs w:val="24"/>
          <w:lang w:eastAsia="lt-LT"/>
        </w:rPr>
        <w:t>osios</w:t>
      </w:r>
      <w:r w:rsidRPr="00FF506F">
        <w:rPr>
          <w:rFonts w:ascii="Helvetica" w:eastAsia="Times New Roman" w:hAnsi="Helvetica" w:cs="Arial"/>
          <w:sz w:val="20"/>
          <w:szCs w:val="24"/>
          <w:lang w:eastAsia="lt-LT"/>
        </w:rPr>
        <w:t xml:space="preserve"> grandin</w:t>
      </w:r>
      <w:r w:rsidR="00FB409B" w:rsidRPr="00FF506F">
        <w:rPr>
          <w:rFonts w:ascii="Helvetica" w:eastAsia="Times New Roman" w:hAnsi="Helvetica" w:cs="Arial"/>
          <w:sz w:val="20"/>
          <w:szCs w:val="24"/>
          <w:lang w:eastAsia="lt-LT"/>
        </w:rPr>
        <w:t>ės seką</w:t>
      </w:r>
      <w:r w:rsidRPr="00FF506F">
        <w:rPr>
          <w:rFonts w:ascii="Helvetica" w:eastAsia="Times New Roman" w:hAnsi="Helvetica" w:cs="Arial"/>
          <w:sz w:val="20"/>
          <w:szCs w:val="24"/>
          <w:lang w:eastAsia="lt-LT"/>
        </w:rPr>
        <w:t xml:space="preserve"> SEQ ID Nr. 7, </w:t>
      </w:r>
      <w:r w:rsidR="003103DB" w:rsidRPr="00FF506F">
        <w:rPr>
          <w:rFonts w:ascii="Helvetica" w:eastAsia="Times New Roman" w:hAnsi="Helvetica" w:cs="Arial"/>
          <w:sz w:val="20"/>
          <w:szCs w:val="24"/>
          <w:lang w:eastAsia="lt-LT"/>
        </w:rPr>
        <w:t>sunki</w:t>
      </w:r>
      <w:r w:rsidR="00FB409B" w:rsidRPr="00FF506F">
        <w:rPr>
          <w:rFonts w:ascii="Helvetica" w:eastAsia="Times New Roman" w:hAnsi="Helvetica" w:cs="Arial"/>
          <w:sz w:val="20"/>
          <w:szCs w:val="24"/>
          <w:lang w:eastAsia="lt-LT"/>
        </w:rPr>
        <w:t>osios</w:t>
      </w:r>
      <w:r w:rsidR="003103DB" w:rsidRPr="00FF506F">
        <w:rPr>
          <w:rFonts w:ascii="Helvetica" w:eastAsia="Times New Roman" w:hAnsi="Helvetica" w:cs="Arial"/>
          <w:sz w:val="20"/>
          <w:szCs w:val="24"/>
          <w:lang w:eastAsia="lt-LT"/>
        </w:rPr>
        <w:t xml:space="preserve"> </w:t>
      </w:r>
      <w:r w:rsidRPr="00FF506F">
        <w:rPr>
          <w:rFonts w:ascii="Helvetica" w:eastAsia="Times New Roman" w:hAnsi="Helvetica" w:cs="Arial"/>
          <w:sz w:val="20"/>
          <w:szCs w:val="24"/>
          <w:lang w:eastAsia="lt-LT"/>
        </w:rPr>
        <w:t>grandin</w:t>
      </w:r>
      <w:r w:rsidR="00FB409B" w:rsidRPr="00FF506F">
        <w:rPr>
          <w:rFonts w:ascii="Helvetica" w:eastAsia="Times New Roman" w:hAnsi="Helvetica" w:cs="Arial"/>
          <w:sz w:val="20"/>
          <w:szCs w:val="24"/>
          <w:lang w:eastAsia="lt-LT"/>
        </w:rPr>
        <w:t>ės seką</w:t>
      </w:r>
      <w:r w:rsidRPr="00FF506F">
        <w:rPr>
          <w:rFonts w:ascii="Helvetica" w:eastAsia="Times New Roman" w:hAnsi="Helvetica" w:cs="Arial"/>
          <w:sz w:val="20"/>
          <w:szCs w:val="24"/>
          <w:lang w:eastAsia="lt-LT"/>
        </w:rPr>
        <w:t xml:space="preserve"> SEQ ID Nr. 62 ir dvi lengv</w:t>
      </w:r>
      <w:r w:rsidR="00FB409B" w:rsidRPr="00FF506F">
        <w:rPr>
          <w:rFonts w:ascii="Helvetica" w:eastAsia="Times New Roman" w:hAnsi="Helvetica" w:cs="Arial"/>
          <w:sz w:val="20"/>
          <w:szCs w:val="24"/>
          <w:lang w:eastAsia="lt-LT"/>
        </w:rPr>
        <w:t>ųjų grandinių</w:t>
      </w:r>
      <w:r w:rsidRPr="00FF506F">
        <w:rPr>
          <w:rFonts w:ascii="Helvetica" w:eastAsia="Times New Roman" w:hAnsi="Helvetica" w:cs="Arial"/>
          <w:sz w:val="20"/>
          <w:szCs w:val="24"/>
          <w:lang w:eastAsia="lt-LT"/>
        </w:rPr>
        <w:t xml:space="preserve"> </w:t>
      </w:r>
      <w:r w:rsidR="00FB409B" w:rsidRPr="00FF506F">
        <w:rPr>
          <w:rFonts w:ascii="Helvetica" w:eastAsia="Times New Roman" w:hAnsi="Helvetica" w:cs="Arial"/>
          <w:sz w:val="20"/>
          <w:szCs w:val="24"/>
          <w:lang w:eastAsia="lt-LT"/>
        </w:rPr>
        <w:t>sekas</w:t>
      </w:r>
      <w:r w:rsidRPr="00FF506F">
        <w:rPr>
          <w:rFonts w:ascii="Helvetica" w:eastAsia="Times New Roman" w:hAnsi="Helvetica" w:cs="Arial"/>
          <w:sz w:val="20"/>
          <w:szCs w:val="24"/>
          <w:lang w:eastAsia="lt-LT"/>
        </w:rPr>
        <w:t xml:space="preserve"> SEQ ID </w:t>
      </w:r>
      <w:r w:rsidR="003103DB" w:rsidRPr="00FF506F">
        <w:rPr>
          <w:rFonts w:ascii="Helvetica" w:eastAsia="Times New Roman" w:hAnsi="Helvetica" w:cs="Arial"/>
          <w:sz w:val="20"/>
          <w:szCs w:val="24"/>
          <w:lang w:eastAsia="lt-LT"/>
        </w:rPr>
        <w:t>Nr. 8 ir farmacijoje naudojamą nešiklį.</w:t>
      </w:r>
    </w:p>
    <w:sectPr w:rsidR="00EE541C" w:rsidRPr="00FF506F" w:rsidSect="00FF506F">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949C" w14:textId="77777777" w:rsidR="00493079" w:rsidRDefault="00493079" w:rsidP="008B256E">
      <w:pPr>
        <w:spacing w:after="0" w:line="240" w:lineRule="auto"/>
      </w:pPr>
      <w:r>
        <w:separator/>
      </w:r>
    </w:p>
  </w:endnote>
  <w:endnote w:type="continuationSeparator" w:id="0">
    <w:p w14:paraId="73CEB0D0" w14:textId="77777777" w:rsidR="00493079" w:rsidRDefault="00493079" w:rsidP="008B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C9B1" w14:textId="77777777" w:rsidR="00493079" w:rsidRDefault="00493079" w:rsidP="008B256E">
      <w:pPr>
        <w:spacing w:after="0" w:line="240" w:lineRule="auto"/>
      </w:pPr>
      <w:r>
        <w:separator/>
      </w:r>
    </w:p>
  </w:footnote>
  <w:footnote w:type="continuationSeparator" w:id="0">
    <w:p w14:paraId="6FBB93D5" w14:textId="77777777" w:rsidR="00493079" w:rsidRDefault="00493079" w:rsidP="008B2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D4"/>
    <w:rsid w:val="00126A5E"/>
    <w:rsid w:val="00162D23"/>
    <w:rsid w:val="001A016F"/>
    <w:rsid w:val="002627DC"/>
    <w:rsid w:val="00270947"/>
    <w:rsid w:val="00285668"/>
    <w:rsid w:val="002F636E"/>
    <w:rsid w:val="003103DB"/>
    <w:rsid w:val="00392B1A"/>
    <w:rsid w:val="00471A73"/>
    <w:rsid w:val="004867E5"/>
    <w:rsid w:val="00493079"/>
    <w:rsid w:val="004D5CAF"/>
    <w:rsid w:val="0056386A"/>
    <w:rsid w:val="0058147A"/>
    <w:rsid w:val="005E7B12"/>
    <w:rsid w:val="005F73DD"/>
    <w:rsid w:val="005F74CA"/>
    <w:rsid w:val="007F365E"/>
    <w:rsid w:val="00864EF4"/>
    <w:rsid w:val="008B256E"/>
    <w:rsid w:val="008E7863"/>
    <w:rsid w:val="00910FC8"/>
    <w:rsid w:val="0098709D"/>
    <w:rsid w:val="009F78AD"/>
    <w:rsid w:val="00A674E1"/>
    <w:rsid w:val="00A95DD4"/>
    <w:rsid w:val="00AA0AE3"/>
    <w:rsid w:val="00B46BD3"/>
    <w:rsid w:val="00CB7BD9"/>
    <w:rsid w:val="00CD5623"/>
    <w:rsid w:val="00D87935"/>
    <w:rsid w:val="00D95DDE"/>
    <w:rsid w:val="00DE29E1"/>
    <w:rsid w:val="00DF0442"/>
    <w:rsid w:val="00E432F5"/>
    <w:rsid w:val="00E53975"/>
    <w:rsid w:val="00E64EA3"/>
    <w:rsid w:val="00ED51DF"/>
    <w:rsid w:val="00EE541C"/>
    <w:rsid w:val="00FB409B"/>
    <w:rsid w:val="00FF50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A7F8A"/>
  <w15:chartTrackingRefBased/>
  <w15:docId w15:val="{C87D6201-A9F4-4D00-953D-BE2B338F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B256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B256E"/>
  </w:style>
  <w:style w:type="paragraph" w:styleId="Porat">
    <w:name w:val="footer"/>
    <w:basedOn w:val="prastasis"/>
    <w:link w:val="PoratDiagrama"/>
    <w:uiPriority w:val="99"/>
    <w:unhideWhenUsed/>
    <w:rsid w:val="008B256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B256E"/>
  </w:style>
  <w:style w:type="paragraph" w:styleId="Sraopastraipa">
    <w:name w:val="List Paragraph"/>
    <w:basedOn w:val="prastasis"/>
    <w:uiPriority w:val="34"/>
    <w:qFormat/>
    <w:rsid w:val="0026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79468">
      <w:bodyDiv w:val="1"/>
      <w:marLeft w:val="0"/>
      <w:marRight w:val="0"/>
      <w:marTop w:val="0"/>
      <w:marBottom w:val="0"/>
      <w:divBdr>
        <w:top w:val="none" w:sz="0" w:space="0" w:color="auto"/>
        <w:left w:val="none" w:sz="0" w:space="0" w:color="auto"/>
        <w:bottom w:val="none" w:sz="0" w:space="0" w:color="auto"/>
        <w:right w:val="none" w:sz="0" w:space="0" w:color="auto"/>
      </w:divBdr>
      <w:divsChild>
        <w:div w:id="526062709">
          <w:marLeft w:val="0"/>
          <w:marRight w:val="0"/>
          <w:marTop w:val="0"/>
          <w:marBottom w:val="0"/>
          <w:divBdr>
            <w:top w:val="none" w:sz="0" w:space="0" w:color="auto"/>
            <w:left w:val="none" w:sz="0" w:space="0" w:color="auto"/>
            <w:bottom w:val="none" w:sz="0" w:space="0" w:color="auto"/>
            <w:right w:val="none" w:sz="0" w:space="0" w:color="auto"/>
          </w:divBdr>
          <w:divsChild>
            <w:div w:id="116410831">
              <w:marLeft w:val="0"/>
              <w:marRight w:val="0"/>
              <w:marTop w:val="0"/>
              <w:marBottom w:val="0"/>
              <w:divBdr>
                <w:top w:val="none" w:sz="0" w:space="0" w:color="auto"/>
                <w:left w:val="none" w:sz="0" w:space="0" w:color="auto"/>
                <w:bottom w:val="none" w:sz="0" w:space="0" w:color="auto"/>
                <w:right w:val="none" w:sz="0" w:space="0" w:color="auto"/>
              </w:divBdr>
            </w:div>
            <w:div w:id="530145502">
              <w:marLeft w:val="0"/>
              <w:marRight w:val="0"/>
              <w:marTop w:val="0"/>
              <w:marBottom w:val="0"/>
              <w:divBdr>
                <w:top w:val="none" w:sz="0" w:space="0" w:color="auto"/>
                <w:left w:val="none" w:sz="0" w:space="0" w:color="auto"/>
                <w:bottom w:val="none" w:sz="0" w:space="0" w:color="auto"/>
                <w:right w:val="none" w:sz="0" w:space="0" w:color="auto"/>
              </w:divBdr>
            </w:div>
            <w:div w:id="1501579126">
              <w:marLeft w:val="0"/>
              <w:marRight w:val="0"/>
              <w:marTop w:val="0"/>
              <w:marBottom w:val="0"/>
              <w:divBdr>
                <w:top w:val="none" w:sz="0" w:space="0" w:color="auto"/>
                <w:left w:val="none" w:sz="0" w:space="0" w:color="auto"/>
                <w:bottom w:val="none" w:sz="0" w:space="0" w:color="auto"/>
                <w:right w:val="none" w:sz="0" w:space="0" w:color="auto"/>
              </w:divBdr>
            </w:div>
            <w:div w:id="237174989">
              <w:marLeft w:val="0"/>
              <w:marRight w:val="0"/>
              <w:marTop w:val="0"/>
              <w:marBottom w:val="0"/>
              <w:divBdr>
                <w:top w:val="none" w:sz="0" w:space="0" w:color="auto"/>
                <w:left w:val="none" w:sz="0" w:space="0" w:color="auto"/>
                <w:bottom w:val="none" w:sz="0" w:space="0" w:color="auto"/>
                <w:right w:val="none" w:sz="0" w:space="0" w:color="auto"/>
              </w:divBdr>
            </w:div>
            <w:div w:id="869950503">
              <w:marLeft w:val="0"/>
              <w:marRight w:val="0"/>
              <w:marTop w:val="0"/>
              <w:marBottom w:val="0"/>
              <w:divBdr>
                <w:top w:val="none" w:sz="0" w:space="0" w:color="auto"/>
                <w:left w:val="none" w:sz="0" w:space="0" w:color="auto"/>
                <w:bottom w:val="none" w:sz="0" w:space="0" w:color="auto"/>
                <w:right w:val="none" w:sz="0" w:space="0" w:color="auto"/>
              </w:divBdr>
            </w:div>
            <w:div w:id="1646742015">
              <w:marLeft w:val="0"/>
              <w:marRight w:val="0"/>
              <w:marTop w:val="0"/>
              <w:marBottom w:val="0"/>
              <w:divBdr>
                <w:top w:val="none" w:sz="0" w:space="0" w:color="auto"/>
                <w:left w:val="none" w:sz="0" w:space="0" w:color="auto"/>
                <w:bottom w:val="none" w:sz="0" w:space="0" w:color="auto"/>
                <w:right w:val="none" w:sz="0" w:space="0" w:color="auto"/>
              </w:divBdr>
            </w:div>
            <w:div w:id="1424305147">
              <w:marLeft w:val="0"/>
              <w:marRight w:val="0"/>
              <w:marTop w:val="0"/>
              <w:marBottom w:val="0"/>
              <w:divBdr>
                <w:top w:val="none" w:sz="0" w:space="0" w:color="auto"/>
                <w:left w:val="none" w:sz="0" w:space="0" w:color="auto"/>
                <w:bottom w:val="none" w:sz="0" w:space="0" w:color="auto"/>
                <w:right w:val="none" w:sz="0" w:space="0" w:color="auto"/>
              </w:divBdr>
            </w:div>
            <w:div w:id="1403680109">
              <w:marLeft w:val="0"/>
              <w:marRight w:val="0"/>
              <w:marTop w:val="0"/>
              <w:marBottom w:val="0"/>
              <w:divBdr>
                <w:top w:val="none" w:sz="0" w:space="0" w:color="auto"/>
                <w:left w:val="none" w:sz="0" w:space="0" w:color="auto"/>
                <w:bottom w:val="none" w:sz="0" w:space="0" w:color="auto"/>
                <w:right w:val="none" w:sz="0" w:space="0" w:color="auto"/>
              </w:divBdr>
            </w:div>
            <w:div w:id="1958366065">
              <w:marLeft w:val="0"/>
              <w:marRight w:val="0"/>
              <w:marTop w:val="0"/>
              <w:marBottom w:val="0"/>
              <w:divBdr>
                <w:top w:val="none" w:sz="0" w:space="0" w:color="auto"/>
                <w:left w:val="none" w:sz="0" w:space="0" w:color="auto"/>
                <w:bottom w:val="none" w:sz="0" w:space="0" w:color="auto"/>
                <w:right w:val="none" w:sz="0" w:space="0" w:color="auto"/>
              </w:divBdr>
            </w:div>
            <w:div w:id="1073503377">
              <w:marLeft w:val="0"/>
              <w:marRight w:val="0"/>
              <w:marTop w:val="0"/>
              <w:marBottom w:val="0"/>
              <w:divBdr>
                <w:top w:val="none" w:sz="0" w:space="0" w:color="auto"/>
                <w:left w:val="none" w:sz="0" w:space="0" w:color="auto"/>
                <w:bottom w:val="none" w:sz="0" w:space="0" w:color="auto"/>
                <w:right w:val="none" w:sz="0" w:space="0" w:color="auto"/>
              </w:divBdr>
            </w:div>
            <w:div w:id="1181549873">
              <w:marLeft w:val="0"/>
              <w:marRight w:val="0"/>
              <w:marTop w:val="0"/>
              <w:marBottom w:val="0"/>
              <w:divBdr>
                <w:top w:val="none" w:sz="0" w:space="0" w:color="auto"/>
                <w:left w:val="none" w:sz="0" w:space="0" w:color="auto"/>
                <w:bottom w:val="none" w:sz="0" w:space="0" w:color="auto"/>
                <w:right w:val="none" w:sz="0" w:space="0" w:color="auto"/>
              </w:divBdr>
            </w:div>
            <w:div w:id="820731146">
              <w:marLeft w:val="0"/>
              <w:marRight w:val="0"/>
              <w:marTop w:val="0"/>
              <w:marBottom w:val="0"/>
              <w:divBdr>
                <w:top w:val="none" w:sz="0" w:space="0" w:color="auto"/>
                <w:left w:val="none" w:sz="0" w:space="0" w:color="auto"/>
                <w:bottom w:val="none" w:sz="0" w:space="0" w:color="auto"/>
                <w:right w:val="none" w:sz="0" w:space="0" w:color="auto"/>
              </w:divBdr>
            </w:div>
            <w:div w:id="1713992235">
              <w:marLeft w:val="0"/>
              <w:marRight w:val="0"/>
              <w:marTop w:val="0"/>
              <w:marBottom w:val="0"/>
              <w:divBdr>
                <w:top w:val="none" w:sz="0" w:space="0" w:color="auto"/>
                <w:left w:val="none" w:sz="0" w:space="0" w:color="auto"/>
                <w:bottom w:val="none" w:sz="0" w:space="0" w:color="auto"/>
                <w:right w:val="none" w:sz="0" w:space="0" w:color="auto"/>
              </w:divBdr>
            </w:div>
            <w:div w:id="21210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655</Words>
  <Characters>3960</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Rasa Gurčytė</cp:lastModifiedBy>
  <cp:revision>19</cp:revision>
  <dcterms:created xsi:type="dcterms:W3CDTF">2022-12-30T20:14:00Z</dcterms:created>
  <dcterms:modified xsi:type="dcterms:W3CDTF">2023-01-09T14:30:00Z</dcterms:modified>
</cp:coreProperties>
</file>