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2AD38" w14:textId="0A0D019C" w:rsidR="00135AC6" w:rsidRPr="003D644F" w:rsidRDefault="000C7374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 xml:space="preserve">1. Imetelstatas, skirtas naudoti ūmios mieloidinės leukemijos </w:t>
      </w:r>
      <w:r w:rsidR="0081334A" w:rsidRPr="003D644F">
        <w:rPr>
          <w:rFonts w:ascii="Helvetica" w:hAnsi="Helvetica" w:cs="Helvetica"/>
          <w:sz w:val="20"/>
          <w:szCs w:val="24"/>
        </w:rPr>
        <w:t>(</w:t>
      </w:r>
      <w:r w:rsidRPr="003D644F">
        <w:rPr>
          <w:rFonts w:ascii="Helvetica" w:hAnsi="Helvetica" w:cs="Helvetica"/>
          <w:sz w:val="20"/>
          <w:szCs w:val="24"/>
        </w:rPr>
        <w:t>AML) gydymui</w:t>
      </w:r>
      <w:r w:rsidR="000F0D9E" w:rsidRPr="003D644F">
        <w:rPr>
          <w:rFonts w:ascii="Helvetica" w:hAnsi="Helvetica" w:cs="Helvetica"/>
          <w:sz w:val="20"/>
          <w:szCs w:val="24"/>
        </w:rPr>
        <w:t xml:space="preserve"> paciento, gaunančio gydymą ABT-199 arba jo farmaciniu požiūriu priimtina druska, organizme.</w:t>
      </w:r>
    </w:p>
    <w:p w14:paraId="30037006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F1BFF34" w14:textId="0EED726B" w:rsidR="0081334A" w:rsidRPr="003D644F" w:rsidRDefault="0081334A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2. ABT-199 arba jo farmaciniu požiūriu priimtina druska, skirtas naudoti ūmios mieloidinės leukemijos (AML) gydymui paciento, gaunančio gydymą imetelstatu, organizme.</w:t>
      </w:r>
    </w:p>
    <w:p w14:paraId="464B3D5A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01A6121" w14:textId="4F7D6E4D" w:rsidR="0081334A" w:rsidRPr="003D644F" w:rsidRDefault="0081334A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 xml:space="preserve">3. </w:t>
      </w:r>
      <w:r w:rsidR="00090A69" w:rsidRPr="003D644F">
        <w:rPr>
          <w:rFonts w:ascii="Helvetica" w:hAnsi="Helvetica" w:cs="Helvetica"/>
          <w:sz w:val="20"/>
          <w:szCs w:val="24"/>
        </w:rPr>
        <w:t>Imetelstatas, skirtas naudoti ūmios mieloidinės leukemijos (AML) gydymo būde, kai būdas apima imetelstato ir ABT-199 arba jo farmaciniu požiūriu priimtinos druskos derinio įvedimą subjektui, kuriam to reikia.</w:t>
      </w:r>
    </w:p>
    <w:p w14:paraId="19FD5A30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F0D16C4" w14:textId="2779B197" w:rsidR="00090A69" w:rsidRPr="003D644F" w:rsidRDefault="00090A69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4. Derinys, apimantis imetelstatą ir ABT-199 arba jo farmaciniu požiūriu priimtiną druską, skirtas naudoti ūmios mieloidinės leukemijos (AML) gydymo būde, kai būdas apima derinio įvedimą subjektui, kuriam to reikia.</w:t>
      </w:r>
    </w:p>
    <w:p w14:paraId="029EB2A5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42F26A2" w14:textId="1D380DAE" w:rsidR="00090A69" w:rsidRPr="003D644F" w:rsidRDefault="00090A69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5. Imetelstatas, skirtas naudoti pagal 1-3 punktus, arba derinys, skirtas naudoti pagal 4 punktą, kur imetelstatas yra imetelstato natris.</w:t>
      </w:r>
    </w:p>
    <w:p w14:paraId="0A71865C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FE9EEFE" w14:textId="77777777" w:rsidR="00090A69" w:rsidRPr="003D644F" w:rsidRDefault="00090A69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6. Imetelstatas, skirtas naudoti pagal 1-3 punktus, arba derinys, skirtas naudoti pagal 4 punktą, kur imetelstatas yra įvedamas per 1, 2, 3, 4, 5, 6, 7, 8 arba daugiau nei 8 dozavimo ciklus, kai kiekvienas dozavimo ciklas apima:</w:t>
      </w:r>
    </w:p>
    <w:p w14:paraId="3C824D75" w14:textId="77777777" w:rsidR="00090A69" w:rsidRPr="003D644F" w:rsidRDefault="00090A69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(a) intraveninį 7-10 mg/kg imetelstato įvedimą kartą per kiekvienas keturias savaites;</w:t>
      </w:r>
    </w:p>
    <w:p w14:paraId="6DE24A68" w14:textId="77777777" w:rsidR="00090A69" w:rsidRPr="003D644F" w:rsidRDefault="00090A69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 xml:space="preserve">(b) intraveninį 7-10 mg/kg imetelstato įvedimą kartą per savaitę </w:t>
      </w:r>
      <w:r w:rsidR="00A5169A" w:rsidRPr="003D644F">
        <w:rPr>
          <w:rFonts w:ascii="Helvetica" w:hAnsi="Helvetica" w:cs="Helvetica"/>
          <w:sz w:val="20"/>
          <w:szCs w:val="24"/>
        </w:rPr>
        <w:t>keturias savaites;</w:t>
      </w:r>
    </w:p>
    <w:p w14:paraId="1D4D6DDF" w14:textId="77777777" w:rsidR="00A5169A" w:rsidRPr="003D644F" w:rsidRDefault="00A5169A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(c) intraveninį 2,5-7 mg/kg imetelstato įvedimą kartą per kiekvienas tris savaites; arba</w:t>
      </w:r>
    </w:p>
    <w:p w14:paraId="3E7CC1AE" w14:textId="403C401A" w:rsidR="00A5169A" w:rsidRPr="003D644F" w:rsidRDefault="00A5169A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(d) intraveninį 0,5-9,4 mg/kg imetelstato įvedimą kartą per kiekvienas keturias savaites.</w:t>
      </w:r>
    </w:p>
    <w:p w14:paraId="627406A0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31EF67E" w14:textId="182F1885" w:rsidR="00A5169A" w:rsidRPr="003D644F" w:rsidRDefault="00A5169A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7. Imetelstatas, skirtas naudoti pagal 6 punktą, arba derinys, skirtas naudoti pagal 6 punktą, kur imetelstatas yra imetelstato natris.</w:t>
      </w:r>
    </w:p>
    <w:p w14:paraId="61CC6B79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5E32826" w14:textId="77777777" w:rsidR="00A5169A" w:rsidRPr="003D644F" w:rsidRDefault="00A5169A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8. Imetelstatas, skirtas naudoti pagal 1-3 punktus, arba derinys, skirtas naudoti pagal 4 punktą, kur ABT-199 yra skirtas įvedimui doze:</w:t>
      </w:r>
    </w:p>
    <w:p w14:paraId="5688149E" w14:textId="77777777" w:rsidR="00A5169A" w:rsidRPr="003D644F" w:rsidRDefault="00A5169A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(a) 50 - 400 mg ABT-199 kasdien;</w:t>
      </w:r>
    </w:p>
    <w:p w14:paraId="3D8BD0EF" w14:textId="77777777" w:rsidR="00A5169A" w:rsidRPr="003D644F" w:rsidRDefault="00A5169A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(b) 2 mg ABT-199 1-ą dieną, kasdien didinant iki galutinės dozės 800 mg 6-tą dieną ir kasdien po jos; arba</w:t>
      </w:r>
    </w:p>
    <w:p w14:paraId="37DB2B01" w14:textId="7A43F3E5" w:rsidR="00A5169A" w:rsidRPr="003D644F" w:rsidRDefault="00A5169A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 xml:space="preserve">(c) 25 mg ABT-199 1-ą dieną, kasdien didinant iki galutinės dozės </w:t>
      </w:r>
      <w:r w:rsidR="008D4078" w:rsidRPr="003D644F">
        <w:rPr>
          <w:rFonts w:ascii="Helvetica" w:hAnsi="Helvetica" w:cs="Helvetica"/>
          <w:sz w:val="20"/>
          <w:szCs w:val="24"/>
        </w:rPr>
        <w:t xml:space="preserve">400 mg </w:t>
      </w:r>
      <w:r w:rsidRPr="003D644F">
        <w:rPr>
          <w:rFonts w:ascii="Helvetica" w:hAnsi="Helvetica" w:cs="Helvetica"/>
          <w:sz w:val="20"/>
          <w:szCs w:val="24"/>
        </w:rPr>
        <w:t>5-tą dieną ir kasdien po jos.</w:t>
      </w:r>
    </w:p>
    <w:p w14:paraId="1BF08A76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6E0D9875" w14:textId="75FC847D" w:rsidR="00A5169A" w:rsidRPr="003D644F" w:rsidRDefault="00A5169A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9. Imetelstatas, skirtas naudoti pagal 1-3 punktus, arba derinys, skirtas naudoti pagal 4 punktą, kur ABT-199 yra įvedamas vieną dieną prieš</w:t>
      </w:r>
      <w:r w:rsidR="00DE2D1F" w:rsidRPr="003D644F">
        <w:rPr>
          <w:rFonts w:ascii="Helvetica" w:hAnsi="Helvetica" w:cs="Helvetica"/>
          <w:sz w:val="20"/>
          <w:szCs w:val="24"/>
        </w:rPr>
        <w:t>, vieną dieną po arba tą pačią dieną kaip imetelstato įvedimas.</w:t>
      </w:r>
    </w:p>
    <w:p w14:paraId="7373B561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A9EAB34" w14:textId="390241C0" w:rsidR="00DE2D1F" w:rsidRPr="003D644F" w:rsidRDefault="00DE2D1F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10. Imetelstato natris, skirtas naudoti ūmios mieloidinės leukemijos (AML) gydymo būde pagal 3 punktą, kai būdas apima imetelstato natrio ir ABT-199 derinio įvedimą subjektui, kuriam to reikia.</w:t>
      </w:r>
    </w:p>
    <w:p w14:paraId="26A131CD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541AB68B" w14:textId="11005127" w:rsidR="00DE2D1F" w:rsidRPr="003D644F" w:rsidRDefault="00DE2D1F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11. ABT-199, skirtas naudoti ūmios mieloidinės leukemijos (AML) gydymo būde pagal 2 punktą, kai būdas apima ABT-199 ir imetelstato natrio įvedimą subjektui, kuriam to reikia.</w:t>
      </w:r>
    </w:p>
    <w:p w14:paraId="54360A2D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FD9C55E" w14:textId="3831455A" w:rsidR="00DE2D1F" w:rsidRPr="003D644F" w:rsidRDefault="00DE2D1F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lastRenderedPageBreak/>
        <w:t>12. Derinys, apimantis imetelstato natrį ir ABT-199, skirtas naudoti ūmios mieloidinės leukemijos (AML) gydymo būde pagal 4 punktą, kai būdas apima derinio įvedimą subjektui, kuriam to reikia.</w:t>
      </w:r>
    </w:p>
    <w:p w14:paraId="553E61D7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0757CF2" w14:textId="77777777" w:rsidR="00DE2D1F" w:rsidRPr="003D644F" w:rsidRDefault="00DE2D1F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13. Imetelstato natris, skirtas naudoti pagal 10 punktą, ABT-199, skirtas naudoti pagal 11 punktą, arba derinys, skirtas naudoti pagal 12 punktą, kur imetelstato natris yra įvedamas per 1, 2, 3, 4, 5, 6, 7, 8 arba daugiau nei 8 dozavimo ciklus, kai kiekvienas dozavimo ciklas apima:</w:t>
      </w:r>
    </w:p>
    <w:p w14:paraId="36470291" w14:textId="77777777" w:rsidR="00DE2D1F" w:rsidRPr="003D644F" w:rsidRDefault="00DE2D1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(a) intraveninį 7-10 mg/kg imetelstato natrio įvedimą kartą per kiekvienas keturias savaites;</w:t>
      </w:r>
    </w:p>
    <w:p w14:paraId="5D3A466C" w14:textId="77777777" w:rsidR="00CE710C" w:rsidRPr="003D644F" w:rsidRDefault="00CE710C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(b) intraveninį 7-10 mg/kg imetelstato natrio įvedimą kartą per savaitę keturias savaites;</w:t>
      </w:r>
    </w:p>
    <w:p w14:paraId="1FAC890F" w14:textId="77777777" w:rsidR="00CE710C" w:rsidRPr="003D644F" w:rsidRDefault="00CE710C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(c) intraveninį 2,5-7 mg/kg imetelstato natrio įvedimą kartą per kiekvienas tris savaites; arba</w:t>
      </w:r>
    </w:p>
    <w:p w14:paraId="3912C689" w14:textId="553C4E45" w:rsidR="00CE710C" w:rsidRPr="003D644F" w:rsidRDefault="00CE710C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(d) intraveninį 0,5-9,4 mg/kg imetelstato natrio įvedimą kartą per kiekvienas keturias savaites.</w:t>
      </w:r>
    </w:p>
    <w:p w14:paraId="05938CC1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2057578E" w14:textId="77777777" w:rsidR="00CE710C" w:rsidRPr="003D644F" w:rsidRDefault="00CE710C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14. Imetelstato natris, skirtas naudoti pagal 10 punktą, ABT-199, skirtas naudoti pagal 11 punktą, arba derinys, skirtas naudoti pagal 12 punktą, kur ABT-199 yra įvedamas doze:</w:t>
      </w:r>
    </w:p>
    <w:p w14:paraId="51C697A2" w14:textId="77777777" w:rsidR="00CE710C" w:rsidRPr="003D644F" w:rsidRDefault="00CE710C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(a) 50 - 400 mg ABT-199 kasdien;</w:t>
      </w:r>
    </w:p>
    <w:p w14:paraId="4AB412C5" w14:textId="77777777" w:rsidR="00CE710C" w:rsidRPr="003D644F" w:rsidRDefault="00CE710C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(b) 2 mg ABT-199 1-ą dieną, kasdien didinant iki galutinės dozės 800 mg 6-tą dieną ir kasdien po jos; arba</w:t>
      </w:r>
    </w:p>
    <w:p w14:paraId="7940DF23" w14:textId="088B79DF" w:rsidR="00CE710C" w:rsidRPr="003D644F" w:rsidRDefault="00CE710C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(c) 25 mg ABT-199 1-ą dieną, kasdien didinant iki galutinės dozės 400 mg 5-tą dieną ir kasdien po jos.</w:t>
      </w:r>
    </w:p>
    <w:p w14:paraId="69CF0480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8BD3E2C" w14:textId="45EC8DF2" w:rsidR="008D4078" w:rsidRPr="003D644F" w:rsidRDefault="008D4078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15. Imetelstato natris, skirtas naudoti pagal 10 punktą, ABT-199, skirtas naudoti pagal 11 punktą, arba derinys, skirtas naudoti pagal 12 punktą, kur , kur ABT-199 yra įvedamas vieną dieną prieš, vieną dieną po arba tą pačią dieną kaip imetelstato natrio įvedimas.</w:t>
      </w:r>
    </w:p>
    <w:p w14:paraId="1F0E68E3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F06EC96" w14:textId="77777777" w:rsidR="00DE2D1F" w:rsidRPr="003D644F" w:rsidRDefault="008D4078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 xml:space="preserve">16. </w:t>
      </w:r>
      <w:r w:rsidR="009C6152" w:rsidRPr="003D644F">
        <w:rPr>
          <w:rFonts w:ascii="Helvetica" w:hAnsi="Helvetica" w:cs="Helvetica"/>
          <w:sz w:val="20"/>
          <w:szCs w:val="24"/>
        </w:rPr>
        <w:t>Rinkinys, skirtas naudoti ūmios mieloidinės leukemijos (AML) gydymo būde, apimantis:</w:t>
      </w:r>
    </w:p>
    <w:p w14:paraId="67AEFEB9" w14:textId="77777777" w:rsidR="009C6152" w:rsidRPr="003D644F" w:rsidRDefault="009C6152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(a) imetelstatą; ir</w:t>
      </w:r>
    </w:p>
    <w:p w14:paraId="3F6EDCF1" w14:textId="06DA9C7E" w:rsidR="009C6152" w:rsidRPr="003D644F" w:rsidRDefault="009C6152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 xml:space="preserve">(b) ABT-199 arba jo farmaciniu požiūriu priimtiną druską. </w:t>
      </w:r>
    </w:p>
    <w:p w14:paraId="0BB240F4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1B1EEC4F" w14:textId="1798C07B" w:rsidR="009C6152" w:rsidRPr="003D644F" w:rsidRDefault="009C6152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17. Rinkinys pagal 16 punktą, kuriame imetelstatas yra imetelstato natris.</w:t>
      </w:r>
    </w:p>
    <w:p w14:paraId="5A1CF3C4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0C5C559D" w14:textId="062D3D78" w:rsidR="009C6152" w:rsidRPr="003D644F" w:rsidRDefault="009C6152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18. Apoptozės indukavimo ūmios mieloidinės leukemijos</w:t>
      </w:r>
      <w:r w:rsidR="003D644F" w:rsidRPr="003D644F">
        <w:rPr>
          <w:rFonts w:ascii="Helvetica" w:hAnsi="Helvetica" w:cs="Helvetica"/>
          <w:sz w:val="20"/>
          <w:szCs w:val="24"/>
        </w:rPr>
        <w:t xml:space="preserve"> </w:t>
      </w:r>
      <w:r w:rsidRPr="003D644F">
        <w:rPr>
          <w:rFonts w:ascii="Helvetica" w:hAnsi="Helvetica" w:cs="Helvetica"/>
          <w:sz w:val="20"/>
          <w:szCs w:val="24"/>
        </w:rPr>
        <w:t xml:space="preserve">(AML) ląstelėje būdas </w:t>
      </w:r>
      <w:r w:rsidRPr="003D644F">
        <w:rPr>
          <w:rFonts w:ascii="Helvetica" w:hAnsi="Helvetica" w:cs="Helvetica"/>
          <w:i/>
          <w:iCs/>
          <w:sz w:val="20"/>
          <w:szCs w:val="24"/>
        </w:rPr>
        <w:t>in vitro</w:t>
      </w:r>
      <w:r w:rsidRPr="003D644F">
        <w:rPr>
          <w:rFonts w:ascii="Helvetica" w:hAnsi="Helvetica" w:cs="Helvetica"/>
          <w:sz w:val="20"/>
          <w:szCs w:val="24"/>
        </w:rPr>
        <w:t>, apimantis:</w:t>
      </w:r>
    </w:p>
    <w:p w14:paraId="4D4D2361" w14:textId="77777777" w:rsidR="009C6152" w:rsidRPr="003D644F" w:rsidRDefault="009C6152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ląstelės kontaktavimą su terapiniu požiūriu efektyviu imetelstao natrio kiekiu; ir</w:t>
      </w:r>
    </w:p>
    <w:p w14:paraId="235314AF" w14:textId="50728670" w:rsidR="009C6152" w:rsidRPr="003D644F" w:rsidRDefault="009C6152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ląstelės kontaktavimą su terapiniu požiūriu efektyviu ABT-199 kiekiu.</w:t>
      </w:r>
    </w:p>
    <w:p w14:paraId="549C608F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54D4C40" w14:textId="23C0922D" w:rsidR="009C6152" w:rsidRPr="003D644F" w:rsidRDefault="009C6152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19. Farmacinė kompozicija, apimanti imetelstatą ir ABT-199.</w:t>
      </w:r>
    </w:p>
    <w:p w14:paraId="2DB4985F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41730273" w14:textId="0E31410B" w:rsidR="009C6152" w:rsidRPr="003D644F" w:rsidRDefault="009C6152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20. Farmacinė kompozicija pagal 19 punktą, kur imetelstatas yra imetelstato natris.</w:t>
      </w:r>
    </w:p>
    <w:p w14:paraId="1298F67A" w14:textId="77777777" w:rsidR="003D644F" w:rsidRPr="003D644F" w:rsidRDefault="003D644F" w:rsidP="003D644F">
      <w:pPr>
        <w:spacing w:after="0" w:line="360" w:lineRule="auto"/>
        <w:jc w:val="both"/>
        <w:rPr>
          <w:rFonts w:ascii="Helvetica" w:hAnsi="Helvetica" w:cs="Helvetica"/>
          <w:sz w:val="20"/>
          <w:szCs w:val="24"/>
        </w:rPr>
      </w:pPr>
    </w:p>
    <w:p w14:paraId="7431CF64" w14:textId="77777777" w:rsidR="009C6152" w:rsidRPr="003D644F" w:rsidRDefault="009C6152" w:rsidP="003D644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3D644F">
        <w:rPr>
          <w:rFonts w:ascii="Helvetica" w:hAnsi="Helvetica" w:cs="Helvetica"/>
          <w:sz w:val="20"/>
          <w:szCs w:val="24"/>
        </w:rPr>
        <w:t>21. Farmacinė kompozicija pagal 19 punktą, kur kompozicija yra skirta naudoti ūmios mieloidinės leukemijos gydymui.</w:t>
      </w:r>
    </w:p>
    <w:sectPr w:rsidR="009C6152" w:rsidRPr="003D644F" w:rsidSect="003D644F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CBBF1" w14:textId="77777777" w:rsidR="00BE4D65" w:rsidRDefault="00BE4D65" w:rsidP="00135AC6">
      <w:pPr>
        <w:spacing w:after="0" w:line="240" w:lineRule="auto"/>
      </w:pPr>
      <w:r>
        <w:separator/>
      </w:r>
    </w:p>
  </w:endnote>
  <w:endnote w:type="continuationSeparator" w:id="0">
    <w:p w14:paraId="61802B51" w14:textId="77777777" w:rsidR="00BE4D65" w:rsidRDefault="00BE4D65" w:rsidP="00135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68FA9" w14:textId="77777777" w:rsidR="00BE4D65" w:rsidRDefault="00BE4D65" w:rsidP="00135AC6">
      <w:pPr>
        <w:spacing w:after="0" w:line="240" w:lineRule="auto"/>
      </w:pPr>
      <w:r>
        <w:separator/>
      </w:r>
    </w:p>
  </w:footnote>
  <w:footnote w:type="continuationSeparator" w:id="0">
    <w:p w14:paraId="5C8CDA34" w14:textId="77777777" w:rsidR="00BE4D65" w:rsidRDefault="00BE4D65" w:rsidP="00135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AC6"/>
    <w:rsid w:val="00090A69"/>
    <w:rsid w:val="000C7374"/>
    <w:rsid w:val="000F0D9E"/>
    <w:rsid w:val="00135AC6"/>
    <w:rsid w:val="003D644F"/>
    <w:rsid w:val="00586C2D"/>
    <w:rsid w:val="0081334A"/>
    <w:rsid w:val="008D4078"/>
    <w:rsid w:val="00941342"/>
    <w:rsid w:val="009A45D2"/>
    <w:rsid w:val="009C6152"/>
    <w:rsid w:val="009F7101"/>
    <w:rsid w:val="00A502B2"/>
    <w:rsid w:val="00A5169A"/>
    <w:rsid w:val="00BE4D65"/>
    <w:rsid w:val="00CE710C"/>
    <w:rsid w:val="00DC0D8B"/>
    <w:rsid w:val="00D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0EE99"/>
  <w15:chartTrackingRefBased/>
  <w15:docId w15:val="{76CABB01-82E6-4292-A661-BD384CD8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AC6"/>
  </w:style>
  <w:style w:type="paragraph" w:styleId="Footer">
    <w:name w:val="footer"/>
    <w:basedOn w:val="Normal"/>
    <w:link w:val="FooterChar"/>
    <w:uiPriority w:val="99"/>
    <w:unhideWhenUsed/>
    <w:rsid w:val="00135A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4185</Characters>
  <Application>Microsoft Office Word</Application>
  <DocSecurity>0</DocSecurity>
  <Lines>85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2</cp:revision>
  <dcterms:created xsi:type="dcterms:W3CDTF">2023-03-15T07:23:00Z</dcterms:created>
  <dcterms:modified xsi:type="dcterms:W3CDTF">2023-03-15T07:23:00Z</dcterms:modified>
</cp:coreProperties>
</file>