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Vartytuvas turi vertikalios ašies atžvilgiu pasukamą sparną 2. prieš sparną 2 įrengtas virpamas priešsparnis 3 per savo stiebą 4 sujungtas su virpančia pavara. Sparno 2 ašis I turi valdymo sistemą 9, galinčią pasukti sparną pavėjine puse I į priešsparnio 3 stiebą 4. Virpantį priešsparnį 3, dėl virpėjimo nuo jo atskirai laisvieji sūkuriai 17 ir prisijungę prie sparną 2 aptekančio oro srauto 18 padidina šio srauto greitį pavienėje sparno pusėje 10. Didėjant oro greičiui sumažėja oro spaudimas pavienėje sparno 2 pusėje 10 ir taip sudaroma savarankiška traukos jėga laivo judėjimo kryptimi.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