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5C01F" w14:textId="655FD223" w:rsidR="00283048" w:rsidRPr="00AC1B74" w:rsidRDefault="009B795E" w:rsidP="00AC1B74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AC1B74">
        <w:rPr>
          <w:rFonts w:ascii="Helvetica" w:eastAsia="Times New Roman" w:hAnsi="Helvetica" w:cs="Helvetica"/>
          <w:sz w:val="20"/>
          <w:szCs w:val="24"/>
          <w:lang w:eastAsia="lt-LT"/>
        </w:rPr>
        <w:t>1.</w:t>
      </w:r>
      <w:r w:rsidR="002C6F4C" w:rsidRPr="00AC1B74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AC1B74">
        <w:rPr>
          <w:rFonts w:ascii="Helvetica" w:eastAsia="Times New Roman" w:hAnsi="Helvetica" w:cs="Helvetica"/>
          <w:sz w:val="20"/>
          <w:szCs w:val="24"/>
          <w:lang w:eastAsia="lt-LT"/>
        </w:rPr>
        <w:t>Išskirtas antikūnas arba antigeną surišantis jo fragmentas,</w:t>
      </w:r>
      <w:r w:rsidR="003127D7" w:rsidRPr="00AC1B74">
        <w:rPr>
          <w:rFonts w:ascii="Helvetica" w:eastAsia="Times New Roman" w:hAnsi="Helvetica" w:cs="Helvetica"/>
          <w:sz w:val="20"/>
          <w:szCs w:val="24"/>
          <w:lang w:eastAsia="lt-LT"/>
        </w:rPr>
        <w:t xml:space="preserve"> kuris rišasi su</w:t>
      </w:r>
      <w:r w:rsidRPr="00AC1B74">
        <w:rPr>
          <w:rFonts w:ascii="Helvetica" w:eastAsia="Times New Roman" w:hAnsi="Helvetica" w:cs="Helvetica"/>
          <w:sz w:val="20"/>
          <w:szCs w:val="24"/>
          <w:lang w:eastAsia="lt-LT"/>
        </w:rPr>
        <w:t xml:space="preserve"> žmogaus MUC 16 per SEQ ID Nr. 1899 liekanas nuo 14237 iki 14290 ir apima </w:t>
      </w:r>
      <w:proofErr w:type="spellStart"/>
      <w:r w:rsidRPr="00AC1B74">
        <w:rPr>
          <w:rFonts w:ascii="Helvetica" w:eastAsia="Times New Roman" w:hAnsi="Helvetica" w:cs="Helvetica"/>
          <w:sz w:val="20"/>
          <w:szCs w:val="24"/>
          <w:lang w:eastAsia="lt-LT"/>
        </w:rPr>
        <w:t>komplementarumą</w:t>
      </w:r>
      <w:proofErr w:type="spellEnd"/>
      <w:r w:rsidRPr="00AC1B74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="003127D7" w:rsidRPr="00AC1B74">
        <w:rPr>
          <w:rFonts w:ascii="Helvetica" w:eastAsia="Times New Roman" w:hAnsi="Helvetica" w:cs="Helvetica"/>
          <w:sz w:val="20"/>
          <w:szCs w:val="24"/>
          <w:lang w:eastAsia="lt-LT"/>
        </w:rPr>
        <w:t>apsprendž</w:t>
      </w:r>
      <w:r w:rsidRPr="00AC1B74">
        <w:rPr>
          <w:rFonts w:ascii="Helvetica" w:eastAsia="Times New Roman" w:hAnsi="Helvetica" w:cs="Helvetica"/>
          <w:sz w:val="20"/>
          <w:szCs w:val="24"/>
          <w:lang w:eastAsia="lt-LT"/>
        </w:rPr>
        <w:t>iančias sritis HCDR1, HCDR2, HCDR3, LCDR1, LCDR2 ir LCDR3, apimančias</w:t>
      </w:r>
      <w:r w:rsidR="003127D7" w:rsidRPr="00AC1B74">
        <w:rPr>
          <w:rFonts w:ascii="Helvetica" w:eastAsia="Times New Roman" w:hAnsi="Helvetica" w:cs="Helvetica"/>
          <w:sz w:val="20"/>
          <w:szCs w:val="24"/>
          <w:lang w:eastAsia="lt-LT"/>
        </w:rPr>
        <w:t xml:space="preserve"> aminorūgščių sekas </w:t>
      </w:r>
      <w:r w:rsidRPr="00AC1B74">
        <w:rPr>
          <w:rFonts w:ascii="Helvetica" w:eastAsia="Times New Roman" w:hAnsi="Helvetica" w:cs="Helvetica"/>
          <w:sz w:val="20"/>
          <w:szCs w:val="24"/>
          <w:lang w:eastAsia="lt-LT"/>
        </w:rPr>
        <w:t>SEQ ID Nr.: 20, 22, 24, 28, 30 ir 32</w:t>
      </w:r>
      <w:r w:rsidR="003127D7" w:rsidRPr="00AC1B74">
        <w:rPr>
          <w:rFonts w:ascii="Helvetica" w:eastAsia="Times New Roman" w:hAnsi="Helvetica" w:cs="Helvetica"/>
          <w:sz w:val="20"/>
          <w:szCs w:val="24"/>
          <w:lang w:eastAsia="lt-LT"/>
        </w:rPr>
        <w:t>, atitinkamai</w:t>
      </w:r>
      <w:r w:rsidRPr="00AC1B74">
        <w:rPr>
          <w:rFonts w:ascii="Helvetica" w:eastAsia="Times New Roman" w:hAnsi="Helvetica" w:cs="Helvetica"/>
          <w:sz w:val="20"/>
          <w:szCs w:val="24"/>
          <w:lang w:eastAsia="lt-LT"/>
        </w:rPr>
        <w:t>.</w:t>
      </w:r>
    </w:p>
    <w:p w14:paraId="280D707E" w14:textId="77777777" w:rsidR="00AC1B74" w:rsidRPr="00AC1B74" w:rsidRDefault="00AC1B74" w:rsidP="00AC1B74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2A75F38A" w14:textId="26A15B34" w:rsidR="002C6F4C" w:rsidRPr="00AC1B74" w:rsidRDefault="009B795E" w:rsidP="00AC1B74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AC1B74">
        <w:rPr>
          <w:rFonts w:ascii="Helvetica" w:eastAsia="Times New Roman" w:hAnsi="Helvetica" w:cs="Helvetica"/>
          <w:sz w:val="20"/>
          <w:szCs w:val="24"/>
          <w:lang w:eastAsia="lt-LT"/>
        </w:rPr>
        <w:t>2. Išskirtas antikūnas arba antigeną surišantis jo fragmentas pagal 1 punktą, apimantis sunkiosios grandinės kintamą sritį, apimančią aminorūgščių seką SEQ ID Nr. 18, ir lengvosios grandinės kintamą sritį, apimančią aminorūgščių seką SEQ ID Nr. 26.</w:t>
      </w:r>
    </w:p>
    <w:p w14:paraId="1734B408" w14:textId="77777777" w:rsidR="00AC1B74" w:rsidRPr="00AC1B74" w:rsidRDefault="00AC1B74" w:rsidP="00AC1B74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139B4BFC" w14:textId="5BEB5E16" w:rsidR="00906A5A" w:rsidRPr="00AC1B74" w:rsidRDefault="009B795E" w:rsidP="00AC1B74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AC1B74">
        <w:rPr>
          <w:rFonts w:ascii="Helvetica" w:eastAsia="Times New Roman" w:hAnsi="Helvetica" w:cs="Helvetica"/>
          <w:sz w:val="20"/>
          <w:szCs w:val="24"/>
          <w:lang w:eastAsia="lt-LT"/>
        </w:rPr>
        <w:t>3.</w:t>
      </w:r>
      <w:r w:rsidR="002C6F4C" w:rsidRPr="00AC1B74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AC1B74">
        <w:rPr>
          <w:rFonts w:ascii="Helvetica" w:eastAsia="Times New Roman" w:hAnsi="Helvetica" w:cs="Helvetica"/>
          <w:sz w:val="20"/>
          <w:szCs w:val="24"/>
          <w:lang w:eastAsia="lt-LT"/>
        </w:rPr>
        <w:t>MUC16 aptikimo biologiniame mėginyje, gauta</w:t>
      </w:r>
      <w:r w:rsidR="000B20F8" w:rsidRPr="00AC1B74">
        <w:rPr>
          <w:rFonts w:ascii="Helvetica" w:eastAsia="Times New Roman" w:hAnsi="Helvetica" w:cs="Helvetica"/>
          <w:sz w:val="20"/>
          <w:szCs w:val="24"/>
          <w:lang w:eastAsia="lt-LT"/>
        </w:rPr>
        <w:t>me</w:t>
      </w:r>
      <w:r w:rsidRPr="00AC1B74">
        <w:rPr>
          <w:rFonts w:ascii="Helvetica" w:eastAsia="Times New Roman" w:hAnsi="Helvetica" w:cs="Helvetica"/>
          <w:sz w:val="20"/>
          <w:szCs w:val="24"/>
          <w:lang w:eastAsia="lt-LT"/>
        </w:rPr>
        <w:t xml:space="preserve"> iš subjekto, būdas, apimantis: MUC16</w:t>
      </w:r>
      <w:r w:rsidR="00231EC4" w:rsidRPr="00AC1B74">
        <w:rPr>
          <w:rFonts w:ascii="Helvetica" w:eastAsia="Times New Roman" w:hAnsi="Helvetica" w:cs="Helvetica"/>
          <w:sz w:val="20"/>
          <w:szCs w:val="24"/>
          <w:lang w:eastAsia="lt-LT"/>
        </w:rPr>
        <w:t xml:space="preserve"> buvimo</w:t>
      </w:r>
      <w:r w:rsidRPr="00AC1B74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="00231EC4" w:rsidRPr="00AC1B74">
        <w:rPr>
          <w:rFonts w:ascii="Helvetica" w:eastAsia="Times New Roman" w:hAnsi="Helvetica" w:cs="Helvetica"/>
          <w:sz w:val="20"/>
          <w:szCs w:val="24"/>
          <w:lang w:eastAsia="lt-LT"/>
        </w:rPr>
        <w:t xml:space="preserve">nustatymą </w:t>
      </w:r>
      <w:r w:rsidRPr="00AC1B74">
        <w:rPr>
          <w:rFonts w:ascii="Helvetica" w:eastAsia="Times New Roman" w:hAnsi="Helvetica" w:cs="Helvetica"/>
          <w:sz w:val="20"/>
          <w:szCs w:val="24"/>
          <w:lang w:eastAsia="lt-LT"/>
        </w:rPr>
        <w:t>biologiniame mėginyje, biologin</w:t>
      </w:r>
      <w:r w:rsidR="000B20F8" w:rsidRPr="00AC1B74">
        <w:rPr>
          <w:rFonts w:ascii="Helvetica" w:eastAsia="Times New Roman" w:hAnsi="Helvetica" w:cs="Helvetica"/>
          <w:sz w:val="20"/>
          <w:szCs w:val="24"/>
          <w:lang w:eastAsia="lt-LT"/>
        </w:rPr>
        <w:t>io</w:t>
      </w:r>
      <w:r w:rsidRPr="00AC1B74">
        <w:rPr>
          <w:rFonts w:ascii="Helvetica" w:eastAsia="Times New Roman" w:hAnsi="Helvetica" w:cs="Helvetica"/>
          <w:sz w:val="20"/>
          <w:szCs w:val="24"/>
          <w:lang w:eastAsia="lt-LT"/>
        </w:rPr>
        <w:t xml:space="preserve"> mėgin</w:t>
      </w:r>
      <w:r w:rsidR="000B20F8" w:rsidRPr="00AC1B74">
        <w:rPr>
          <w:rFonts w:ascii="Helvetica" w:eastAsia="Times New Roman" w:hAnsi="Helvetica" w:cs="Helvetica"/>
          <w:sz w:val="20"/>
          <w:szCs w:val="24"/>
          <w:lang w:eastAsia="lt-LT"/>
        </w:rPr>
        <w:t>io</w:t>
      </w:r>
      <w:r w:rsidRPr="00AC1B74">
        <w:rPr>
          <w:rFonts w:ascii="Helvetica" w:eastAsia="Times New Roman" w:hAnsi="Helvetica" w:cs="Helvetica"/>
          <w:sz w:val="20"/>
          <w:szCs w:val="24"/>
          <w:lang w:eastAsia="lt-LT"/>
        </w:rPr>
        <w:t xml:space="preserve"> kontakt</w:t>
      </w:r>
      <w:r w:rsidR="000B20F8" w:rsidRPr="00AC1B74">
        <w:rPr>
          <w:rFonts w:ascii="Helvetica" w:eastAsia="Times New Roman" w:hAnsi="Helvetica" w:cs="Helvetica"/>
          <w:sz w:val="20"/>
          <w:szCs w:val="24"/>
          <w:lang w:eastAsia="lt-LT"/>
        </w:rPr>
        <w:t>avimo</w:t>
      </w:r>
      <w:r w:rsidRPr="00AC1B74">
        <w:rPr>
          <w:rFonts w:ascii="Helvetica" w:eastAsia="Times New Roman" w:hAnsi="Helvetica" w:cs="Helvetica"/>
          <w:sz w:val="20"/>
          <w:szCs w:val="24"/>
          <w:lang w:eastAsia="lt-LT"/>
        </w:rPr>
        <w:t xml:space="preserve"> su antikūnu arba</w:t>
      </w:r>
      <w:r w:rsidR="000B20F8" w:rsidRPr="00AC1B74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AC1B74">
        <w:rPr>
          <w:rFonts w:ascii="Helvetica" w:eastAsia="Times New Roman" w:hAnsi="Helvetica" w:cs="Helvetica"/>
          <w:sz w:val="20"/>
          <w:szCs w:val="24"/>
          <w:lang w:eastAsia="lt-LT"/>
        </w:rPr>
        <w:t xml:space="preserve">antigeną </w:t>
      </w:r>
      <w:r w:rsidR="000B20F8" w:rsidRPr="00AC1B74">
        <w:rPr>
          <w:rFonts w:ascii="Helvetica" w:eastAsia="Times New Roman" w:hAnsi="Helvetica" w:cs="Helvetica"/>
          <w:sz w:val="20"/>
          <w:szCs w:val="24"/>
          <w:lang w:eastAsia="lt-LT"/>
        </w:rPr>
        <w:t>su</w:t>
      </w:r>
      <w:r w:rsidRPr="00AC1B74">
        <w:rPr>
          <w:rFonts w:ascii="Helvetica" w:eastAsia="Times New Roman" w:hAnsi="Helvetica" w:cs="Helvetica"/>
          <w:sz w:val="20"/>
          <w:szCs w:val="24"/>
          <w:lang w:eastAsia="lt-LT"/>
        </w:rPr>
        <w:t xml:space="preserve">rišančiu </w:t>
      </w:r>
      <w:r w:rsidR="000B20F8" w:rsidRPr="00AC1B74">
        <w:rPr>
          <w:rFonts w:ascii="Helvetica" w:eastAsia="Times New Roman" w:hAnsi="Helvetica" w:cs="Helvetica"/>
          <w:sz w:val="20"/>
          <w:szCs w:val="24"/>
          <w:lang w:eastAsia="lt-LT"/>
        </w:rPr>
        <w:t xml:space="preserve">jo </w:t>
      </w:r>
      <w:r w:rsidRPr="00AC1B74">
        <w:rPr>
          <w:rFonts w:ascii="Helvetica" w:eastAsia="Times New Roman" w:hAnsi="Helvetica" w:cs="Helvetica"/>
          <w:sz w:val="20"/>
          <w:szCs w:val="24"/>
          <w:lang w:eastAsia="lt-LT"/>
        </w:rPr>
        <w:t>fragmentu pagal 1 arba 2 punktą,</w:t>
      </w:r>
      <w:r w:rsidR="000B20F8" w:rsidRPr="00AC1B74">
        <w:rPr>
          <w:rFonts w:ascii="Helvetica" w:eastAsia="Times New Roman" w:hAnsi="Helvetica" w:cs="Helvetica"/>
          <w:sz w:val="20"/>
          <w:szCs w:val="24"/>
          <w:lang w:eastAsia="lt-LT"/>
        </w:rPr>
        <w:t xml:space="preserve"> būdu</w:t>
      </w:r>
      <w:r w:rsidR="00D507B0" w:rsidRPr="00AC1B74">
        <w:rPr>
          <w:rFonts w:ascii="Helvetica" w:eastAsia="Times New Roman" w:hAnsi="Helvetica" w:cs="Helvetica"/>
          <w:sz w:val="20"/>
          <w:szCs w:val="24"/>
          <w:lang w:eastAsia="lt-LT"/>
        </w:rPr>
        <w:t>,</w:t>
      </w:r>
      <w:r w:rsidRPr="00AC1B74">
        <w:rPr>
          <w:rFonts w:ascii="Helvetica" w:eastAsia="Times New Roman" w:hAnsi="Helvetica" w:cs="Helvetica"/>
          <w:sz w:val="20"/>
          <w:szCs w:val="24"/>
          <w:lang w:eastAsia="lt-LT"/>
        </w:rPr>
        <w:t xml:space="preserve"> ir</w:t>
      </w:r>
      <w:r w:rsidR="000B20F8" w:rsidRPr="00AC1B74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AC1B74">
        <w:rPr>
          <w:rFonts w:ascii="Helvetica" w:eastAsia="Times New Roman" w:hAnsi="Helvetica" w:cs="Helvetica"/>
          <w:sz w:val="20"/>
          <w:szCs w:val="24"/>
          <w:lang w:eastAsia="lt-LT"/>
        </w:rPr>
        <w:t>MUC16</w:t>
      </w:r>
      <w:r w:rsidR="000B20F8" w:rsidRPr="00AC1B74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="00906A5A" w:rsidRPr="00AC1B74">
        <w:rPr>
          <w:rFonts w:ascii="Helvetica" w:eastAsia="Times New Roman" w:hAnsi="Helvetica" w:cs="Helvetica"/>
          <w:sz w:val="20"/>
          <w:szCs w:val="24"/>
          <w:lang w:eastAsia="lt-LT"/>
        </w:rPr>
        <w:t>susirišimo su antikūnu arba antigeną surišančiu fragmentu, aptikimą.</w:t>
      </w:r>
    </w:p>
    <w:p w14:paraId="6F856142" w14:textId="77777777" w:rsidR="00AC1B74" w:rsidRPr="00AC1B74" w:rsidRDefault="00AC1B74" w:rsidP="00AC1B74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3AD8CF63" w14:textId="6BEFDA58" w:rsidR="009B795E" w:rsidRPr="00AC1B74" w:rsidRDefault="009B795E" w:rsidP="00AC1B74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AC1B74">
        <w:rPr>
          <w:rFonts w:ascii="Helvetica" w:eastAsia="Times New Roman" w:hAnsi="Helvetica" w:cs="Helvetica"/>
          <w:sz w:val="20"/>
          <w:szCs w:val="24"/>
          <w:lang w:eastAsia="lt-LT"/>
        </w:rPr>
        <w:t>4.</w:t>
      </w:r>
      <w:r w:rsidR="002C6F4C" w:rsidRPr="00AC1B74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AC1B74">
        <w:rPr>
          <w:rFonts w:ascii="Helvetica" w:eastAsia="Times New Roman" w:hAnsi="Helvetica" w:cs="Helvetica"/>
          <w:sz w:val="20"/>
          <w:szCs w:val="24"/>
          <w:lang w:eastAsia="lt-LT"/>
        </w:rPr>
        <w:t xml:space="preserve">Būdas pagal 3 punktą, kur biologinis mėginys yra audinio arba skysčio mėginys, parinktas iš plazmos, serumo, </w:t>
      </w:r>
      <w:proofErr w:type="spellStart"/>
      <w:r w:rsidRPr="00AC1B74">
        <w:rPr>
          <w:rFonts w:ascii="Helvetica" w:eastAsia="Times New Roman" w:hAnsi="Helvetica" w:cs="Helvetica"/>
          <w:sz w:val="20"/>
          <w:szCs w:val="24"/>
          <w:lang w:eastAsia="lt-LT"/>
        </w:rPr>
        <w:t>ascito</w:t>
      </w:r>
      <w:proofErr w:type="spellEnd"/>
      <w:r w:rsidRPr="00AC1B74">
        <w:rPr>
          <w:rFonts w:ascii="Helvetica" w:eastAsia="Times New Roman" w:hAnsi="Helvetica" w:cs="Helvetica"/>
          <w:sz w:val="20"/>
          <w:szCs w:val="24"/>
          <w:lang w:eastAsia="lt-LT"/>
        </w:rPr>
        <w:t>, kiaušidžių, gimdos, gimdos kaklelio, kepenų, šlapimo pūslės, kasos, skrandžio, plonosios arba storosios žarnos, tulžies pūslės, krūties, plaučių, inkstų, seilių ir ašarų liauk</w:t>
      </w:r>
      <w:r w:rsidR="00D507B0" w:rsidRPr="00AC1B74">
        <w:rPr>
          <w:rFonts w:ascii="Helvetica" w:eastAsia="Times New Roman" w:hAnsi="Helvetica" w:cs="Helvetica"/>
          <w:sz w:val="20"/>
          <w:szCs w:val="24"/>
          <w:lang w:eastAsia="lt-LT"/>
        </w:rPr>
        <w:t>ų</w:t>
      </w:r>
      <w:r w:rsidRPr="00AC1B74">
        <w:rPr>
          <w:rFonts w:ascii="Helvetica" w:eastAsia="Times New Roman" w:hAnsi="Helvetica" w:cs="Helvetica"/>
          <w:sz w:val="20"/>
          <w:szCs w:val="24"/>
          <w:lang w:eastAsia="lt-LT"/>
        </w:rPr>
        <w:t xml:space="preserve"> arba bet kok</w:t>
      </w:r>
      <w:r w:rsidR="00D507B0" w:rsidRPr="00AC1B74">
        <w:rPr>
          <w:rFonts w:ascii="Helvetica" w:eastAsia="Times New Roman" w:hAnsi="Helvetica" w:cs="Helvetica"/>
          <w:sz w:val="20"/>
          <w:szCs w:val="24"/>
          <w:lang w:eastAsia="lt-LT"/>
        </w:rPr>
        <w:t>io</w:t>
      </w:r>
      <w:r w:rsidRPr="00AC1B74">
        <w:rPr>
          <w:rFonts w:ascii="Helvetica" w:eastAsia="Times New Roman" w:hAnsi="Helvetica" w:cs="Helvetica"/>
          <w:sz w:val="20"/>
          <w:szCs w:val="24"/>
          <w:lang w:eastAsia="lt-LT"/>
        </w:rPr>
        <w:t xml:space="preserve"> jų </w:t>
      </w:r>
      <w:proofErr w:type="spellStart"/>
      <w:r w:rsidRPr="00AC1B74">
        <w:rPr>
          <w:rFonts w:ascii="Helvetica" w:eastAsia="Times New Roman" w:hAnsi="Helvetica" w:cs="Helvetica"/>
          <w:sz w:val="20"/>
          <w:szCs w:val="24"/>
          <w:lang w:eastAsia="lt-LT"/>
        </w:rPr>
        <w:t>epitelioidini</w:t>
      </w:r>
      <w:r w:rsidR="00D507B0" w:rsidRPr="00AC1B74">
        <w:rPr>
          <w:rFonts w:ascii="Helvetica" w:eastAsia="Times New Roman" w:hAnsi="Helvetica" w:cs="Helvetica"/>
          <w:sz w:val="20"/>
          <w:szCs w:val="24"/>
          <w:lang w:eastAsia="lt-LT"/>
        </w:rPr>
        <w:t>o</w:t>
      </w:r>
      <w:proofErr w:type="spellEnd"/>
      <w:r w:rsidRPr="00AC1B74">
        <w:rPr>
          <w:rFonts w:ascii="Helvetica" w:eastAsia="Times New Roman" w:hAnsi="Helvetica" w:cs="Helvetica"/>
          <w:sz w:val="20"/>
          <w:szCs w:val="24"/>
          <w:lang w:eastAsia="lt-LT"/>
        </w:rPr>
        <w:t xml:space="preserve"> piktybini</w:t>
      </w:r>
      <w:r w:rsidR="00D507B0" w:rsidRPr="00AC1B74">
        <w:rPr>
          <w:rFonts w:ascii="Helvetica" w:eastAsia="Times New Roman" w:hAnsi="Helvetica" w:cs="Helvetica"/>
          <w:sz w:val="20"/>
          <w:szCs w:val="24"/>
          <w:lang w:eastAsia="lt-LT"/>
        </w:rPr>
        <w:t>o</w:t>
      </w:r>
      <w:r w:rsidRPr="00AC1B74">
        <w:rPr>
          <w:rFonts w:ascii="Helvetica" w:eastAsia="Times New Roman" w:hAnsi="Helvetica" w:cs="Helvetica"/>
          <w:sz w:val="20"/>
          <w:szCs w:val="24"/>
          <w:lang w:eastAsia="lt-LT"/>
        </w:rPr>
        <w:t xml:space="preserve"> navik</w:t>
      </w:r>
      <w:r w:rsidR="00D507B0" w:rsidRPr="00AC1B74">
        <w:rPr>
          <w:rFonts w:ascii="Helvetica" w:eastAsia="Times New Roman" w:hAnsi="Helvetica" w:cs="Helvetica"/>
          <w:sz w:val="20"/>
          <w:szCs w:val="24"/>
          <w:lang w:eastAsia="lt-LT"/>
        </w:rPr>
        <w:t>o</w:t>
      </w:r>
      <w:r w:rsidRPr="00AC1B74">
        <w:rPr>
          <w:rFonts w:ascii="Helvetica" w:eastAsia="Times New Roman" w:hAnsi="Helvetica" w:cs="Helvetica"/>
          <w:sz w:val="20"/>
          <w:szCs w:val="24"/>
          <w:lang w:eastAsia="lt-LT"/>
        </w:rPr>
        <w:t>.</w:t>
      </w:r>
    </w:p>
    <w:sectPr w:rsidR="009B795E" w:rsidRPr="00AC1B74" w:rsidSect="00AC1B74">
      <w:pgSz w:w="11906" w:h="16838"/>
      <w:pgMar w:top="1134" w:right="567" w:bottom="567" w:left="1701" w:header="567" w:footer="283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186AD" w14:textId="77777777" w:rsidR="00BD0398" w:rsidRDefault="00BD0398" w:rsidP="00E02745">
      <w:pPr>
        <w:spacing w:after="0" w:line="240" w:lineRule="auto"/>
      </w:pPr>
      <w:r>
        <w:separator/>
      </w:r>
    </w:p>
  </w:endnote>
  <w:endnote w:type="continuationSeparator" w:id="0">
    <w:p w14:paraId="326DBA25" w14:textId="77777777" w:rsidR="00BD0398" w:rsidRDefault="00BD0398" w:rsidP="00E027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A2842" w14:textId="77777777" w:rsidR="00BD0398" w:rsidRDefault="00BD0398" w:rsidP="00E02745">
      <w:pPr>
        <w:spacing w:after="0" w:line="240" w:lineRule="auto"/>
      </w:pPr>
      <w:r>
        <w:separator/>
      </w:r>
    </w:p>
  </w:footnote>
  <w:footnote w:type="continuationSeparator" w:id="0">
    <w:p w14:paraId="60C503CD" w14:textId="77777777" w:rsidR="00BD0398" w:rsidRDefault="00BD0398" w:rsidP="00E027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02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95E"/>
    <w:rsid w:val="000534B8"/>
    <w:rsid w:val="000B20F8"/>
    <w:rsid w:val="00231EC4"/>
    <w:rsid w:val="00283048"/>
    <w:rsid w:val="00297C36"/>
    <w:rsid w:val="002C6F4C"/>
    <w:rsid w:val="002E2BD5"/>
    <w:rsid w:val="003127D7"/>
    <w:rsid w:val="005A65C9"/>
    <w:rsid w:val="006B45A7"/>
    <w:rsid w:val="00902F48"/>
    <w:rsid w:val="00906A5A"/>
    <w:rsid w:val="009B795E"/>
    <w:rsid w:val="00AC1B74"/>
    <w:rsid w:val="00B4101F"/>
    <w:rsid w:val="00BD0398"/>
    <w:rsid w:val="00D05743"/>
    <w:rsid w:val="00D507B0"/>
    <w:rsid w:val="00E02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B93186"/>
  <w15:chartTrackingRefBased/>
  <w15:docId w15:val="{1045BA7C-942A-4D32-B5E4-220C7D60B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old">
    <w:name w:val="bold"/>
    <w:basedOn w:val="prastasis"/>
    <w:rsid w:val="009B7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E027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2745"/>
  </w:style>
  <w:style w:type="paragraph" w:styleId="Porat">
    <w:name w:val="footer"/>
    <w:basedOn w:val="prastasis"/>
    <w:link w:val="PoratDiagrama"/>
    <w:uiPriority w:val="99"/>
    <w:unhideWhenUsed/>
    <w:rsid w:val="00E027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027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4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4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5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172</Words>
  <Characters>1061</Characters>
  <Application>Microsoft Office Word</Application>
  <DocSecurity>0</DocSecurity>
  <Lines>20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Rasa Gurčytė</cp:lastModifiedBy>
  <cp:revision>8</cp:revision>
  <dcterms:created xsi:type="dcterms:W3CDTF">2022-07-17T19:43:00Z</dcterms:created>
  <dcterms:modified xsi:type="dcterms:W3CDTF">2022-07-22T07:00:00Z</dcterms:modified>
</cp:coreProperties>
</file>