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54B1" w14:textId="07C3F572" w:rsidR="004F3189"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w:t>
      </w:r>
      <w:r w:rsidR="007827C4"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apimanti PTH junginį, kur PTH junginio </w:t>
      </w:r>
      <w:proofErr w:type="spellStart"/>
      <w:r w:rsidRPr="00B81794">
        <w:rPr>
          <w:rFonts w:ascii="Helvetica" w:eastAsia="Times New Roman" w:hAnsi="Helvetica" w:cs="Helvetica"/>
          <w:kern w:val="0"/>
          <w:sz w:val="20"/>
          <w:szCs w:val="24"/>
          <w:lang w:eastAsia="lt-LT"/>
          <w14:ligatures w14:val="none"/>
        </w:rPr>
        <w:t>farmakokinetini</w:t>
      </w:r>
      <w:r w:rsidR="00EC2815" w:rsidRPr="00B81794">
        <w:rPr>
          <w:rFonts w:ascii="Helvetica" w:eastAsia="Times New Roman" w:hAnsi="Helvetica" w:cs="Helvetica"/>
          <w:kern w:val="0"/>
          <w:sz w:val="20"/>
          <w:szCs w:val="24"/>
          <w:lang w:eastAsia="lt-LT"/>
          <w14:ligatures w14:val="none"/>
        </w:rPr>
        <w:t>am</w:t>
      </w:r>
      <w:proofErr w:type="spellEnd"/>
      <w:r w:rsidRPr="00B81794">
        <w:rPr>
          <w:rFonts w:ascii="Helvetica" w:eastAsia="Times New Roman" w:hAnsi="Helvetica" w:cs="Helvetica"/>
          <w:kern w:val="0"/>
          <w:sz w:val="20"/>
          <w:szCs w:val="24"/>
          <w:lang w:eastAsia="lt-LT"/>
          <w14:ligatures w14:val="none"/>
        </w:rPr>
        <w:t xml:space="preserve"> profili</w:t>
      </w:r>
      <w:r w:rsidR="00EC2815" w:rsidRPr="00B81794">
        <w:rPr>
          <w:rFonts w:ascii="Helvetica" w:eastAsia="Times New Roman" w:hAnsi="Helvetica" w:cs="Helvetica"/>
          <w:kern w:val="0"/>
          <w:sz w:val="20"/>
          <w:szCs w:val="24"/>
          <w:lang w:eastAsia="lt-LT"/>
          <w14:ligatures w14:val="none"/>
        </w:rPr>
        <w:t>ui būdinga</w:t>
      </w:r>
      <w:r w:rsidR="008A3904" w:rsidRPr="00B81794">
        <w:rPr>
          <w:rFonts w:ascii="Helvetica" w:eastAsia="Times New Roman" w:hAnsi="Helvetica" w:cs="Helvetica"/>
          <w:kern w:val="0"/>
          <w:sz w:val="20"/>
          <w:szCs w:val="24"/>
          <w:lang w:eastAsia="lt-LT"/>
          <w14:ligatures w14:val="none"/>
        </w:rPr>
        <w:t xml:space="preserve"> tai</w:t>
      </w:r>
      <w:r w:rsidR="006D1CE1" w:rsidRPr="00B81794">
        <w:rPr>
          <w:rFonts w:ascii="Helvetica" w:eastAsia="Times New Roman" w:hAnsi="Helvetica" w:cs="Helvetica"/>
          <w:kern w:val="0"/>
          <w:sz w:val="20"/>
          <w:szCs w:val="24"/>
          <w:lang w:eastAsia="lt-LT"/>
          <w14:ligatures w14:val="none"/>
        </w:rPr>
        <w:t>,</w:t>
      </w:r>
      <w:r w:rsidR="008A3904" w:rsidRPr="00B81794">
        <w:rPr>
          <w:rFonts w:ascii="Helvetica" w:eastAsia="Times New Roman" w:hAnsi="Helvetica" w:cs="Helvetica"/>
          <w:kern w:val="0"/>
          <w:sz w:val="20"/>
          <w:szCs w:val="24"/>
          <w:lang w:eastAsia="lt-LT"/>
          <w14:ligatures w14:val="none"/>
        </w:rPr>
        <w:t xml:space="preserve"> kad</w:t>
      </w:r>
      <w:r w:rsidRPr="00B81794">
        <w:rPr>
          <w:rFonts w:ascii="Helvetica" w:eastAsia="Times New Roman" w:hAnsi="Helvetica" w:cs="Helvetica"/>
          <w:kern w:val="0"/>
          <w:sz w:val="20"/>
          <w:szCs w:val="24"/>
          <w:lang w:eastAsia="lt-LT"/>
          <w14:ligatures w14:val="none"/>
        </w:rPr>
        <w:t xml:space="preserve"> didžiausi</w:t>
      </w:r>
      <w:r w:rsidR="00EC2815" w:rsidRPr="00B81794">
        <w:rPr>
          <w:rFonts w:ascii="Helvetica" w:eastAsia="Times New Roman" w:hAnsi="Helvetica" w:cs="Helvetica"/>
          <w:kern w:val="0"/>
          <w:sz w:val="20"/>
          <w:szCs w:val="24"/>
          <w:lang w:eastAsia="lt-LT"/>
          <w14:ligatures w14:val="none"/>
        </w:rPr>
        <w:t>o</w:t>
      </w:r>
      <w:r w:rsidRPr="00B81794">
        <w:rPr>
          <w:rFonts w:ascii="Helvetica" w:eastAsia="Times New Roman" w:hAnsi="Helvetica" w:cs="Helvetica"/>
          <w:kern w:val="0"/>
          <w:sz w:val="20"/>
          <w:szCs w:val="24"/>
          <w:lang w:eastAsia="lt-LT"/>
          <w14:ligatures w14:val="none"/>
        </w:rPr>
        <w:t>s ir mažiausi</w:t>
      </w:r>
      <w:r w:rsidR="00EC2815" w:rsidRPr="00B81794">
        <w:rPr>
          <w:rFonts w:ascii="Helvetica" w:eastAsia="Times New Roman" w:hAnsi="Helvetica" w:cs="Helvetica"/>
          <w:kern w:val="0"/>
          <w:sz w:val="20"/>
          <w:szCs w:val="24"/>
          <w:lang w:eastAsia="lt-LT"/>
          <w14:ligatures w14:val="none"/>
        </w:rPr>
        <w:t>o</w:t>
      </w:r>
      <w:r w:rsidRPr="00B81794">
        <w:rPr>
          <w:rFonts w:ascii="Helvetica" w:eastAsia="Times New Roman" w:hAnsi="Helvetica" w:cs="Helvetica"/>
          <w:kern w:val="0"/>
          <w:sz w:val="20"/>
          <w:szCs w:val="24"/>
          <w:lang w:eastAsia="lt-LT"/>
          <w14:ligatures w14:val="none"/>
        </w:rPr>
        <w:t>s</w:t>
      </w:r>
      <w:r w:rsidR="00EC2815" w:rsidRPr="00B81794">
        <w:rPr>
          <w:rFonts w:ascii="Helvetica" w:eastAsia="Times New Roman" w:hAnsi="Helvetica" w:cs="Helvetica"/>
          <w:kern w:val="0"/>
          <w:sz w:val="20"/>
          <w:szCs w:val="24"/>
          <w:lang w:eastAsia="lt-LT"/>
          <w14:ligatures w14:val="none"/>
        </w:rPr>
        <w:t xml:space="preserve"> koncentracijos</w:t>
      </w:r>
      <w:r w:rsidRPr="00B81794">
        <w:rPr>
          <w:rFonts w:ascii="Helvetica" w:eastAsia="Times New Roman" w:hAnsi="Helvetica" w:cs="Helvetica"/>
          <w:kern w:val="0"/>
          <w:sz w:val="20"/>
          <w:szCs w:val="24"/>
          <w:lang w:eastAsia="lt-LT"/>
          <w14:ligatures w14:val="none"/>
        </w:rPr>
        <w:t xml:space="preserve"> santykis plazmoje yra mažesnis nei 4</w:t>
      </w:r>
      <w:r w:rsidR="00377AF3" w:rsidRPr="00B81794">
        <w:rPr>
          <w:rFonts w:ascii="Helvetica" w:eastAsia="Times New Roman" w:hAnsi="Helvetica" w:cs="Helvetica"/>
          <w:kern w:val="0"/>
          <w:sz w:val="20"/>
          <w:szCs w:val="24"/>
          <w:lang w:eastAsia="lt-LT"/>
          <w14:ligatures w14:val="none"/>
        </w:rPr>
        <w:t xml:space="preserve"> per</w:t>
      </w:r>
      <w:r w:rsidR="003F5992"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vien</w:t>
      </w:r>
      <w:r w:rsidR="00377AF3" w:rsidRPr="00B81794">
        <w:rPr>
          <w:rFonts w:ascii="Helvetica" w:eastAsia="Times New Roman" w:hAnsi="Helvetica" w:cs="Helvetica"/>
          <w:kern w:val="0"/>
          <w:sz w:val="20"/>
          <w:szCs w:val="24"/>
          <w:lang w:eastAsia="lt-LT"/>
          <w14:ligatures w14:val="none"/>
        </w:rPr>
        <w:t>ą</w:t>
      </w:r>
      <w:r w:rsidRPr="00B81794">
        <w:rPr>
          <w:rFonts w:ascii="Helvetica" w:eastAsia="Times New Roman" w:hAnsi="Helvetica" w:cs="Helvetica"/>
          <w:kern w:val="0"/>
          <w:sz w:val="20"/>
          <w:szCs w:val="24"/>
          <w:lang w:eastAsia="lt-LT"/>
          <w14:ligatures w14:val="none"/>
        </w:rPr>
        <w:t xml:space="preserve"> injekcijos interval</w:t>
      </w:r>
      <w:r w:rsidR="00377AF3" w:rsidRPr="00B81794">
        <w:rPr>
          <w:rFonts w:ascii="Helvetica" w:eastAsia="Times New Roman" w:hAnsi="Helvetica" w:cs="Helvetica"/>
          <w:kern w:val="0"/>
          <w:sz w:val="20"/>
          <w:szCs w:val="24"/>
          <w:lang w:eastAsia="lt-LT"/>
          <w14:ligatures w14:val="none"/>
        </w:rPr>
        <w:t>ą</w:t>
      </w:r>
      <w:r w:rsidRPr="00B81794">
        <w:rPr>
          <w:rFonts w:ascii="Helvetica" w:eastAsia="Times New Roman" w:hAnsi="Helvetica" w:cs="Helvetica"/>
          <w:kern w:val="0"/>
          <w:sz w:val="20"/>
          <w:szCs w:val="24"/>
          <w:lang w:eastAsia="lt-LT"/>
          <w14:ligatures w14:val="none"/>
        </w:rPr>
        <w:t xml:space="preserve"> esant p</w:t>
      </w:r>
      <w:r w:rsidR="006D1CE1" w:rsidRPr="00B81794">
        <w:rPr>
          <w:rFonts w:ascii="Helvetica" w:eastAsia="Times New Roman" w:hAnsi="Helvetica" w:cs="Helvetica"/>
          <w:kern w:val="0"/>
          <w:sz w:val="20"/>
          <w:szCs w:val="24"/>
          <w:lang w:eastAsia="lt-LT"/>
          <w14:ligatures w14:val="none"/>
        </w:rPr>
        <w:t>usiausvyros</w:t>
      </w:r>
      <w:r w:rsidRPr="00B81794">
        <w:rPr>
          <w:rFonts w:ascii="Helvetica" w:eastAsia="Times New Roman" w:hAnsi="Helvetica" w:cs="Helvetica"/>
          <w:kern w:val="0"/>
          <w:sz w:val="20"/>
          <w:szCs w:val="24"/>
          <w:lang w:eastAsia="lt-LT"/>
          <w14:ligatures w14:val="none"/>
        </w:rPr>
        <w:t xml:space="preserve"> būsenai, </w:t>
      </w:r>
      <w:r w:rsidR="006D1CE1" w:rsidRPr="00B81794">
        <w:rPr>
          <w:rFonts w:ascii="Helvetica" w:eastAsia="Times New Roman" w:hAnsi="Helvetica" w:cs="Helvetica"/>
          <w:kern w:val="0"/>
          <w:sz w:val="20"/>
          <w:szCs w:val="24"/>
          <w:lang w:eastAsia="lt-LT"/>
          <w14:ligatures w14:val="none"/>
        </w:rPr>
        <w:t xml:space="preserve">po jo įvedimo po oda primatui, išskyrus žmogų, </w:t>
      </w:r>
      <w:r w:rsidRPr="00B81794">
        <w:rPr>
          <w:rFonts w:ascii="Helvetica" w:eastAsia="Times New Roman" w:hAnsi="Helvetica" w:cs="Helvetica"/>
          <w:kern w:val="0"/>
          <w:sz w:val="20"/>
          <w:szCs w:val="24"/>
          <w:lang w:eastAsia="lt-LT"/>
          <w14:ligatures w14:val="none"/>
        </w:rPr>
        <w:t>kur laikotarpis tarp d</w:t>
      </w:r>
      <w:r w:rsidR="006D1CE1" w:rsidRPr="00B81794">
        <w:rPr>
          <w:rFonts w:ascii="Helvetica" w:eastAsia="Times New Roman" w:hAnsi="Helvetica" w:cs="Helvetica"/>
          <w:kern w:val="0"/>
          <w:sz w:val="20"/>
          <w:szCs w:val="24"/>
          <w:lang w:eastAsia="lt-LT"/>
          <w14:ligatures w14:val="none"/>
        </w:rPr>
        <w:t xml:space="preserve">viejų </w:t>
      </w:r>
      <w:r w:rsidR="003F5992" w:rsidRPr="00B81794">
        <w:rPr>
          <w:rFonts w:ascii="Helvetica" w:eastAsia="Times New Roman" w:hAnsi="Helvetica" w:cs="Helvetica"/>
          <w:kern w:val="0"/>
          <w:sz w:val="20"/>
          <w:szCs w:val="24"/>
          <w:lang w:eastAsia="lt-LT"/>
          <w14:ligatures w14:val="none"/>
        </w:rPr>
        <w:t>pa</w:t>
      </w:r>
      <w:r w:rsidRPr="00B81794">
        <w:rPr>
          <w:rFonts w:ascii="Helvetica" w:eastAsia="Times New Roman" w:hAnsi="Helvetica" w:cs="Helvetica"/>
          <w:kern w:val="0"/>
          <w:sz w:val="20"/>
          <w:szCs w:val="24"/>
          <w:lang w:eastAsia="lt-LT"/>
          <w14:ligatures w14:val="none"/>
        </w:rPr>
        <w:t>eil</w:t>
      </w:r>
      <w:r w:rsidR="003F5992" w:rsidRPr="00B81794">
        <w:rPr>
          <w:rFonts w:ascii="Helvetica" w:eastAsia="Times New Roman" w:hAnsi="Helvetica" w:cs="Helvetica"/>
          <w:kern w:val="0"/>
          <w:sz w:val="20"/>
          <w:szCs w:val="24"/>
          <w:lang w:eastAsia="lt-LT"/>
          <w14:ligatures w14:val="none"/>
        </w:rPr>
        <w:t>iui</w:t>
      </w:r>
      <w:r w:rsidR="006D1CE1" w:rsidRPr="00B81794">
        <w:rPr>
          <w:rFonts w:ascii="Helvetica" w:eastAsia="Times New Roman" w:hAnsi="Helvetica" w:cs="Helvetica"/>
          <w:kern w:val="0"/>
          <w:sz w:val="20"/>
          <w:szCs w:val="24"/>
          <w:lang w:eastAsia="lt-LT"/>
          <w14:ligatures w14:val="none"/>
        </w:rPr>
        <w:t xml:space="preserve"> einančių įvedimų</w:t>
      </w:r>
      <w:r w:rsidRPr="00B81794">
        <w:rPr>
          <w:rFonts w:ascii="Helvetica" w:eastAsia="Times New Roman" w:hAnsi="Helvetica" w:cs="Helvetica"/>
          <w:kern w:val="0"/>
          <w:sz w:val="20"/>
          <w:szCs w:val="24"/>
          <w:lang w:eastAsia="lt-LT"/>
          <w14:ligatures w14:val="none"/>
        </w:rPr>
        <w:t xml:space="preserve"> yra 24 valandos ir</w:t>
      </w:r>
    </w:p>
    <w:p w14:paraId="558CCF15" w14:textId="77777777" w:rsidR="003F5992" w:rsidRPr="00B81794" w:rsidRDefault="003F5992"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kur PTH junginio formulė yra (</w:t>
      </w:r>
      <w:proofErr w:type="spellStart"/>
      <w:r w:rsidRPr="00B81794">
        <w:rPr>
          <w:rFonts w:ascii="Helvetica" w:eastAsia="Times New Roman" w:hAnsi="Helvetica" w:cs="Helvetica"/>
          <w:kern w:val="0"/>
          <w:sz w:val="20"/>
          <w:szCs w:val="24"/>
          <w:lang w:eastAsia="lt-LT"/>
          <w14:ligatures w14:val="none"/>
        </w:rPr>
        <w:t>IIf</w:t>
      </w:r>
      <w:proofErr w:type="spellEnd"/>
      <w:r w:rsidRPr="00B81794">
        <w:rPr>
          <w:rFonts w:ascii="Helvetica" w:eastAsia="Times New Roman" w:hAnsi="Helvetica" w:cs="Helvetica"/>
          <w:kern w:val="0"/>
          <w:sz w:val="20"/>
          <w:szCs w:val="24"/>
          <w:lang w:eastAsia="lt-LT"/>
          <w14:ligatures w14:val="none"/>
        </w:rPr>
        <w:t>-i):</w:t>
      </w:r>
    </w:p>
    <w:p w14:paraId="15F14F18" w14:textId="77777777" w:rsidR="004F3189" w:rsidRPr="00B81794" w:rsidRDefault="004F3189" w:rsidP="00B81794">
      <w:pPr>
        <w:spacing w:after="0" w:line="360" w:lineRule="auto"/>
        <w:jc w:val="center"/>
        <w:rPr>
          <w:rFonts w:ascii="Helvetica" w:eastAsia="Times New Roman" w:hAnsi="Helvetica" w:cs="Helvetica"/>
          <w:kern w:val="0"/>
          <w:sz w:val="20"/>
          <w:szCs w:val="24"/>
          <w:lang w:eastAsia="lt-LT"/>
          <w14:ligatures w14:val="none"/>
        </w:rPr>
      </w:pPr>
      <w:r w:rsidRPr="00B81794">
        <w:rPr>
          <w:rFonts w:ascii="Helvetica" w:eastAsia="Times New Roman" w:hAnsi="Helvetica" w:cs="Helvetica"/>
          <w:noProof/>
          <w:kern w:val="0"/>
          <w:sz w:val="20"/>
          <w:szCs w:val="24"/>
          <w:lang w:eastAsia="lt-LT"/>
          <w14:ligatures w14:val="none"/>
        </w:rPr>
        <w:drawing>
          <wp:inline distT="0" distB="0" distL="0" distR="0" wp14:anchorId="39090A73" wp14:editId="0CB3FB49">
            <wp:extent cx="358775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750" cy="806450"/>
                    </a:xfrm>
                    <a:prstGeom prst="rect">
                      <a:avLst/>
                    </a:prstGeom>
                    <a:noFill/>
                    <a:ln>
                      <a:noFill/>
                    </a:ln>
                  </pic:spPr>
                </pic:pic>
              </a:graphicData>
            </a:graphic>
          </wp:inline>
        </w:drawing>
      </w:r>
    </w:p>
    <w:p w14:paraId="657405DC" w14:textId="77777777" w:rsidR="004F3189" w:rsidRPr="00B81794" w:rsidRDefault="004F3189"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kur</w:t>
      </w:r>
    </w:p>
    <w:p w14:paraId="2F11C754" w14:textId="77777777" w:rsidR="004F3189" w:rsidRPr="00B81794" w:rsidRDefault="004F3189"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 xml:space="preserve">nepažymėta punktyrinė linija </w:t>
      </w:r>
      <w:r w:rsidR="007856C0" w:rsidRPr="00B81794">
        <w:rPr>
          <w:rFonts w:ascii="Helvetica" w:eastAsia="Times New Roman" w:hAnsi="Helvetica" w:cs="Helvetica"/>
          <w:kern w:val="0"/>
          <w:sz w:val="20"/>
          <w:szCs w:val="24"/>
          <w:lang w:eastAsia="lt-LT"/>
          <w14:ligatures w14:val="none"/>
        </w:rPr>
        <w:t>žymi</w:t>
      </w:r>
      <w:r w:rsidRPr="00B81794">
        <w:rPr>
          <w:rFonts w:ascii="Helvetica" w:eastAsia="Times New Roman" w:hAnsi="Helvetica" w:cs="Helvetica"/>
          <w:kern w:val="0"/>
          <w:sz w:val="20"/>
          <w:szCs w:val="24"/>
          <w:lang w:eastAsia="lt-LT"/>
          <w14:ligatures w14:val="none"/>
        </w:rPr>
        <w:t xml:space="preserve"> -D, kuris yra PTH </w:t>
      </w:r>
      <w:r w:rsidR="003F5992" w:rsidRPr="00B81794">
        <w:rPr>
          <w:rFonts w:ascii="Helvetica" w:eastAsia="Times New Roman" w:hAnsi="Helvetica" w:cs="Helvetica"/>
          <w:kern w:val="0"/>
          <w:sz w:val="20"/>
          <w:szCs w:val="24"/>
          <w:lang w:eastAsia="lt-LT"/>
          <w14:ligatures w14:val="none"/>
        </w:rPr>
        <w:t>dalis</w:t>
      </w:r>
      <w:r w:rsidRPr="00B81794">
        <w:rPr>
          <w:rFonts w:ascii="Helvetica" w:eastAsia="Times New Roman" w:hAnsi="Helvetica" w:cs="Helvetica"/>
          <w:kern w:val="0"/>
          <w:sz w:val="20"/>
          <w:szCs w:val="24"/>
          <w:lang w:eastAsia="lt-LT"/>
          <w14:ligatures w14:val="none"/>
        </w:rPr>
        <w:t>,</w:t>
      </w:r>
      <w:r w:rsidR="003F5992" w:rsidRPr="00B81794">
        <w:rPr>
          <w:rFonts w:ascii="Helvetica" w:eastAsia="Times New Roman" w:hAnsi="Helvetica" w:cs="Helvetica"/>
          <w:kern w:val="0"/>
          <w:sz w:val="20"/>
          <w:szCs w:val="24"/>
          <w:lang w:eastAsia="lt-LT"/>
          <w14:ligatures w14:val="none"/>
        </w:rPr>
        <w:t xml:space="preserve"> dėka</w:t>
      </w:r>
      <w:r w:rsidRPr="00B81794">
        <w:rPr>
          <w:rFonts w:ascii="Helvetica" w:eastAsia="Times New Roman" w:hAnsi="Helvetica" w:cs="Helvetica"/>
          <w:kern w:val="0"/>
          <w:sz w:val="20"/>
          <w:szCs w:val="24"/>
          <w:lang w:eastAsia="lt-LT"/>
          <w14:ligatures w14:val="none"/>
        </w:rPr>
        <w:t xml:space="preserve"> </w:t>
      </w:r>
      <w:proofErr w:type="spellStart"/>
      <w:r w:rsidRPr="00B81794">
        <w:rPr>
          <w:rFonts w:ascii="Helvetica" w:eastAsia="Times New Roman" w:hAnsi="Helvetica" w:cs="Helvetica"/>
          <w:kern w:val="0"/>
          <w:sz w:val="20"/>
          <w:szCs w:val="24"/>
          <w:lang w:eastAsia="lt-LT"/>
          <w14:ligatures w14:val="none"/>
        </w:rPr>
        <w:t>amid</w:t>
      </w:r>
      <w:r w:rsidR="003F5992" w:rsidRPr="00B81794">
        <w:rPr>
          <w:rFonts w:ascii="Helvetica" w:eastAsia="Times New Roman" w:hAnsi="Helvetica" w:cs="Helvetica"/>
          <w:kern w:val="0"/>
          <w:sz w:val="20"/>
          <w:szCs w:val="24"/>
          <w:lang w:eastAsia="lt-LT"/>
          <w14:ligatures w14:val="none"/>
        </w:rPr>
        <w:t>inės</w:t>
      </w:r>
      <w:proofErr w:type="spellEnd"/>
      <w:r w:rsidR="003F5992" w:rsidRPr="00B81794">
        <w:rPr>
          <w:rFonts w:ascii="Helvetica" w:eastAsia="Times New Roman" w:hAnsi="Helvetica" w:cs="Helvetica"/>
          <w:kern w:val="0"/>
          <w:sz w:val="20"/>
          <w:szCs w:val="24"/>
          <w:lang w:eastAsia="lt-LT"/>
          <w14:ligatures w14:val="none"/>
        </w:rPr>
        <w:t xml:space="preserve"> jungties susidarymo</w:t>
      </w:r>
      <w:r w:rsidR="005B42FB" w:rsidRPr="00B81794">
        <w:rPr>
          <w:rFonts w:ascii="Helvetica" w:eastAsia="Times New Roman" w:hAnsi="Helvetica" w:cs="Helvetica"/>
          <w:kern w:val="0"/>
          <w:sz w:val="20"/>
          <w:szCs w:val="24"/>
          <w:lang w:eastAsia="lt-LT"/>
          <w14:ligatures w14:val="none"/>
        </w:rPr>
        <w:t>, prisijungimą prie azoto</w:t>
      </w:r>
      <w:r w:rsidRPr="00B81794">
        <w:rPr>
          <w:rFonts w:ascii="Helvetica" w:eastAsia="Times New Roman" w:hAnsi="Helvetica" w:cs="Helvetica"/>
          <w:kern w:val="0"/>
          <w:sz w:val="20"/>
          <w:szCs w:val="24"/>
          <w:lang w:eastAsia="lt-LT"/>
          <w14:ligatures w14:val="none"/>
        </w:rPr>
        <w:t>; ir</w:t>
      </w:r>
    </w:p>
    <w:p w14:paraId="5818A566" w14:textId="77777777" w:rsidR="003F5992" w:rsidRPr="00B81794" w:rsidRDefault="004F3189"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 xml:space="preserve">punktyrinė linija, pažymėta žvaigždute, </w:t>
      </w:r>
      <w:r w:rsidR="007856C0" w:rsidRPr="00B81794">
        <w:rPr>
          <w:rFonts w:ascii="Helvetica" w:eastAsia="Times New Roman" w:hAnsi="Helvetica" w:cs="Helvetica"/>
          <w:kern w:val="0"/>
          <w:sz w:val="20"/>
          <w:szCs w:val="24"/>
          <w:lang w:eastAsia="lt-LT"/>
          <w14:ligatures w14:val="none"/>
        </w:rPr>
        <w:t>žymi</w:t>
      </w:r>
      <w:r w:rsidR="003F5992" w:rsidRPr="00B81794">
        <w:rPr>
          <w:rFonts w:ascii="Helvetica" w:eastAsia="Times New Roman" w:hAnsi="Helvetica" w:cs="Helvetica"/>
          <w:kern w:val="0"/>
          <w:sz w:val="20"/>
          <w:szCs w:val="24"/>
          <w:lang w:eastAsia="lt-LT"/>
          <w14:ligatures w14:val="none"/>
        </w:rPr>
        <w:t xml:space="preserve"> prisijungimą</w:t>
      </w:r>
      <w:r w:rsidRPr="00B81794">
        <w:rPr>
          <w:rFonts w:ascii="Helvetica" w:eastAsia="Times New Roman" w:hAnsi="Helvetica" w:cs="Helvetica"/>
          <w:kern w:val="0"/>
          <w:sz w:val="20"/>
          <w:szCs w:val="24"/>
          <w:lang w:eastAsia="lt-LT"/>
          <w14:ligatures w14:val="none"/>
        </w:rPr>
        <w:t xml:space="preserve"> prie dalies</w:t>
      </w:r>
    </w:p>
    <w:p w14:paraId="448E299F" w14:textId="77777777" w:rsidR="004F3189" w:rsidRPr="00B81794" w:rsidRDefault="004F3189" w:rsidP="00B81794">
      <w:pPr>
        <w:spacing w:after="0" w:line="360" w:lineRule="auto"/>
        <w:jc w:val="center"/>
        <w:rPr>
          <w:rFonts w:ascii="Helvetica" w:eastAsia="Times New Roman" w:hAnsi="Helvetica" w:cs="Helvetica"/>
          <w:kern w:val="0"/>
          <w:sz w:val="20"/>
          <w:szCs w:val="24"/>
          <w:lang w:eastAsia="lt-LT"/>
          <w14:ligatures w14:val="none"/>
        </w:rPr>
      </w:pPr>
      <w:r w:rsidRPr="00B81794">
        <w:rPr>
          <w:rFonts w:ascii="Helvetica" w:eastAsia="Times New Roman" w:hAnsi="Helvetica" w:cs="Helvetica"/>
          <w:noProof/>
          <w:kern w:val="0"/>
          <w:sz w:val="20"/>
          <w:szCs w:val="24"/>
          <w:lang w:eastAsia="lt-LT"/>
          <w14:ligatures w14:val="none"/>
        </w:rPr>
        <w:drawing>
          <wp:inline distT="0" distB="0" distL="0" distR="0" wp14:anchorId="2AE2BC90" wp14:editId="4F5F6929">
            <wp:extent cx="4737100" cy="895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100" cy="895350"/>
                    </a:xfrm>
                    <a:prstGeom prst="rect">
                      <a:avLst/>
                    </a:prstGeom>
                    <a:noFill/>
                    <a:ln>
                      <a:noFill/>
                    </a:ln>
                  </pic:spPr>
                </pic:pic>
              </a:graphicData>
            </a:graphic>
          </wp:inline>
        </w:drawing>
      </w:r>
    </w:p>
    <w:p w14:paraId="18328AAE" w14:textId="1172F7AB"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k</w:t>
      </w:r>
      <w:r w:rsidR="004F3189" w:rsidRPr="00B81794">
        <w:rPr>
          <w:rFonts w:ascii="Helvetica" w:eastAsia="Times New Roman" w:hAnsi="Helvetica" w:cs="Helvetica"/>
          <w:kern w:val="0"/>
          <w:sz w:val="20"/>
          <w:szCs w:val="24"/>
          <w:lang w:eastAsia="lt-LT"/>
          <w14:ligatures w14:val="none"/>
        </w:rPr>
        <w:t>ur</w:t>
      </w:r>
    </w:p>
    <w:p w14:paraId="1CDFA45C" w14:textId="591BBD1B" w:rsidR="004F3189" w:rsidRPr="00B81794" w:rsidRDefault="004F3189" w:rsidP="00B81794">
      <w:pPr>
        <w:spacing w:after="0" w:line="360" w:lineRule="auto"/>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m ir p nepriklausomai</w:t>
      </w:r>
      <w:r w:rsidR="007856C0" w:rsidRPr="00B81794">
        <w:rPr>
          <w:rFonts w:ascii="Helvetica" w:eastAsia="Times New Roman" w:hAnsi="Helvetica" w:cs="Helvetica"/>
          <w:kern w:val="0"/>
          <w:sz w:val="20"/>
          <w:szCs w:val="24"/>
          <w:lang w:eastAsia="lt-LT"/>
          <w14:ligatures w14:val="none"/>
        </w:rPr>
        <w:t xml:space="preserve"> yra</w:t>
      </w:r>
      <w:r w:rsidRPr="00B81794">
        <w:rPr>
          <w:rFonts w:ascii="Helvetica" w:eastAsia="Times New Roman" w:hAnsi="Helvetica" w:cs="Helvetica"/>
          <w:kern w:val="0"/>
          <w:sz w:val="20"/>
          <w:szCs w:val="24"/>
          <w:lang w:eastAsia="lt-LT"/>
          <w14:ligatures w14:val="none"/>
        </w:rPr>
        <w:t xml:space="preserve"> sveikasis skaičius nuo 400 iki 500 imtinai.</w:t>
      </w:r>
    </w:p>
    <w:p w14:paraId="6189DE54"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0AB061E1" w14:textId="2C6024A4" w:rsidR="00A34D2F"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2.</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1 punktą, kur -D sek</w:t>
      </w:r>
      <w:r w:rsidR="007856C0" w:rsidRPr="00B81794">
        <w:rPr>
          <w:rFonts w:ascii="Helvetica" w:eastAsia="Times New Roman" w:hAnsi="Helvetica" w:cs="Helvetica"/>
          <w:kern w:val="0"/>
          <w:sz w:val="20"/>
          <w:szCs w:val="24"/>
          <w:lang w:eastAsia="lt-LT"/>
          <w14:ligatures w14:val="none"/>
        </w:rPr>
        <w:t>a yra</w:t>
      </w:r>
      <w:r w:rsidRPr="00B81794">
        <w:rPr>
          <w:rFonts w:ascii="Helvetica" w:eastAsia="Times New Roman" w:hAnsi="Helvetica" w:cs="Helvetica"/>
          <w:kern w:val="0"/>
          <w:sz w:val="20"/>
          <w:szCs w:val="24"/>
          <w:lang w:eastAsia="lt-LT"/>
          <w14:ligatures w14:val="none"/>
        </w:rPr>
        <w:t xml:space="preserve"> SEQ ID Nr. 1, SEQ ID Nr. 2, SEQ ID Nr. 3, SEQ ID Nr. 4, SEQ ID Nr. 5, SEQ ID Nr. 6, SEQ ID Nr. 7, SEQ ID Nr. 8, SEQ ID Nr. 9, SEQ ID Nr. 10, SEQ ID Nr. 11, SEQ ID Nr. 12, SEQ ID Nr. 13, SEQ ID Nr. 14, SEQ ID</w:t>
      </w:r>
      <w:r w:rsidR="009B1705" w:rsidRPr="00B81794">
        <w:rPr>
          <w:rFonts w:ascii="Helvetica" w:eastAsia="Times New Roman" w:hAnsi="Helvetica" w:cs="Helvetica"/>
          <w:kern w:val="0"/>
          <w:sz w:val="20"/>
          <w:szCs w:val="24"/>
          <w:lang w:eastAsia="lt-LT"/>
          <w14:ligatures w14:val="none"/>
        </w:rPr>
        <w:t xml:space="preserve"> Nr.</w:t>
      </w:r>
      <w:r w:rsidRPr="00B81794">
        <w:rPr>
          <w:rFonts w:ascii="Helvetica" w:eastAsia="Times New Roman" w:hAnsi="Helvetica" w:cs="Helvetica"/>
          <w:kern w:val="0"/>
          <w:sz w:val="20"/>
          <w:szCs w:val="24"/>
          <w:lang w:eastAsia="lt-LT"/>
          <w14:ligatures w14:val="none"/>
        </w:rPr>
        <w:t xml:space="preserve"> 15, SEQ ID Nr. 16, SEQ ID Nr. 17, SEQ ID Nr. 18, SEQ ID Nr. 19, SEQ ID Nr. 20, SEQ ID Nr. 21, SEQ ID Nr. 22, SEQ ID Nr. 23, SEQ ID Nr. 24, SEQ ID Nr. 25, SEQ ID Nr. 26, SEQ ID Nr. 27, SEQ ID Nr. 28, SEQ ID Nr. 29, SEQ ID Nr. 30, SEQ ID Nr. 31, SEQ ID Nr. 32, SEQ ID Nr. 33, SEQ ID Nr. 34, SEQ ID Nr. 35, SEQ ID Nr. 36, SEQ ID Nr. 37, SEQ ID Nr. 38, SEQ ID Nr. 39, SEQ ID</w:t>
      </w:r>
      <w:r w:rsidR="009B1705" w:rsidRPr="00B81794">
        <w:rPr>
          <w:rFonts w:ascii="Helvetica" w:eastAsia="Times New Roman" w:hAnsi="Helvetica" w:cs="Helvetica"/>
          <w:kern w:val="0"/>
          <w:sz w:val="20"/>
          <w:szCs w:val="24"/>
          <w:lang w:eastAsia="lt-LT"/>
          <w14:ligatures w14:val="none"/>
        </w:rPr>
        <w:t xml:space="preserve"> Nr.</w:t>
      </w:r>
      <w:r w:rsidRPr="00B81794">
        <w:rPr>
          <w:rFonts w:ascii="Helvetica" w:eastAsia="Times New Roman" w:hAnsi="Helvetica" w:cs="Helvetica"/>
          <w:kern w:val="0"/>
          <w:sz w:val="20"/>
          <w:szCs w:val="24"/>
          <w:lang w:eastAsia="lt-LT"/>
          <w14:ligatures w14:val="none"/>
        </w:rPr>
        <w:t xml:space="preserve"> 40, SEQ ID Nr. 41, SEQ ID Nr. 42, SEQ ID Nr. 43, SEQ ID Nr. 44, SEQ ID Nr. 45, SEQ ID Nr. 46, SEQ ID Nr. 47, SEQ ID Nr. 48, SEQ ID Nr. 49, SEQ ID Nr. 50, SEQ ID Nr. 51, SEQ ID Nr. 52, SEQ ID Nr. 53, SEQ ID Nr. 54, SEQ ID Nr. 55, SEQ ID Nr. 56, SEQ ID Nr. 57, SEQ ID Nr. 58, SEQ ID Nr. 59, SEQ ID Nr. 60, SEQ ID Nr. 61, SEQ ID Nr. 62, SEQ ID Nr. 63, SEQ ID Nr. 64, SEQ ID Nr. 65, SEQ ID Nr. 66, SEQ ID Nr. 67, SEQ ID Nr. 68, SEQ ID Nr. 69, SEQ ID Nr. 70, SEQ ID Nr. 71, SEQ ID Nr. 72, SEQ ID Nr. 73, SEQ ID Nr. 74, SEQ ID Nr. 75, SEQ ID Nr. 76, SEQ ID Nr. 77, SEQ ID Nr. 78, SEQ ID Nr. 79, SEQ ID Nr. 80, SEQ ID Nr. 81, SEQ ID Nr. 82, SEQ ID Nr. 83, SEQ ID</w:t>
      </w:r>
      <w:r w:rsidR="009B1705" w:rsidRPr="00B81794">
        <w:rPr>
          <w:rFonts w:ascii="Helvetica" w:eastAsia="Times New Roman" w:hAnsi="Helvetica" w:cs="Helvetica"/>
          <w:kern w:val="0"/>
          <w:sz w:val="20"/>
          <w:szCs w:val="24"/>
          <w:lang w:eastAsia="lt-LT"/>
          <w14:ligatures w14:val="none"/>
        </w:rPr>
        <w:t xml:space="preserve"> Nr.</w:t>
      </w:r>
      <w:r w:rsidRPr="00B81794">
        <w:rPr>
          <w:rFonts w:ascii="Helvetica" w:eastAsia="Times New Roman" w:hAnsi="Helvetica" w:cs="Helvetica"/>
          <w:kern w:val="0"/>
          <w:sz w:val="20"/>
          <w:szCs w:val="24"/>
          <w:lang w:eastAsia="lt-LT"/>
          <w14:ligatures w14:val="none"/>
        </w:rPr>
        <w:t xml:space="preserve"> 84, SEQ ID Nr. 85, SEQ ID Nr. 86, SEQ ID Nr. 87, SEQ ID Nr. 88, SEQ ID Nr. 89, SEQ ID Nr. 90, SEQ ID Nr. 91, SEQ ID Nr. 92, SEQ ID Nr. 93, SEQ ID Nr. 94, SEQ ID Nr. 95, SEQ ID Nr. 96, SEQ ID Nr. 97, SEQ ID Nr. 98, SEQ ID Nr. 99, SEQ ID Nr. 100, SEQ ID Nr. 101, SEQ ID Nr. 102, SEQ ID Nr. 103, SEQ ID Nr. 104, SEQ ID Nr. 105, SEQ ID Nr. 106, SEQ ID Nr. 107, SEQ ID Nr. 108, SEQ ID </w:t>
      </w:r>
      <w:r w:rsidR="009B1705" w:rsidRPr="00B81794">
        <w:rPr>
          <w:rFonts w:ascii="Helvetica" w:eastAsia="Times New Roman" w:hAnsi="Helvetica" w:cs="Helvetica"/>
          <w:kern w:val="0"/>
          <w:sz w:val="20"/>
          <w:szCs w:val="24"/>
          <w:lang w:eastAsia="lt-LT"/>
          <w14:ligatures w14:val="none"/>
        </w:rPr>
        <w:t xml:space="preserve">Nr. </w:t>
      </w:r>
      <w:r w:rsidRPr="00B81794">
        <w:rPr>
          <w:rFonts w:ascii="Helvetica" w:eastAsia="Times New Roman" w:hAnsi="Helvetica" w:cs="Helvetica"/>
          <w:kern w:val="0"/>
          <w:sz w:val="20"/>
          <w:szCs w:val="24"/>
          <w:lang w:eastAsia="lt-LT"/>
          <w14:ligatures w14:val="none"/>
        </w:rPr>
        <w:t xml:space="preserve">109, SEQ ID Nr. 110, SEQ ID Nr. 111, SEQ ID Nr. 112, SEQ ID Nr. 113, SEQ ID Nr. 114, SEQ ID Nr. 115, SEQ ID Nr. 116, SEQ ID Nr. 117, SEQ ID Nr. 118, SEQ ID Nr. 119, SEQ ID </w:t>
      </w:r>
      <w:r w:rsidR="00A34D2F" w:rsidRPr="00B81794">
        <w:rPr>
          <w:rFonts w:ascii="Helvetica" w:eastAsia="Times New Roman" w:hAnsi="Helvetica" w:cs="Helvetica"/>
          <w:kern w:val="0"/>
          <w:sz w:val="20"/>
          <w:szCs w:val="24"/>
          <w:lang w:eastAsia="lt-LT"/>
          <w14:ligatures w14:val="none"/>
        </w:rPr>
        <w:t>Nr. 120 arba SEQ ID Nr. 121.</w:t>
      </w:r>
    </w:p>
    <w:p w14:paraId="3C53B941"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59FE56E0" w14:textId="5706E842" w:rsidR="00A34D2F"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3.</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1 arba 2 punktą, kur -D sek</w:t>
      </w:r>
      <w:r w:rsidR="00A34D2F" w:rsidRPr="00B81794">
        <w:rPr>
          <w:rFonts w:ascii="Helvetica" w:eastAsia="Times New Roman" w:hAnsi="Helvetica" w:cs="Helvetica"/>
          <w:kern w:val="0"/>
          <w:sz w:val="20"/>
          <w:szCs w:val="24"/>
          <w:lang w:eastAsia="lt-LT"/>
          <w14:ligatures w14:val="none"/>
        </w:rPr>
        <w:t>a yra</w:t>
      </w:r>
      <w:r w:rsidRPr="00B81794">
        <w:rPr>
          <w:rFonts w:ascii="Helvetica" w:eastAsia="Times New Roman" w:hAnsi="Helvetica" w:cs="Helvetica"/>
          <w:kern w:val="0"/>
          <w:sz w:val="20"/>
          <w:szCs w:val="24"/>
          <w:lang w:eastAsia="lt-LT"/>
          <w14:ligatures w14:val="none"/>
        </w:rPr>
        <w:t xml:space="preserve"> SEQ ID Nr. 47, SEQ ID Nr. 48, SEQ ID Nr. 49, SEQ ID Nr. 50, SEQ ID Nr. 51, SEQ ID Nr. 52, SEQ ID Nr. 53, SEQ ID Nr. 54, SEQ ID Nr. 55, SEQ </w:t>
      </w:r>
      <w:r w:rsidRPr="00B81794">
        <w:rPr>
          <w:rFonts w:ascii="Helvetica" w:eastAsia="Times New Roman" w:hAnsi="Helvetica" w:cs="Helvetica"/>
          <w:kern w:val="0"/>
          <w:sz w:val="20"/>
          <w:szCs w:val="24"/>
          <w:lang w:eastAsia="lt-LT"/>
          <w14:ligatures w14:val="none"/>
        </w:rPr>
        <w:lastRenderedPageBreak/>
        <w:t xml:space="preserve">ID Nr. 107, SEQ ID Nr. 108, SEQ ID Nr. 109, SEQ ID Nr. 110, SEQ ID Nr. 111, SEQ ID Nr. 112, SEQ ID Nr. 113, SEQ ID Nr. 114 </w:t>
      </w:r>
      <w:r w:rsidR="00A34D2F" w:rsidRPr="00B81794">
        <w:rPr>
          <w:rFonts w:ascii="Helvetica" w:eastAsia="Times New Roman" w:hAnsi="Helvetica" w:cs="Helvetica"/>
          <w:kern w:val="0"/>
          <w:sz w:val="20"/>
          <w:szCs w:val="24"/>
          <w:lang w:eastAsia="lt-LT"/>
          <w14:ligatures w14:val="none"/>
        </w:rPr>
        <w:t>arba SEQ ID Nr. 115.</w:t>
      </w:r>
    </w:p>
    <w:p w14:paraId="000E86CA"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3EB65521" w14:textId="77777777" w:rsidR="00B81794"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4.</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bet kurį iš 1-3 punktų, kur -D</w:t>
      </w:r>
      <w:r w:rsidR="00A34D2F"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sek</w:t>
      </w:r>
      <w:r w:rsidR="00A34D2F" w:rsidRPr="00B81794">
        <w:rPr>
          <w:rFonts w:ascii="Helvetica" w:eastAsia="Times New Roman" w:hAnsi="Helvetica" w:cs="Helvetica"/>
          <w:kern w:val="0"/>
          <w:sz w:val="20"/>
          <w:szCs w:val="24"/>
          <w:lang w:eastAsia="lt-LT"/>
          <w14:ligatures w14:val="none"/>
        </w:rPr>
        <w:t>a yra</w:t>
      </w:r>
      <w:r w:rsidRPr="00B81794">
        <w:rPr>
          <w:rFonts w:ascii="Helvetica" w:eastAsia="Times New Roman" w:hAnsi="Helvetica" w:cs="Helvetica"/>
          <w:kern w:val="0"/>
          <w:sz w:val="20"/>
          <w:szCs w:val="24"/>
          <w:lang w:eastAsia="lt-LT"/>
          <w14:ligatures w14:val="none"/>
        </w:rPr>
        <w:t xml:space="preserve"> SEQ ID Nr. 51.</w:t>
      </w:r>
    </w:p>
    <w:p w14:paraId="1D6477EE" w14:textId="77777777" w:rsidR="00B81794" w:rsidRPr="00B81794" w:rsidRDefault="00B81794" w:rsidP="00B81794">
      <w:pPr>
        <w:spacing w:after="0" w:line="360" w:lineRule="auto"/>
        <w:ind w:firstLine="567"/>
        <w:jc w:val="both"/>
        <w:rPr>
          <w:rFonts w:ascii="Helvetica" w:eastAsia="Times New Roman" w:hAnsi="Helvetica" w:cs="Helvetica"/>
          <w:kern w:val="0"/>
          <w:sz w:val="20"/>
          <w:szCs w:val="24"/>
          <w:lang w:eastAsia="lt-LT"/>
          <w14:ligatures w14:val="none"/>
        </w:rPr>
      </w:pPr>
    </w:p>
    <w:p w14:paraId="1AE900D6" w14:textId="54864949" w:rsidR="007827C4"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5.</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1-4 punktų, kur -D yra prijungtas prie </w:t>
      </w:r>
      <w:r w:rsidR="00A34D2F" w:rsidRPr="00B81794">
        <w:rPr>
          <w:rFonts w:ascii="Helvetica" w:eastAsia="Times New Roman" w:hAnsi="Helvetica" w:cs="Helvetica"/>
          <w:kern w:val="0"/>
          <w:sz w:val="20"/>
          <w:szCs w:val="24"/>
          <w:lang w:eastAsia="lt-LT"/>
          <w14:ligatures w14:val="none"/>
        </w:rPr>
        <w:t xml:space="preserve">PTH junginio, kurio </w:t>
      </w:r>
      <w:r w:rsidRPr="00B81794">
        <w:rPr>
          <w:rFonts w:ascii="Helvetica" w:eastAsia="Times New Roman" w:hAnsi="Helvetica" w:cs="Helvetica"/>
          <w:kern w:val="0"/>
          <w:sz w:val="20"/>
          <w:szCs w:val="24"/>
          <w:lang w:eastAsia="lt-LT"/>
          <w14:ligatures w14:val="none"/>
        </w:rPr>
        <w:t>formulė</w:t>
      </w:r>
      <w:r w:rsidR="00A34D2F" w:rsidRPr="00B81794">
        <w:rPr>
          <w:rFonts w:ascii="Helvetica" w:eastAsia="Times New Roman" w:hAnsi="Helvetica" w:cs="Helvetica"/>
          <w:kern w:val="0"/>
          <w:sz w:val="20"/>
          <w:szCs w:val="24"/>
          <w:lang w:eastAsia="lt-LT"/>
          <w14:ligatures w14:val="none"/>
        </w:rPr>
        <w:t xml:space="preserve"> yra (</w:t>
      </w:r>
      <w:proofErr w:type="spellStart"/>
      <w:r w:rsidR="00A34D2F" w:rsidRPr="00B81794">
        <w:rPr>
          <w:rFonts w:ascii="Helvetica" w:eastAsia="Times New Roman" w:hAnsi="Helvetica" w:cs="Helvetica"/>
          <w:kern w:val="0"/>
          <w:sz w:val="20"/>
          <w:szCs w:val="24"/>
          <w:lang w:eastAsia="lt-LT"/>
          <w14:ligatures w14:val="none"/>
        </w:rPr>
        <w:t>IIf</w:t>
      </w:r>
      <w:proofErr w:type="spellEnd"/>
      <w:r w:rsidR="00A34D2F" w:rsidRPr="00B81794">
        <w:rPr>
          <w:rFonts w:ascii="Helvetica" w:eastAsia="Times New Roman" w:hAnsi="Helvetica" w:cs="Helvetica"/>
          <w:kern w:val="0"/>
          <w:sz w:val="20"/>
          <w:szCs w:val="24"/>
          <w:lang w:eastAsia="lt-LT"/>
          <w14:ligatures w14:val="none"/>
        </w:rPr>
        <w:t>-i),</w:t>
      </w:r>
      <w:r w:rsidR="007827C4"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per PTH </w:t>
      </w:r>
      <w:r w:rsidR="00A34D2F" w:rsidRPr="00B81794">
        <w:rPr>
          <w:rFonts w:ascii="Helvetica" w:eastAsia="Times New Roman" w:hAnsi="Helvetica" w:cs="Helvetica"/>
          <w:kern w:val="0"/>
          <w:sz w:val="20"/>
          <w:szCs w:val="24"/>
          <w:lang w:eastAsia="lt-LT"/>
          <w14:ligatures w14:val="none"/>
        </w:rPr>
        <w:t>dalies</w:t>
      </w:r>
      <w:r w:rsidRPr="00B81794">
        <w:rPr>
          <w:rFonts w:ascii="Helvetica" w:eastAsia="Times New Roman" w:hAnsi="Helvetica" w:cs="Helvetica"/>
          <w:kern w:val="0"/>
          <w:sz w:val="20"/>
          <w:szCs w:val="24"/>
          <w:lang w:eastAsia="lt-LT"/>
          <w14:ligatures w14:val="none"/>
        </w:rPr>
        <w:t xml:space="preserve"> N-galo amino funkcinę grupę.</w:t>
      </w:r>
    </w:p>
    <w:p w14:paraId="31EE2521" w14:textId="77777777" w:rsidR="00B81794" w:rsidRPr="00B81794" w:rsidRDefault="00B81794" w:rsidP="00B81794">
      <w:pPr>
        <w:spacing w:after="0" w:line="360" w:lineRule="auto"/>
        <w:ind w:firstLine="567"/>
        <w:jc w:val="both"/>
        <w:rPr>
          <w:rFonts w:ascii="Helvetica" w:eastAsia="Times New Roman" w:hAnsi="Helvetica" w:cs="Helvetica"/>
          <w:kern w:val="0"/>
          <w:sz w:val="20"/>
          <w:szCs w:val="24"/>
          <w:lang w:eastAsia="lt-LT"/>
          <w14:ligatures w14:val="none"/>
        </w:rPr>
      </w:pPr>
    </w:p>
    <w:p w14:paraId="2B07D0D1" w14:textId="73ECA422" w:rsidR="00A34D2F"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6.</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bet kurį iš 1-5 punktų, kur įvedimas</w:t>
      </w:r>
      <w:r w:rsidR="0079104B"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po oda yra </w:t>
      </w:r>
      <w:r w:rsidR="00A34D2F" w:rsidRPr="00B81794">
        <w:rPr>
          <w:rFonts w:ascii="Helvetica" w:eastAsia="Times New Roman" w:hAnsi="Helvetica" w:cs="Helvetica"/>
          <w:kern w:val="0"/>
          <w:sz w:val="20"/>
          <w:szCs w:val="24"/>
          <w:lang w:eastAsia="lt-LT"/>
          <w14:ligatures w14:val="none"/>
        </w:rPr>
        <w:t>atliekamas poodinės injekcijos būdu.</w:t>
      </w:r>
    </w:p>
    <w:p w14:paraId="480BAA0C"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65E2A56F" w14:textId="6DA20728"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7.</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1-6 punktų, kur </w:t>
      </w:r>
      <w:r w:rsidR="0079104B" w:rsidRPr="00B81794">
        <w:rPr>
          <w:rFonts w:ascii="Helvetica" w:eastAsia="Times New Roman" w:hAnsi="Helvetica" w:cs="Helvetica"/>
          <w:kern w:val="0"/>
          <w:sz w:val="20"/>
          <w:szCs w:val="24"/>
          <w:lang w:eastAsia="lt-LT"/>
          <w14:ligatures w14:val="none"/>
        </w:rPr>
        <w:t>įvedimas po oda yra atliekamas naudojant švirkštimo priemonę.</w:t>
      </w:r>
    </w:p>
    <w:p w14:paraId="1F4DC2DB"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42F1866A" w14:textId="447E5ABD"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8.</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1-7 punktų, kur didžiausios ir mažiausios </w:t>
      </w:r>
      <w:r w:rsidR="0079104B" w:rsidRPr="00B81794">
        <w:rPr>
          <w:rFonts w:ascii="Helvetica" w:eastAsia="Times New Roman" w:hAnsi="Helvetica" w:cs="Helvetica"/>
          <w:kern w:val="0"/>
          <w:sz w:val="20"/>
          <w:szCs w:val="24"/>
          <w:lang w:eastAsia="lt-LT"/>
          <w14:ligatures w14:val="none"/>
        </w:rPr>
        <w:t>koncentracijos santykis yra mažesnis nei 3.</w:t>
      </w:r>
    </w:p>
    <w:p w14:paraId="7B87EC4C"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1202AA02" w14:textId="2806C6A8"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9.</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1-8 punktų, kur </w:t>
      </w:r>
      <w:r w:rsidR="0079104B" w:rsidRPr="00B81794">
        <w:rPr>
          <w:rFonts w:ascii="Helvetica" w:eastAsia="Times New Roman" w:hAnsi="Helvetica" w:cs="Helvetica"/>
          <w:kern w:val="0"/>
          <w:sz w:val="20"/>
          <w:szCs w:val="24"/>
          <w:lang w:eastAsia="lt-LT"/>
          <w14:ligatures w14:val="none"/>
        </w:rPr>
        <w:t>didžiausios ir mažiausios koncentracijos santykis yra mažesnis nei 2,6.</w:t>
      </w:r>
    </w:p>
    <w:p w14:paraId="7AF6742B"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0B40C1C2" w14:textId="164B2E9D"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10.</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1-9 punktų, kur </w:t>
      </w:r>
      <w:r w:rsidR="0079104B" w:rsidRPr="00B81794">
        <w:rPr>
          <w:rFonts w:ascii="Helvetica" w:eastAsia="Times New Roman" w:hAnsi="Helvetica" w:cs="Helvetica"/>
          <w:kern w:val="0"/>
          <w:sz w:val="20"/>
          <w:szCs w:val="24"/>
          <w:lang w:eastAsia="lt-LT"/>
          <w14:ligatures w14:val="none"/>
        </w:rPr>
        <w:t>didžiausios ir mažiausios koncentracijos santykis yra mažesnis nei 2,4.</w:t>
      </w:r>
    </w:p>
    <w:p w14:paraId="5DEE3F92"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4E55D756" w14:textId="042FBF25"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11.</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1-10 punktų, kur </w:t>
      </w:r>
      <w:r w:rsidR="0079104B" w:rsidRPr="00B81794">
        <w:rPr>
          <w:rFonts w:ascii="Helvetica" w:eastAsia="Times New Roman" w:hAnsi="Helvetica" w:cs="Helvetica"/>
          <w:kern w:val="0"/>
          <w:sz w:val="20"/>
          <w:szCs w:val="24"/>
          <w:lang w:eastAsia="lt-LT"/>
          <w14:ligatures w14:val="none"/>
        </w:rPr>
        <w:t>didžiausios ir mažiausios koncentracijos santykis yra mažesnis nei 2,2.</w:t>
      </w:r>
    </w:p>
    <w:p w14:paraId="4453AE67"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4E32F05C" w14:textId="2E488514"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12.</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1-11 punktų, kur didžiausios ir mažiausios </w:t>
      </w:r>
      <w:r w:rsidR="0079104B" w:rsidRPr="00B81794">
        <w:rPr>
          <w:rFonts w:ascii="Helvetica" w:eastAsia="Times New Roman" w:hAnsi="Helvetica" w:cs="Helvetica"/>
          <w:kern w:val="0"/>
          <w:sz w:val="20"/>
          <w:szCs w:val="24"/>
          <w:lang w:eastAsia="lt-LT"/>
          <w14:ligatures w14:val="none"/>
        </w:rPr>
        <w:t>koncentracijos santykis yra mažesnis nei 2.</w:t>
      </w:r>
    </w:p>
    <w:p w14:paraId="6465CF47"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7710BAEF" w14:textId="6B94522B" w:rsidR="0079104B"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13.</w:t>
      </w:r>
      <w:r w:rsidR="00D57107"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bet kurį iš 1-12 punktų, kur primatas</w:t>
      </w:r>
      <w:r w:rsidR="0079104B" w:rsidRPr="00B81794">
        <w:rPr>
          <w:rFonts w:ascii="Helvetica" w:eastAsia="Times New Roman" w:hAnsi="Helvetica" w:cs="Helvetica"/>
          <w:kern w:val="0"/>
          <w:sz w:val="20"/>
          <w:szCs w:val="24"/>
          <w:lang w:eastAsia="lt-LT"/>
          <w14:ligatures w14:val="none"/>
        </w:rPr>
        <w:t xml:space="preserve">, </w:t>
      </w:r>
      <w:r w:rsidR="005B42FB" w:rsidRPr="00B81794">
        <w:rPr>
          <w:rFonts w:ascii="Helvetica" w:eastAsia="Times New Roman" w:hAnsi="Helvetica" w:cs="Helvetica"/>
          <w:kern w:val="0"/>
          <w:sz w:val="20"/>
          <w:szCs w:val="24"/>
          <w:lang w:eastAsia="lt-LT"/>
          <w14:ligatures w14:val="none"/>
        </w:rPr>
        <w:t>kuris nepriklauso</w:t>
      </w:r>
      <w:r w:rsidR="0079104B" w:rsidRPr="00B81794">
        <w:rPr>
          <w:rFonts w:ascii="Helvetica" w:eastAsia="Times New Roman" w:hAnsi="Helvetica" w:cs="Helvetica"/>
          <w:kern w:val="0"/>
          <w:sz w:val="20"/>
          <w:szCs w:val="24"/>
          <w:lang w:eastAsia="lt-LT"/>
          <w14:ligatures w14:val="none"/>
        </w:rPr>
        <w:t xml:space="preserve"> žmog</w:t>
      </w:r>
      <w:r w:rsidR="005B42FB" w:rsidRPr="00B81794">
        <w:rPr>
          <w:rFonts w:ascii="Helvetica" w:eastAsia="Times New Roman" w:hAnsi="Helvetica" w:cs="Helvetica"/>
          <w:kern w:val="0"/>
          <w:sz w:val="20"/>
          <w:szCs w:val="24"/>
          <w:lang w:eastAsia="lt-LT"/>
          <w14:ligatures w14:val="none"/>
        </w:rPr>
        <w:t>aus rūšiai</w:t>
      </w:r>
      <w:r w:rsidR="0079104B" w:rsidRPr="00B81794">
        <w:rPr>
          <w:rFonts w:ascii="Helvetica" w:eastAsia="Times New Roman" w:hAnsi="Helvetica" w:cs="Helvetica"/>
          <w:kern w:val="0"/>
          <w:sz w:val="20"/>
          <w:szCs w:val="24"/>
          <w:lang w:eastAsia="lt-LT"/>
          <w14:ligatures w14:val="none"/>
        </w:rPr>
        <w:t xml:space="preserve">, yra </w:t>
      </w:r>
      <w:proofErr w:type="spellStart"/>
      <w:r w:rsidR="0079104B" w:rsidRPr="00B81794">
        <w:rPr>
          <w:rFonts w:ascii="Helvetica" w:eastAsia="Times New Roman" w:hAnsi="Helvetica" w:cs="Helvetica"/>
          <w:kern w:val="0"/>
          <w:sz w:val="20"/>
          <w:szCs w:val="24"/>
          <w:lang w:eastAsia="lt-LT"/>
          <w14:ligatures w14:val="none"/>
        </w:rPr>
        <w:t>krabaėdė</w:t>
      </w:r>
      <w:proofErr w:type="spellEnd"/>
      <w:r w:rsidR="0079104B" w:rsidRPr="00B81794">
        <w:rPr>
          <w:rFonts w:ascii="Helvetica" w:eastAsia="Times New Roman" w:hAnsi="Helvetica" w:cs="Helvetica"/>
          <w:kern w:val="0"/>
          <w:sz w:val="20"/>
          <w:szCs w:val="24"/>
          <w:lang w:eastAsia="lt-LT"/>
          <w14:ligatures w14:val="none"/>
        </w:rPr>
        <w:t xml:space="preserve"> makaka.</w:t>
      </w:r>
    </w:p>
    <w:p w14:paraId="62847467"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5577BE65" w14:textId="7C9EF90A" w:rsidR="004D7058"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14.</w:t>
      </w:r>
      <w:r w:rsidR="00E01BE4"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 xml:space="preserve">Farmacinė kompozicija pagal bet kurį iš 1-13 punktų, kur farmacinės kompozicijos </w:t>
      </w:r>
      <w:r w:rsidR="004D7058" w:rsidRPr="00B81794">
        <w:rPr>
          <w:rFonts w:ascii="Helvetica" w:eastAsia="Times New Roman" w:hAnsi="Helvetica" w:cs="Helvetica"/>
          <w:kern w:val="0"/>
          <w:sz w:val="20"/>
          <w:szCs w:val="24"/>
          <w:lang w:eastAsia="lt-LT"/>
          <w14:ligatures w14:val="none"/>
        </w:rPr>
        <w:t>pH svyruoja nuo pH 3 iki pH 8 imtinai.</w:t>
      </w:r>
    </w:p>
    <w:p w14:paraId="5AD8807A" w14:textId="77777777" w:rsidR="007827C4" w:rsidRPr="00B81794" w:rsidRDefault="007827C4" w:rsidP="00B81794">
      <w:pPr>
        <w:spacing w:after="0" w:line="360" w:lineRule="auto"/>
        <w:jc w:val="both"/>
        <w:rPr>
          <w:rFonts w:ascii="Helvetica" w:eastAsia="Times New Roman" w:hAnsi="Helvetica" w:cs="Helvetica"/>
          <w:kern w:val="0"/>
          <w:sz w:val="20"/>
          <w:szCs w:val="24"/>
          <w:lang w:eastAsia="lt-LT"/>
          <w14:ligatures w14:val="none"/>
        </w:rPr>
      </w:pPr>
    </w:p>
    <w:p w14:paraId="63876457" w14:textId="65F2F057" w:rsidR="004F3189" w:rsidRPr="00B81794" w:rsidRDefault="004F3189" w:rsidP="00B81794">
      <w:pPr>
        <w:spacing w:after="0" w:line="360" w:lineRule="auto"/>
        <w:ind w:firstLine="567"/>
        <w:jc w:val="both"/>
        <w:rPr>
          <w:rFonts w:ascii="Helvetica" w:eastAsia="Times New Roman" w:hAnsi="Helvetica" w:cs="Helvetica"/>
          <w:kern w:val="0"/>
          <w:sz w:val="20"/>
          <w:szCs w:val="24"/>
          <w:lang w:eastAsia="lt-LT"/>
          <w14:ligatures w14:val="none"/>
        </w:rPr>
      </w:pPr>
      <w:r w:rsidRPr="00B81794">
        <w:rPr>
          <w:rFonts w:ascii="Helvetica" w:eastAsia="Times New Roman" w:hAnsi="Helvetica" w:cs="Helvetica"/>
          <w:kern w:val="0"/>
          <w:sz w:val="20"/>
          <w:szCs w:val="24"/>
          <w:lang w:eastAsia="lt-LT"/>
          <w14:ligatures w14:val="none"/>
        </w:rPr>
        <w:t>15.</w:t>
      </w:r>
      <w:r w:rsidR="00E01BE4" w:rsidRPr="00B81794">
        <w:rPr>
          <w:rFonts w:ascii="Helvetica" w:eastAsia="Times New Roman" w:hAnsi="Helvetica" w:cs="Helvetica"/>
          <w:kern w:val="0"/>
          <w:sz w:val="20"/>
          <w:szCs w:val="24"/>
          <w:lang w:eastAsia="lt-LT"/>
          <w14:ligatures w14:val="none"/>
        </w:rPr>
        <w:t xml:space="preserve"> </w:t>
      </w:r>
      <w:r w:rsidRPr="00B81794">
        <w:rPr>
          <w:rFonts w:ascii="Helvetica" w:eastAsia="Times New Roman" w:hAnsi="Helvetica" w:cs="Helvetica"/>
          <w:kern w:val="0"/>
          <w:sz w:val="20"/>
          <w:szCs w:val="24"/>
          <w:lang w:eastAsia="lt-LT"/>
          <w14:ligatures w14:val="none"/>
        </w:rPr>
        <w:t>Farmacinė kompozicija pagal bet kurį iš 1-14 punktų, kur farmacinės kompozicijos pH svyruoja nuo pH 4 iki pH 5 i</w:t>
      </w:r>
      <w:r w:rsidR="004D7058" w:rsidRPr="00B81794">
        <w:rPr>
          <w:rFonts w:ascii="Helvetica" w:eastAsia="Times New Roman" w:hAnsi="Helvetica" w:cs="Helvetica"/>
          <w:kern w:val="0"/>
          <w:sz w:val="20"/>
          <w:szCs w:val="24"/>
          <w:lang w:eastAsia="lt-LT"/>
          <w14:ligatures w14:val="none"/>
        </w:rPr>
        <w:t>mtinai</w:t>
      </w:r>
      <w:r w:rsidRPr="00B81794">
        <w:rPr>
          <w:rFonts w:ascii="Helvetica" w:eastAsia="Times New Roman" w:hAnsi="Helvetica" w:cs="Helvetica"/>
          <w:kern w:val="0"/>
          <w:sz w:val="20"/>
          <w:szCs w:val="24"/>
          <w:lang w:eastAsia="lt-LT"/>
          <w14:ligatures w14:val="none"/>
        </w:rPr>
        <w:t>.</w:t>
      </w:r>
    </w:p>
    <w:sectPr w:rsidR="004F3189" w:rsidRPr="00B81794" w:rsidSect="00B81794">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F4DD" w14:textId="77777777" w:rsidR="0030633F" w:rsidRDefault="0030633F" w:rsidP="008A3904">
      <w:pPr>
        <w:spacing w:after="0" w:line="240" w:lineRule="auto"/>
      </w:pPr>
      <w:r>
        <w:separator/>
      </w:r>
    </w:p>
  </w:endnote>
  <w:endnote w:type="continuationSeparator" w:id="0">
    <w:p w14:paraId="1F06C7F4" w14:textId="77777777" w:rsidR="0030633F" w:rsidRDefault="0030633F" w:rsidP="008A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F873" w14:textId="77777777" w:rsidR="0030633F" w:rsidRDefault="0030633F" w:rsidP="008A3904">
      <w:pPr>
        <w:spacing w:after="0" w:line="240" w:lineRule="auto"/>
      </w:pPr>
      <w:r>
        <w:separator/>
      </w:r>
    </w:p>
  </w:footnote>
  <w:footnote w:type="continuationSeparator" w:id="0">
    <w:p w14:paraId="2D5127CB" w14:textId="77777777" w:rsidR="0030633F" w:rsidRDefault="0030633F" w:rsidP="008A3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89"/>
    <w:rsid w:val="00087971"/>
    <w:rsid w:val="000B4904"/>
    <w:rsid w:val="000E790B"/>
    <w:rsid w:val="00124D09"/>
    <w:rsid w:val="001A6E79"/>
    <w:rsid w:val="00242B2F"/>
    <w:rsid w:val="0030633F"/>
    <w:rsid w:val="00342472"/>
    <w:rsid w:val="00377AF3"/>
    <w:rsid w:val="003F5992"/>
    <w:rsid w:val="004D7058"/>
    <w:rsid w:val="004F3189"/>
    <w:rsid w:val="005B42FB"/>
    <w:rsid w:val="006C7109"/>
    <w:rsid w:val="006D1CE1"/>
    <w:rsid w:val="007827C4"/>
    <w:rsid w:val="007856C0"/>
    <w:rsid w:val="0079104B"/>
    <w:rsid w:val="008A3904"/>
    <w:rsid w:val="009B1705"/>
    <w:rsid w:val="00A26EF9"/>
    <w:rsid w:val="00A34D2F"/>
    <w:rsid w:val="00A83545"/>
    <w:rsid w:val="00B46F92"/>
    <w:rsid w:val="00B81794"/>
    <w:rsid w:val="00D224B5"/>
    <w:rsid w:val="00D40922"/>
    <w:rsid w:val="00D57107"/>
    <w:rsid w:val="00E01BE4"/>
    <w:rsid w:val="00EC2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F7438"/>
  <w15:chartTrackingRefBased/>
  <w15:docId w15:val="{9D53257F-111D-454D-9347-606D1A8F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c">
    <w:name w:val="dec"/>
    <w:basedOn w:val="prastasis"/>
    <w:rsid w:val="000E790B"/>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8A390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A3904"/>
  </w:style>
  <w:style w:type="paragraph" w:styleId="Porat">
    <w:name w:val="footer"/>
    <w:basedOn w:val="prastasis"/>
    <w:link w:val="PoratDiagrama"/>
    <w:uiPriority w:val="99"/>
    <w:unhideWhenUsed/>
    <w:rsid w:val="008A390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A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946">
      <w:bodyDiv w:val="1"/>
      <w:marLeft w:val="0"/>
      <w:marRight w:val="0"/>
      <w:marTop w:val="0"/>
      <w:marBottom w:val="0"/>
      <w:divBdr>
        <w:top w:val="none" w:sz="0" w:space="0" w:color="auto"/>
        <w:left w:val="none" w:sz="0" w:space="0" w:color="auto"/>
        <w:bottom w:val="none" w:sz="0" w:space="0" w:color="auto"/>
        <w:right w:val="none" w:sz="0" w:space="0" w:color="auto"/>
      </w:divBdr>
    </w:div>
    <w:div w:id="709887822">
      <w:bodyDiv w:val="1"/>
      <w:marLeft w:val="0"/>
      <w:marRight w:val="0"/>
      <w:marTop w:val="0"/>
      <w:marBottom w:val="0"/>
      <w:divBdr>
        <w:top w:val="none" w:sz="0" w:space="0" w:color="auto"/>
        <w:left w:val="none" w:sz="0" w:space="0" w:color="auto"/>
        <w:bottom w:val="none" w:sz="0" w:space="0" w:color="auto"/>
        <w:right w:val="none" w:sz="0" w:space="0" w:color="auto"/>
      </w:divBdr>
    </w:div>
    <w:div w:id="1534148377">
      <w:bodyDiv w:val="1"/>
      <w:marLeft w:val="0"/>
      <w:marRight w:val="0"/>
      <w:marTop w:val="0"/>
      <w:marBottom w:val="0"/>
      <w:divBdr>
        <w:top w:val="none" w:sz="0" w:space="0" w:color="auto"/>
        <w:left w:val="none" w:sz="0" w:space="0" w:color="auto"/>
        <w:bottom w:val="none" w:sz="0" w:space="0" w:color="auto"/>
        <w:right w:val="none" w:sz="0" w:space="0" w:color="auto"/>
      </w:divBdr>
      <w:divsChild>
        <w:div w:id="234436559">
          <w:marLeft w:val="0"/>
          <w:marRight w:val="0"/>
          <w:marTop w:val="0"/>
          <w:marBottom w:val="0"/>
          <w:divBdr>
            <w:top w:val="none" w:sz="0" w:space="0" w:color="auto"/>
            <w:left w:val="none" w:sz="0" w:space="0" w:color="auto"/>
            <w:bottom w:val="none" w:sz="0" w:space="0" w:color="auto"/>
            <w:right w:val="none" w:sz="0" w:space="0" w:color="auto"/>
          </w:divBdr>
        </w:div>
        <w:div w:id="309746980">
          <w:marLeft w:val="0"/>
          <w:marRight w:val="0"/>
          <w:marTop w:val="0"/>
          <w:marBottom w:val="0"/>
          <w:divBdr>
            <w:top w:val="none" w:sz="0" w:space="0" w:color="auto"/>
            <w:left w:val="none" w:sz="0" w:space="0" w:color="auto"/>
            <w:bottom w:val="none" w:sz="0" w:space="0" w:color="auto"/>
            <w:right w:val="none" w:sz="0" w:space="0" w:color="auto"/>
          </w:divBdr>
        </w:div>
        <w:div w:id="1347443584">
          <w:marLeft w:val="0"/>
          <w:marRight w:val="0"/>
          <w:marTop w:val="0"/>
          <w:marBottom w:val="0"/>
          <w:divBdr>
            <w:top w:val="none" w:sz="0" w:space="0" w:color="auto"/>
            <w:left w:val="none" w:sz="0" w:space="0" w:color="auto"/>
            <w:bottom w:val="none" w:sz="0" w:space="0" w:color="auto"/>
            <w:right w:val="none" w:sz="0" w:space="0" w:color="auto"/>
          </w:divBdr>
        </w:div>
        <w:div w:id="1772313918">
          <w:marLeft w:val="0"/>
          <w:marRight w:val="0"/>
          <w:marTop w:val="0"/>
          <w:marBottom w:val="0"/>
          <w:divBdr>
            <w:top w:val="none" w:sz="0" w:space="0" w:color="auto"/>
            <w:left w:val="none" w:sz="0" w:space="0" w:color="auto"/>
            <w:bottom w:val="none" w:sz="0" w:space="0" w:color="auto"/>
            <w:right w:val="none" w:sz="0" w:space="0" w:color="auto"/>
          </w:divBdr>
        </w:div>
        <w:div w:id="749735899">
          <w:marLeft w:val="0"/>
          <w:marRight w:val="0"/>
          <w:marTop w:val="0"/>
          <w:marBottom w:val="0"/>
          <w:divBdr>
            <w:top w:val="none" w:sz="0" w:space="0" w:color="auto"/>
            <w:left w:val="none" w:sz="0" w:space="0" w:color="auto"/>
            <w:bottom w:val="none" w:sz="0" w:space="0" w:color="auto"/>
            <w:right w:val="none" w:sz="0" w:space="0" w:color="auto"/>
          </w:divBdr>
        </w:div>
        <w:div w:id="1539513206">
          <w:marLeft w:val="0"/>
          <w:marRight w:val="0"/>
          <w:marTop w:val="0"/>
          <w:marBottom w:val="0"/>
          <w:divBdr>
            <w:top w:val="none" w:sz="0" w:space="0" w:color="auto"/>
            <w:left w:val="none" w:sz="0" w:space="0" w:color="auto"/>
            <w:bottom w:val="none" w:sz="0" w:space="0" w:color="auto"/>
            <w:right w:val="none" w:sz="0" w:space="0" w:color="auto"/>
          </w:divBdr>
        </w:div>
        <w:div w:id="207687958">
          <w:marLeft w:val="0"/>
          <w:marRight w:val="0"/>
          <w:marTop w:val="0"/>
          <w:marBottom w:val="0"/>
          <w:divBdr>
            <w:top w:val="none" w:sz="0" w:space="0" w:color="auto"/>
            <w:left w:val="none" w:sz="0" w:space="0" w:color="auto"/>
            <w:bottom w:val="none" w:sz="0" w:space="0" w:color="auto"/>
            <w:right w:val="none" w:sz="0" w:space="0" w:color="auto"/>
          </w:divBdr>
        </w:div>
        <w:div w:id="48039369">
          <w:marLeft w:val="0"/>
          <w:marRight w:val="0"/>
          <w:marTop w:val="0"/>
          <w:marBottom w:val="0"/>
          <w:divBdr>
            <w:top w:val="none" w:sz="0" w:space="0" w:color="auto"/>
            <w:left w:val="none" w:sz="0" w:space="0" w:color="auto"/>
            <w:bottom w:val="none" w:sz="0" w:space="0" w:color="auto"/>
            <w:right w:val="none" w:sz="0" w:space="0" w:color="auto"/>
          </w:divBdr>
        </w:div>
        <w:div w:id="2146660291">
          <w:marLeft w:val="0"/>
          <w:marRight w:val="0"/>
          <w:marTop w:val="0"/>
          <w:marBottom w:val="0"/>
          <w:divBdr>
            <w:top w:val="none" w:sz="0" w:space="0" w:color="auto"/>
            <w:left w:val="none" w:sz="0" w:space="0" w:color="auto"/>
            <w:bottom w:val="none" w:sz="0" w:space="0" w:color="auto"/>
            <w:right w:val="none" w:sz="0" w:space="0" w:color="auto"/>
          </w:divBdr>
        </w:div>
        <w:div w:id="747384227">
          <w:marLeft w:val="0"/>
          <w:marRight w:val="0"/>
          <w:marTop w:val="0"/>
          <w:marBottom w:val="0"/>
          <w:divBdr>
            <w:top w:val="none" w:sz="0" w:space="0" w:color="auto"/>
            <w:left w:val="none" w:sz="0" w:space="0" w:color="auto"/>
            <w:bottom w:val="none" w:sz="0" w:space="0" w:color="auto"/>
            <w:right w:val="none" w:sz="0" w:space="0" w:color="auto"/>
          </w:divBdr>
        </w:div>
        <w:div w:id="1711883963">
          <w:marLeft w:val="0"/>
          <w:marRight w:val="0"/>
          <w:marTop w:val="0"/>
          <w:marBottom w:val="0"/>
          <w:divBdr>
            <w:top w:val="none" w:sz="0" w:space="0" w:color="auto"/>
            <w:left w:val="none" w:sz="0" w:space="0" w:color="auto"/>
            <w:bottom w:val="none" w:sz="0" w:space="0" w:color="auto"/>
            <w:right w:val="none" w:sz="0" w:space="0" w:color="auto"/>
          </w:divBdr>
        </w:div>
        <w:div w:id="392781172">
          <w:marLeft w:val="0"/>
          <w:marRight w:val="0"/>
          <w:marTop w:val="0"/>
          <w:marBottom w:val="0"/>
          <w:divBdr>
            <w:top w:val="none" w:sz="0" w:space="0" w:color="auto"/>
            <w:left w:val="none" w:sz="0" w:space="0" w:color="auto"/>
            <w:bottom w:val="none" w:sz="0" w:space="0" w:color="auto"/>
            <w:right w:val="none" w:sz="0" w:space="0" w:color="auto"/>
          </w:divBdr>
        </w:div>
        <w:div w:id="1544245703">
          <w:marLeft w:val="0"/>
          <w:marRight w:val="0"/>
          <w:marTop w:val="0"/>
          <w:marBottom w:val="0"/>
          <w:divBdr>
            <w:top w:val="none" w:sz="0" w:space="0" w:color="auto"/>
            <w:left w:val="none" w:sz="0" w:space="0" w:color="auto"/>
            <w:bottom w:val="none" w:sz="0" w:space="0" w:color="auto"/>
            <w:right w:val="none" w:sz="0" w:space="0" w:color="auto"/>
          </w:divBdr>
        </w:div>
        <w:div w:id="1752193425">
          <w:marLeft w:val="0"/>
          <w:marRight w:val="0"/>
          <w:marTop w:val="0"/>
          <w:marBottom w:val="0"/>
          <w:divBdr>
            <w:top w:val="none" w:sz="0" w:space="0" w:color="auto"/>
            <w:left w:val="none" w:sz="0" w:space="0" w:color="auto"/>
            <w:bottom w:val="none" w:sz="0" w:space="0" w:color="auto"/>
            <w:right w:val="none" w:sz="0" w:space="0" w:color="auto"/>
          </w:divBdr>
        </w:div>
        <w:div w:id="106105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5FDD-A6D0-41B6-833A-8F766130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904</Words>
  <Characters>3545</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12</cp:revision>
  <dcterms:created xsi:type="dcterms:W3CDTF">2023-03-27T14:07:00Z</dcterms:created>
  <dcterms:modified xsi:type="dcterms:W3CDTF">2023-04-03T12:10:00Z</dcterms:modified>
</cp:coreProperties>
</file>