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kompozicija vietiniam bispilokarpinės rūgšties diesterių skyrimui į akį vandeninio tirpalo pavidalu, į kurį įeina klampumą didinanti medžiaga ir buferis, kurio pH yra 3-6.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