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susijęs su dekoratyvinių darbų atlikimo technologija, konkrečiau, su paveikslų tapyba, herbų, meninių užrašų ir emblemų tapyba, lubų ir sienų, o taip pat įvairių sudėtingų formų paviršių dekoravimui.@Parinktų spalvų siūlai susmulkinami, sumaišomi su klijais, gauta masė užnešama ant pagrindo, suformuojant norimą raštą, ir gaminys džiovinamas kambario temperatūroje.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