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Šis išradimas apima naujus piridilo ir pirimidilo darinius, jų gavimo būdus ir farmacines kompozicijas, tinkančias psichikos sutrikimų gydymui.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