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of heat energy generating of solid fuel, namely woodwaste or dry peat. @The method of heat energy generating of woodwaste or dry peat is characterised by the following steps: a) the said fuel is fed directly to a  burning chamber by the gravitational principle;  b) natural air attraction is used for gasification;  c) the phase of gas is burnt in an elbow-shaped tube. This method is carried out by a device (1). The device comprises a burning chamber (3) of the first step, the fuel is fed through its top. The device also comprises a fire-grate (5), a slide-valve (8) to feed air, tubes (7) and the elbow-shaped tube (11) one end of which (11a) is fixed in the inside of the burning chamber (3) of the first step and its longitudinal axis makes an angle smaller than 90  to the longitudinal axis of the chamber (3). Further the turn ratio of the area of the tubes cross-section to the area of the fire-grate (5) is 1:9.      @The method and the device for carrying out of it allow to use ecologically clean fuel in mode of life and industry effectively and without large input.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