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optiniams stiprintuvams, pavyzdžiui, elektrinio ryšio skaidulinės optikos linijoms, veikiančioms perdavimo signalais tam tikrame bangų ilgio diapazone, nustatome lazeriniu spinduliavimu aktyviuose šviesolaidžiuose (6), legiruotuose erbiu ir turinčiuose riboto ilgio sekcijas (11) su dviem šerdimis (12, 13), kurių viena (12) sujungiama su likusių aktyviojo šviesolaidžio (6) sekcijų šerdimis (16) ir su skaidulinės optikos linijomis (7), sudarančiomis stiprintuvo įėjimą ir išėjimą. Antroji šerdis (13) optiškai surišta su pirmąja šerdimi (12) tam tikro ilgio banga, kito ilgio nei perdavimo bangos ilgis. Antroji šerdis (13) gali išskirti iš pirmosios šerdies (12) savaiminį erbio šviesinį spinduliavimą, kuris yra triukšmo šaltinis, tokiu būdu užtikrinant perduoto signalo sustiprinimą bangos ilgio diapozone, visiškai atitinkančiame pramoninio tipo lazerinių šviesos šaltinių (2) bangų ilgius.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