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būtent anaerobiniam nuotekų valymui nuo organinių teršalų. Išradimo panaudojimas padidina anaerobinių nuotekų valymo proceso našumą ir pagerina išvalyto vandens kokybę. Tai pasiekiama, pagerinus technologinio proceso charakteristikas, nes patobulinus bioreaktoriaus konstrukciją, dirbama su didesne mikroorganizmų biomasės koncentracija ir tankiu.@Anaerobinio nuotekų valymo esmė - nuotekų apdorojimas imobilizuotais ant tvirto nešiklio ir suspenduotais mikroorganizmais. Jų aukštą koncentracijos lygį užtikrina nejudantį įkrovą, kurią sudaro 50 mm skersmens gofruotų polietileninių vamzdžių 10-50 mm ilgio nuopjovos, dalies suspenduoto anaerobinio dumblo recirkuliacija, dumblą atskiriantis įrenginys, kuris sumontuotas bioreaktoriuje apatinės zonos centre.@Nauja šiame būde yra tai, kad valomos nuotekos apatinę ir viršutinę valymo zonas praeina skirtingu filtravimo greičiu, o šiose zonose palaikoma skirtinga anaerobinių mikroorganizmų biomasės koncentracija ir tankis. Tuo pačiu apatinėje biorektoriaus dalyje dumblą atskiriančio įrenginio dėka vyksta natūrali aktyvaus anaerobinio dumblo recirkuliacija.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