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Aprašyta žinomų junginių, kurių formulės@@@@@@@@@@ir fiziologiškai toleruojamų junginio 2 druskų panaudojimas, gaminant vaistus, skirtus recipiento atmetimo reakcijoms persodinto organo atžvilgiu gydyti.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