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3945" w14:textId="4242415E" w:rsidR="0021621E" w:rsidRPr="00B27183" w:rsidRDefault="00B70727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 xml:space="preserve">1. </w:t>
      </w:r>
      <w:r w:rsidR="002C7A74" w:rsidRPr="00B27183">
        <w:rPr>
          <w:rFonts w:ascii="Helvetica" w:hAnsi="Helvetica" w:cs="Helvetica"/>
          <w:sz w:val="20"/>
          <w:lang w:val="lt-LT"/>
        </w:rPr>
        <w:t xml:space="preserve">Disulfidinės jungties redukcijos prevencijos </w:t>
      </w:r>
      <w:r w:rsidR="00522E08" w:rsidRPr="00B27183">
        <w:rPr>
          <w:rFonts w:ascii="Helvetica" w:hAnsi="Helvetica" w:cs="Helvetica"/>
          <w:sz w:val="20"/>
          <w:lang w:val="lt-LT"/>
        </w:rPr>
        <w:t xml:space="preserve">būdas </w:t>
      </w:r>
      <w:r w:rsidR="002C7A74" w:rsidRPr="00B27183">
        <w:rPr>
          <w:rFonts w:ascii="Helvetica" w:hAnsi="Helvetica" w:cs="Helvetica"/>
          <w:sz w:val="20"/>
          <w:lang w:val="lt-LT"/>
        </w:rPr>
        <w:t xml:space="preserve">antikūne, </w:t>
      </w:r>
      <w:r w:rsidR="00522E08" w:rsidRPr="00B27183">
        <w:rPr>
          <w:rFonts w:ascii="Helvetica" w:hAnsi="Helvetica" w:cs="Helvetica"/>
          <w:sz w:val="20"/>
          <w:lang w:val="lt-LT"/>
        </w:rPr>
        <w:t>kurio raiška vyksta</w:t>
      </w:r>
      <w:r w:rsidR="002C7A74" w:rsidRPr="00B27183">
        <w:rPr>
          <w:rFonts w:ascii="Helvetica" w:hAnsi="Helvetica" w:cs="Helvetica"/>
          <w:sz w:val="20"/>
          <w:lang w:val="lt-LT"/>
        </w:rPr>
        <w:t xml:space="preserve"> rekombinantinėje ląstelėje</w:t>
      </w:r>
      <w:r w:rsidR="00522E08" w:rsidRPr="00B27183">
        <w:rPr>
          <w:rFonts w:ascii="Helvetica" w:hAnsi="Helvetica" w:cs="Helvetica"/>
          <w:sz w:val="20"/>
          <w:lang w:val="lt-LT"/>
        </w:rPr>
        <w:t>-</w:t>
      </w:r>
      <w:r w:rsidR="002C7A74" w:rsidRPr="00B27183">
        <w:rPr>
          <w:rFonts w:ascii="Helvetica" w:hAnsi="Helvetica" w:cs="Helvetica"/>
          <w:sz w:val="20"/>
          <w:lang w:val="lt-LT"/>
        </w:rPr>
        <w:t xml:space="preserve">šeimininkėje </w:t>
      </w:r>
      <w:r w:rsidR="00522E08" w:rsidRPr="00B27183">
        <w:rPr>
          <w:rFonts w:ascii="Helvetica" w:hAnsi="Helvetica" w:cs="Helvetica"/>
          <w:sz w:val="20"/>
          <w:lang w:val="lt-LT"/>
        </w:rPr>
        <w:t>procesingo</w:t>
      </w:r>
      <w:r w:rsidR="002C7A74" w:rsidRPr="00B27183">
        <w:rPr>
          <w:rFonts w:ascii="Helvetica" w:hAnsi="Helvetica" w:cs="Helvetica"/>
          <w:sz w:val="20"/>
          <w:lang w:val="lt-LT"/>
        </w:rPr>
        <w:t xml:space="preserve"> po fermentacijos metu, apimantis po fermentacijos rekombinantinės ląstelės-šeimininkės ląstel</w:t>
      </w:r>
      <w:r w:rsidR="00522E08" w:rsidRPr="00B27183">
        <w:rPr>
          <w:rFonts w:ascii="Helvetica" w:hAnsi="Helvetica" w:cs="Helvetica"/>
          <w:sz w:val="20"/>
          <w:lang w:val="lt-LT"/>
        </w:rPr>
        <w:t>ių</w:t>
      </w:r>
      <w:r w:rsidR="002C7A74" w:rsidRPr="00B27183">
        <w:rPr>
          <w:rFonts w:ascii="Helvetica" w:hAnsi="Helvetica" w:cs="Helvetica"/>
          <w:sz w:val="20"/>
          <w:lang w:val="lt-LT"/>
        </w:rPr>
        <w:t xml:space="preserve"> kultūros skysčio</w:t>
      </w:r>
      <w:r w:rsidR="00522E08" w:rsidRPr="00B27183">
        <w:rPr>
          <w:rFonts w:ascii="Helvetica" w:hAnsi="Helvetica" w:cs="Helvetica"/>
          <w:sz w:val="20"/>
          <w:lang w:val="lt-LT"/>
        </w:rPr>
        <w:t xml:space="preserve"> prapūtimą oru</w:t>
      </w:r>
      <w:r w:rsidR="002C7A74" w:rsidRPr="00B27183">
        <w:rPr>
          <w:rFonts w:ascii="Helvetica" w:hAnsi="Helvetica" w:cs="Helvetica"/>
          <w:sz w:val="20"/>
          <w:lang w:val="lt-LT"/>
        </w:rPr>
        <w:t xml:space="preserve"> prieš </w:t>
      </w:r>
      <w:r w:rsidR="00522E08" w:rsidRPr="00B27183">
        <w:rPr>
          <w:rFonts w:ascii="Helvetica" w:hAnsi="Helvetica" w:cs="Helvetica"/>
          <w:sz w:val="20"/>
          <w:lang w:val="lt-LT"/>
        </w:rPr>
        <w:t>ląstelių kultūros surink</w:t>
      </w:r>
      <w:r w:rsidR="002C7A74" w:rsidRPr="00B27183">
        <w:rPr>
          <w:rFonts w:ascii="Helvetica" w:hAnsi="Helvetica" w:cs="Helvetica"/>
          <w:sz w:val="20"/>
          <w:lang w:val="lt-LT"/>
        </w:rPr>
        <w:t>imą arba surinkt</w:t>
      </w:r>
      <w:r w:rsidR="00522E08" w:rsidRPr="00B27183">
        <w:rPr>
          <w:rFonts w:ascii="Helvetica" w:hAnsi="Helvetica" w:cs="Helvetica"/>
          <w:sz w:val="20"/>
          <w:lang w:val="lt-LT"/>
        </w:rPr>
        <w:t>oje ląstelių kultūroje</w:t>
      </w:r>
      <w:r w:rsidR="002C7A74" w:rsidRPr="00B27183">
        <w:rPr>
          <w:rFonts w:ascii="Helvetica" w:hAnsi="Helvetica" w:cs="Helvetica"/>
          <w:sz w:val="20"/>
          <w:lang w:val="lt-LT"/>
        </w:rPr>
        <w:t xml:space="preserve">, </w:t>
      </w:r>
    </w:p>
    <w:p w14:paraId="3FCF749E" w14:textId="29A936CF" w:rsidR="002C7A74" w:rsidRPr="00B27183" w:rsidRDefault="002C7A74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kur rekombinantinė ląstelė</w:t>
      </w:r>
      <w:r w:rsidR="00522E08" w:rsidRPr="00B27183">
        <w:rPr>
          <w:rFonts w:ascii="Helvetica" w:hAnsi="Helvetica" w:cs="Helvetica"/>
          <w:sz w:val="20"/>
          <w:lang w:val="lt-LT"/>
        </w:rPr>
        <w:t>-</w:t>
      </w:r>
      <w:r w:rsidRPr="00B27183">
        <w:rPr>
          <w:rFonts w:ascii="Helvetica" w:hAnsi="Helvetica" w:cs="Helvetica"/>
          <w:sz w:val="20"/>
          <w:lang w:val="lt-LT"/>
        </w:rPr>
        <w:t xml:space="preserve">šeimininkė yra </w:t>
      </w:r>
      <w:r w:rsidR="00522E08" w:rsidRPr="00B27183">
        <w:rPr>
          <w:rFonts w:ascii="Helvetica" w:hAnsi="Helvetica" w:cs="Helvetica"/>
          <w:sz w:val="20"/>
          <w:lang w:val="lt-LT"/>
        </w:rPr>
        <w:t>k</w:t>
      </w:r>
      <w:r w:rsidRPr="00B27183">
        <w:rPr>
          <w:rFonts w:ascii="Helvetica" w:hAnsi="Helvetica" w:cs="Helvetica"/>
          <w:sz w:val="20"/>
          <w:lang w:val="lt-LT"/>
        </w:rPr>
        <w:t>ini</w:t>
      </w:r>
      <w:r w:rsidR="00522E08" w:rsidRPr="00B27183">
        <w:rPr>
          <w:rFonts w:ascii="Helvetica" w:hAnsi="Helvetica" w:cs="Helvetica"/>
          <w:sz w:val="20"/>
          <w:lang w:val="lt-LT"/>
        </w:rPr>
        <w:t>nio</w:t>
      </w:r>
      <w:r w:rsidRPr="00B27183">
        <w:rPr>
          <w:rFonts w:ascii="Helvetica" w:hAnsi="Helvetica" w:cs="Helvetica"/>
          <w:sz w:val="20"/>
          <w:lang w:val="lt-LT"/>
        </w:rPr>
        <w:t xml:space="preserve"> žiurkėno kiaušidžių (CHO) rekombinantinė ląstelė</w:t>
      </w:r>
      <w:r w:rsidR="00522E08" w:rsidRPr="00B27183">
        <w:rPr>
          <w:rFonts w:ascii="Helvetica" w:hAnsi="Helvetica" w:cs="Helvetica"/>
          <w:sz w:val="20"/>
          <w:lang w:val="lt-LT"/>
        </w:rPr>
        <w:t>-</w:t>
      </w:r>
      <w:r w:rsidRPr="00B27183">
        <w:rPr>
          <w:rFonts w:ascii="Helvetica" w:hAnsi="Helvetica" w:cs="Helvetica"/>
          <w:sz w:val="20"/>
          <w:lang w:val="lt-LT"/>
        </w:rPr>
        <w:t>šeimininkė</w:t>
      </w:r>
      <w:r w:rsidR="00522E08" w:rsidRPr="00B27183">
        <w:rPr>
          <w:rFonts w:ascii="Helvetica" w:hAnsi="Helvetica" w:cs="Helvetica"/>
          <w:sz w:val="20"/>
          <w:lang w:val="lt-LT"/>
        </w:rPr>
        <w:t>,</w:t>
      </w:r>
      <w:r w:rsidRPr="00B27183">
        <w:rPr>
          <w:rFonts w:ascii="Helvetica" w:hAnsi="Helvetica" w:cs="Helvetica"/>
          <w:sz w:val="20"/>
          <w:lang w:val="lt-LT"/>
        </w:rPr>
        <w:t xml:space="preserve"> ir kur </w:t>
      </w:r>
      <w:r w:rsidR="00522E08" w:rsidRPr="00B27183">
        <w:rPr>
          <w:rFonts w:ascii="Helvetica" w:hAnsi="Helvetica" w:cs="Helvetica"/>
          <w:sz w:val="20"/>
          <w:lang w:val="lt-LT"/>
        </w:rPr>
        <w:t>antikūnas, kurio raiška vyksta rekombinantinėje ląstelėje-šeimininkėje,</w:t>
      </w:r>
      <w:r w:rsidRPr="00B27183">
        <w:rPr>
          <w:rFonts w:ascii="Helvetica" w:hAnsi="Helvetica" w:cs="Helvetica"/>
          <w:sz w:val="20"/>
          <w:lang w:val="lt-LT"/>
        </w:rPr>
        <w:t xml:space="preserve"> yra terapinis monokloninis antikūnas.</w:t>
      </w:r>
    </w:p>
    <w:p w14:paraId="1F60224D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8BC2964" w14:textId="20FEE02E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2.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 xml:space="preserve">Būdas pagal 1 punktą, kur būdas apima ląstelių kultūros skysčio </w:t>
      </w:r>
      <w:r w:rsidR="005D7B0B" w:rsidRPr="00B27183">
        <w:rPr>
          <w:rFonts w:ascii="Helvetica" w:hAnsi="Helvetica" w:cs="Helvetica"/>
          <w:sz w:val="20"/>
          <w:lang w:val="lt-LT"/>
        </w:rPr>
        <w:t xml:space="preserve">prapūtimą oru </w:t>
      </w:r>
      <w:r w:rsidRPr="00B27183">
        <w:rPr>
          <w:rFonts w:ascii="Helvetica" w:hAnsi="Helvetica" w:cs="Helvetica"/>
          <w:sz w:val="20"/>
          <w:lang w:val="lt-LT"/>
        </w:rPr>
        <w:t xml:space="preserve">prieš </w:t>
      </w:r>
      <w:r w:rsidR="005D7B0B" w:rsidRPr="00B27183">
        <w:rPr>
          <w:rFonts w:ascii="Helvetica" w:hAnsi="Helvetica" w:cs="Helvetica"/>
          <w:sz w:val="20"/>
          <w:lang w:val="lt-LT"/>
        </w:rPr>
        <w:t>surinkimą</w:t>
      </w:r>
      <w:r w:rsidRPr="00B27183">
        <w:rPr>
          <w:rFonts w:ascii="Helvetica" w:hAnsi="Helvetica" w:cs="Helvetica"/>
          <w:sz w:val="20"/>
          <w:lang w:val="lt-LT"/>
        </w:rPr>
        <w:t>.</w:t>
      </w:r>
    </w:p>
    <w:p w14:paraId="37AC6AAD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ABE8EB3" w14:textId="7FC643C9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3.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 xml:space="preserve">Būdas pagal 1 punktą, kur būdas apima </w:t>
      </w:r>
      <w:r w:rsidR="005D7B0B" w:rsidRPr="00B27183">
        <w:rPr>
          <w:rFonts w:ascii="Helvetica" w:hAnsi="Helvetica" w:cs="Helvetica"/>
          <w:sz w:val="20"/>
          <w:lang w:val="lt-LT"/>
        </w:rPr>
        <w:t>surinkto ląstelių kultūros skysčio prapūtimą oru</w:t>
      </w:r>
      <w:r w:rsidRPr="00B27183">
        <w:rPr>
          <w:rFonts w:ascii="Helvetica" w:hAnsi="Helvetica" w:cs="Helvetica"/>
          <w:sz w:val="20"/>
          <w:lang w:val="lt-LT"/>
        </w:rPr>
        <w:t>.</w:t>
      </w:r>
    </w:p>
    <w:p w14:paraId="2676CB39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577C85" w14:textId="02D28B31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4.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>Būdas pagal 3 punktą, kur</w:t>
      </w:r>
      <w:r w:rsidR="005D7B0B" w:rsidRPr="00B27183">
        <w:rPr>
          <w:rFonts w:ascii="Helvetica" w:hAnsi="Helvetica" w:cs="Helvetica"/>
          <w:sz w:val="20"/>
          <w:lang w:val="lt-LT"/>
        </w:rPr>
        <w:t xml:space="preserve"> prapūtimas</w:t>
      </w:r>
      <w:r w:rsidRPr="00B27183">
        <w:rPr>
          <w:rFonts w:ascii="Helvetica" w:hAnsi="Helvetica" w:cs="Helvetica"/>
          <w:sz w:val="20"/>
          <w:lang w:val="lt-LT"/>
        </w:rPr>
        <w:t xml:space="preserve"> or</w:t>
      </w:r>
      <w:r w:rsidR="005D7B0B" w:rsidRPr="00B27183">
        <w:rPr>
          <w:rFonts w:ascii="Helvetica" w:hAnsi="Helvetica" w:cs="Helvetica"/>
          <w:sz w:val="20"/>
          <w:lang w:val="lt-LT"/>
        </w:rPr>
        <w:t>u</w:t>
      </w:r>
      <w:r w:rsidRPr="00B27183">
        <w:rPr>
          <w:rFonts w:ascii="Helvetica" w:hAnsi="Helvetica" w:cs="Helvetica"/>
          <w:sz w:val="20"/>
          <w:lang w:val="lt-LT"/>
        </w:rPr>
        <w:t xml:space="preserve"> 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yra </w:t>
      </w:r>
      <w:r w:rsidRPr="00B27183">
        <w:rPr>
          <w:rFonts w:ascii="Helvetica" w:hAnsi="Helvetica" w:cs="Helvetica"/>
          <w:sz w:val="20"/>
          <w:lang w:val="lt-LT"/>
        </w:rPr>
        <w:t>tęsiamas tol, kol surinktas ląstelių kultūros skystis yra prisotintas or</w:t>
      </w:r>
      <w:r w:rsidR="00CF17BF" w:rsidRPr="00B27183">
        <w:rPr>
          <w:rFonts w:ascii="Helvetica" w:hAnsi="Helvetica" w:cs="Helvetica"/>
          <w:sz w:val="20"/>
          <w:lang w:val="lt-LT"/>
        </w:rPr>
        <w:t>u</w:t>
      </w:r>
      <w:r w:rsidRPr="00B27183">
        <w:rPr>
          <w:rFonts w:ascii="Helvetica" w:hAnsi="Helvetica" w:cs="Helvetica"/>
          <w:sz w:val="20"/>
          <w:lang w:val="lt-LT"/>
        </w:rPr>
        <w:t xml:space="preserve"> </w:t>
      </w:r>
      <w:r w:rsidR="005D7B0B" w:rsidRPr="00B27183">
        <w:rPr>
          <w:rFonts w:ascii="Helvetica" w:hAnsi="Helvetica" w:cs="Helvetica"/>
          <w:sz w:val="20"/>
          <w:lang w:val="lt-LT"/>
        </w:rPr>
        <w:t>mažiausiai</w:t>
      </w:r>
      <w:r w:rsidRPr="00B27183">
        <w:rPr>
          <w:rFonts w:ascii="Helvetica" w:hAnsi="Helvetica" w:cs="Helvetica"/>
          <w:sz w:val="20"/>
          <w:lang w:val="lt-LT"/>
        </w:rPr>
        <w:t xml:space="preserve"> 30%.</w:t>
      </w:r>
    </w:p>
    <w:p w14:paraId="5B867F64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62E01F1" w14:textId="0E65070F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5.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>Būdas pagal 3 arba 4 punktą, kur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 prapūtimas oru yra tęsiamas tol, kol surinktas ląstelių kultūros skystis yra prisotintas oru</w:t>
      </w:r>
      <w:r w:rsidRPr="00B27183">
        <w:rPr>
          <w:rFonts w:ascii="Helvetica" w:hAnsi="Helvetica" w:cs="Helvetica"/>
          <w:sz w:val="20"/>
          <w:lang w:val="lt-LT"/>
        </w:rPr>
        <w:t xml:space="preserve"> nuo 100% iki 30%.</w:t>
      </w:r>
    </w:p>
    <w:p w14:paraId="3B38465B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81D9EB6" w14:textId="447219FC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6.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>Būdas pagal 3 punktą, kur ištirpusio deguonies (dO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B27183">
        <w:rPr>
          <w:rFonts w:ascii="Helvetica" w:hAnsi="Helvetica" w:cs="Helvetica"/>
          <w:sz w:val="20"/>
          <w:lang w:val="lt-LT"/>
        </w:rPr>
        <w:t>) kiekis surinktame ląstelių kultūros skystyje yra mažiausiai 10%.</w:t>
      </w:r>
    </w:p>
    <w:p w14:paraId="05C515F2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FAD6BB" w14:textId="20EB70BC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7.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>Būdas pagal 3 punktą, kur ištirpusio deguonies (dO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2</w:t>
      </w:r>
      <w:r w:rsidRPr="00B27183">
        <w:rPr>
          <w:rFonts w:ascii="Helvetica" w:hAnsi="Helvetica" w:cs="Helvetica"/>
          <w:sz w:val="20"/>
          <w:lang w:val="lt-LT"/>
        </w:rPr>
        <w:t>) kiekis surinktame ląstelių kultūros skystyje yra mažiausiai 30%.</w:t>
      </w:r>
    </w:p>
    <w:p w14:paraId="7A4F21DE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07D57DE" w14:textId="5A6EB20B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8.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>Būdas pagal bet kurį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 vieną</w:t>
      </w:r>
      <w:r w:rsidRPr="00B27183">
        <w:rPr>
          <w:rFonts w:ascii="Helvetica" w:hAnsi="Helvetica" w:cs="Helvetica"/>
          <w:sz w:val="20"/>
          <w:lang w:val="lt-LT"/>
        </w:rPr>
        <w:t xml:space="preserve"> iš 1-7 punktų, kur </w:t>
      </w:r>
      <w:r w:rsidR="00CF17BF" w:rsidRPr="00B27183">
        <w:rPr>
          <w:rFonts w:ascii="Helvetica" w:hAnsi="Helvetica" w:cs="Helvetica"/>
          <w:sz w:val="20"/>
          <w:lang w:val="lt-LT"/>
        </w:rPr>
        <w:t>antikūnas, kurio raiška vyksta rekombinantinėje ląstelėje-šeimininkėje, yra terapinis monokloninis antikūnas, kuris</w:t>
      </w:r>
      <w:r w:rsidRPr="00B27183">
        <w:rPr>
          <w:rFonts w:ascii="Helvetica" w:hAnsi="Helvetica" w:cs="Helvetica"/>
          <w:sz w:val="20"/>
          <w:lang w:val="lt-LT"/>
        </w:rPr>
        <w:t xml:space="preserve"> </w:t>
      </w:r>
      <w:r w:rsidR="00CF17BF" w:rsidRPr="00B27183">
        <w:rPr>
          <w:rFonts w:ascii="Helvetica" w:hAnsi="Helvetica" w:cs="Helvetica"/>
          <w:sz w:val="20"/>
          <w:lang w:val="lt-LT"/>
        </w:rPr>
        <w:t>rišasi</w:t>
      </w:r>
      <w:r w:rsidRPr="00B27183">
        <w:rPr>
          <w:rFonts w:ascii="Helvetica" w:hAnsi="Helvetica" w:cs="Helvetica"/>
          <w:sz w:val="20"/>
          <w:lang w:val="lt-LT"/>
        </w:rPr>
        <w:t xml:space="preserve"> </w:t>
      </w:r>
      <w:r w:rsidR="00CF17BF" w:rsidRPr="00B27183">
        <w:rPr>
          <w:rFonts w:ascii="Helvetica" w:hAnsi="Helvetica" w:cs="Helvetica"/>
          <w:sz w:val="20"/>
          <w:lang w:val="lt-LT"/>
        </w:rPr>
        <w:t>prie</w:t>
      </w:r>
      <w:r w:rsidRPr="00B27183">
        <w:rPr>
          <w:rFonts w:ascii="Helvetica" w:hAnsi="Helvetica" w:cs="Helvetica"/>
          <w:sz w:val="20"/>
          <w:lang w:val="lt-LT"/>
        </w:rPr>
        <w:t xml:space="preserve"> VEGF.</w:t>
      </w:r>
    </w:p>
    <w:p w14:paraId="1822602D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1B21F04" w14:textId="4B2A364A" w:rsidR="0021621E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9.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 xml:space="preserve">Būdas pagal 8 punktą, kur antikūnas, </w:t>
      </w:r>
      <w:r w:rsidR="00CF17BF" w:rsidRPr="00B27183">
        <w:rPr>
          <w:rFonts w:ascii="Helvetica" w:hAnsi="Helvetica" w:cs="Helvetica"/>
          <w:sz w:val="20"/>
          <w:lang w:val="lt-LT"/>
        </w:rPr>
        <w:t>kuris rišasi prie</w:t>
      </w:r>
      <w:r w:rsidRPr="00B27183">
        <w:rPr>
          <w:rFonts w:ascii="Helvetica" w:hAnsi="Helvetica" w:cs="Helvetica"/>
          <w:sz w:val="20"/>
          <w:lang w:val="lt-LT"/>
        </w:rPr>
        <w:t xml:space="preserve"> VEGF, apima: </w:t>
      </w:r>
    </w:p>
    <w:p w14:paraId="49531612" w14:textId="313840FE" w:rsidR="002C7A74" w:rsidRPr="00B27183" w:rsidRDefault="002C7A74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 xml:space="preserve">(a) 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sekos </w:t>
      </w:r>
      <w:r w:rsidRPr="00B27183">
        <w:rPr>
          <w:rFonts w:ascii="Helvetica" w:hAnsi="Helvetica" w:cs="Helvetica"/>
          <w:sz w:val="20"/>
          <w:lang w:val="lt-LT"/>
        </w:rPr>
        <w:t>SEQ ID Nr. 20 lengvosios grandinės kintam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domen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L</w:t>
      </w:r>
      <w:r w:rsidRPr="00B27183">
        <w:rPr>
          <w:rFonts w:ascii="Helvetica" w:hAnsi="Helvetica" w:cs="Helvetica"/>
          <w:sz w:val="20"/>
          <w:lang w:val="lt-LT"/>
        </w:rPr>
        <w:t xml:space="preserve">) ir 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sekos </w:t>
      </w:r>
      <w:r w:rsidRPr="00B27183">
        <w:rPr>
          <w:rFonts w:ascii="Helvetica" w:hAnsi="Helvetica" w:cs="Helvetica"/>
          <w:sz w:val="20"/>
          <w:lang w:val="lt-LT"/>
        </w:rPr>
        <w:t>SEQ ID Nr. 21 sunkiosios grandinės kintam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domen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H</w:t>
      </w:r>
      <w:r w:rsidRPr="00B27183">
        <w:rPr>
          <w:rFonts w:ascii="Helvetica" w:hAnsi="Helvetica" w:cs="Helvetica"/>
          <w:sz w:val="20"/>
          <w:lang w:val="lt-LT"/>
        </w:rPr>
        <w:t>);</w:t>
      </w:r>
    </w:p>
    <w:p w14:paraId="138290C0" w14:textId="1AA73A1F" w:rsidR="002C7A74" w:rsidRPr="00B27183" w:rsidRDefault="002C7A74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 xml:space="preserve">(b) 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sekos </w:t>
      </w:r>
      <w:r w:rsidRPr="00B27183">
        <w:rPr>
          <w:rFonts w:ascii="Helvetica" w:hAnsi="Helvetica" w:cs="Helvetica"/>
          <w:sz w:val="20"/>
          <w:lang w:val="lt-LT"/>
        </w:rPr>
        <w:t>SEQ ID Nr. 22 lengvosios grandinės kintam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domen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L</w:t>
      </w:r>
      <w:r w:rsidRPr="00B27183">
        <w:rPr>
          <w:rFonts w:ascii="Helvetica" w:hAnsi="Helvetica" w:cs="Helvetica"/>
          <w:sz w:val="20"/>
          <w:lang w:val="lt-LT"/>
        </w:rPr>
        <w:t xml:space="preserve">) ir 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sekos </w:t>
      </w:r>
      <w:r w:rsidRPr="00B27183">
        <w:rPr>
          <w:rFonts w:ascii="Helvetica" w:hAnsi="Helvetica" w:cs="Helvetica"/>
          <w:sz w:val="20"/>
          <w:lang w:val="lt-LT"/>
        </w:rPr>
        <w:t>SEQ ID Nr. 23 sunkiosios grandinės kintam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domen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H</w:t>
      </w:r>
      <w:r w:rsidRPr="00B27183">
        <w:rPr>
          <w:rFonts w:ascii="Helvetica" w:hAnsi="Helvetica" w:cs="Helvetica"/>
          <w:sz w:val="20"/>
          <w:lang w:val="lt-LT"/>
        </w:rPr>
        <w:t>); arba</w:t>
      </w:r>
    </w:p>
    <w:p w14:paraId="12F7D1EC" w14:textId="1F001F0C" w:rsidR="002C7A74" w:rsidRPr="00B27183" w:rsidRDefault="002C7A74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 xml:space="preserve">(c) 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sekos </w:t>
      </w:r>
      <w:r w:rsidRPr="00B27183">
        <w:rPr>
          <w:rFonts w:ascii="Helvetica" w:hAnsi="Helvetica" w:cs="Helvetica"/>
          <w:sz w:val="20"/>
          <w:lang w:val="lt-LT"/>
        </w:rPr>
        <w:t>SEQ ID Nr. 24 lengvosios grandinės kintam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domen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L</w:t>
      </w:r>
      <w:r w:rsidRPr="00B27183">
        <w:rPr>
          <w:rFonts w:ascii="Helvetica" w:hAnsi="Helvetica" w:cs="Helvetica"/>
          <w:sz w:val="20"/>
          <w:lang w:val="lt-LT"/>
        </w:rPr>
        <w:t xml:space="preserve">) ir 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sekos </w:t>
      </w:r>
      <w:r w:rsidRPr="00B27183">
        <w:rPr>
          <w:rFonts w:ascii="Helvetica" w:hAnsi="Helvetica" w:cs="Helvetica"/>
          <w:sz w:val="20"/>
          <w:lang w:val="lt-LT"/>
        </w:rPr>
        <w:t>SEQ ID Nr. 25 sunkiosios grandinės kintam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domen</w:t>
      </w:r>
      <w:r w:rsidR="00CF17BF" w:rsidRPr="00B27183">
        <w:rPr>
          <w:rFonts w:ascii="Helvetica" w:hAnsi="Helvetica" w:cs="Helvetica"/>
          <w:sz w:val="20"/>
          <w:lang w:val="lt-LT"/>
        </w:rPr>
        <w:t>ą</w:t>
      </w:r>
      <w:r w:rsidRPr="00B27183">
        <w:rPr>
          <w:rFonts w:ascii="Helvetica" w:hAnsi="Helvetica" w:cs="Helvetica"/>
          <w:sz w:val="20"/>
          <w:lang w:val="lt-LT"/>
        </w:rPr>
        <w:t xml:space="preserve">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H</w:t>
      </w:r>
      <w:r w:rsidRPr="00B27183">
        <w:rPr>
          <w:rFonts w:ascii="Helvetica" w:hAnsi="Helvetica" w:cs="Helvetica"/>
          <w:sz w:val="20"/>
          <w:lang w:val="lt-LT"/>
        </w:rPr>
        <w:t>).</w:t>
      </w:r>
    </w:p>
    <w:p w14:paraId="00987639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9BD141" w14:textId="1FA2FDE9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10.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 xml:space="preserve">Būdas pagal 9 punktą, kur antikūnas, </w:t>
      </w:r>
      <w:r w:rsidR="00CF17BF" w:rsidRPr="00B27183">
        <w:rPr>
          <w:rFonts w:ascii="Helvetica" w:hAnsi="Helvetica" w:cs="Helvetica"/>
          <w:sz w:val="20"/>
          <w:lang w:val="lt-LT"/>
        </w:rPr>
        <w:t>kuris rišasi prie</w:t>
      </w:r>
      <w:r w:rsidRPr="00B27183">
        <w:rPr>
          <w:rFonts w:ascii="Helvetica" w:hAnsi="Helvetica" w:cs="Helvetica"/>
          <w:sz w:val="20"/>
          <w:lang w:val="lt-LT"/>
        </w:rPr>
        <w:t xml:space="preserve"> VEGF, apima 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sekos SEQ ID Nr. 22 </w:t>
      </w:r>
      <w:r w:rsidRPr="00B27183">
        <w:rPr>
          <w:rFonts w:ascii="Helvetica" w:hAnsi="Helvetica" w:cs="Helvetica"/>
          <w:sz w:val="20"/>
          <w:lang w:val="lt-LT"/>
        </w:rPr>
        <w:t>lengvosios grandinės kintamą domeną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L</w:t>
      </w:r>
      <w:r w:rsidRPr="00B27183">
        <w:rPr>
          <w:rFonts w:ascii="Helvetica" w:hAnsi="Helvetica" w:cs="Helvetica"/>
          <w:sz w:val="20"/>
          <w:lang w:val="lt-LT"/>
        </w:rPr>
        <w:t xml:space="preserve">) ir </w:t>
      </w:r>
      <w:r w:rsidR="00CF17BF" w:rsidRPr="00B27183">
        <w:rPr>
          <w:rFonts w:ascii="Helvetica" w:hAnsi="Helvetica" w:cs="Helvetica"/>
          <w:sz w:val="20"/>
          <w:lang w:val="lt-LT"/>
        </w:rPr>
        <w:t xml:space="preserve">sekos SEQ ID Nr. 23 </w:t>
      </w:r>
      <w:r w:rsidRPr="00B27183">
        <w:rPr>
          <w:rFonts w:ascii="Helvetica" w:hAnsi="Helvetica" w:cs="Helvetica"/>
          <w:sz w:val="20"/>
          <w:lang w:val="lt-LT"/>
        </w:rPr>
        <w:t>sunkiosios grandinės kintamą domeną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H</w:t>
      </w:r>
      <w:r w:rsidRPr="00B27183">
        <w:rPr>
          <w:rFonts w:ascii="Helvetica" w:hAnsi="Helvetica" w:cs="Helvetica"/>
          <w:sz w:val="20"/>
          <w:lang w:val="lt-LT"/>
        </w:rPr>
        <w:t>).</w:t>
      </w:r>
    </w:p>
    <w:p w14:paraId="7EDDE0F8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20DE0D3" w14:textId="29C1539E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11.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 xml:space="preserve">Būdas pagal 8 punktą, kur antikūnas, </w:t>
      </w:r>
      <w:r w:rsidR="00CF17BF" w:rsidRPr="00B27183">
        <w:rPr>
          <w:rFonts w:ascii="Helvetica" w:hAnsi="Helvetica" w:cs="Helvetica"/>
          <w:sz w:val="20"/>
          <w:lang w:val="lt-LT"/>
        </w:rPr>
        <w:t>kuris rišasi prie</w:t>
      </w:r>
      <w:r w:rsidRPr="00B27183">
        <w:rPr>
          <w:rFonts w:ascii="Helvetica" w:hAnsi="Helvetica" w:cs="Helvetica"/>
          <w:sz w:val="20"/>
          <w:lang w:val="lt-LT"/>
        </w:rPr>
        <w:t xml:space="preserve"> VEGF, yra bevacizumabas.</w:t>
      </w:r>
    </w:p>
    <w:p w14:paraId="200034D6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B2CAD25" w14:textId="454C941E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12.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 xml:space="preserve">Būdas pagal 9 punktą, kur antikūnas, </w:t>
      </w:r>
      <w:r w:rsidR="00CF17BF" w:rsidRPr="00B27183">
        <w:rPr>
          <w:rFonts w:ascii="Helvetica" w:hAnsi="Helvetica" w:cs="Helvetica"/>
          <w:sz w:val="20"/>
          <w:lang w:val="lt-LT"/>
        </w:rPr>
        <w:t>kuris rišasi prie</w:t>
      </w:r>
      <w:r w:rsidRPr="00B27183">
        <w:rPr>
          <w:rFonts w:ascii="Helvetica" w:hAnsi="Helvetica" w:cs="Helvetica"/>
          <w:sz w:val="20"/>
          <w:lang w:val="lt-LT"/>
        </w:rPr>
        <w:t xml:space="preserve"> VEGF, apima </w:t>
      </w:r>
      <w:r w:rsidR="009062AC" w:rsidRPr="00B27183">
        <w:rPr>
          <w:rFonts w:ascii="Helvetica" w:hAnsi="Helvetica" w:cs="Helvetica"/>
          <w:sz w:val="20"/>
          <w:lang w:val="lt-LT"/>
        </w:rPr>
        <w:t xml:space="preserve">sekos SEQ ID Nr. 24 </w:t>
      </w:r>
      <w:r w:rsidRPr="00B27183">
        <w:rPr>
          <w:rFonts w:ascii="Helvetica" w:hAnsi="Helvetica" w:cs="Helvetica"/>
          <w:sz w:val="20"/>
          <w:lang w:val="lt-LT"/>
        </w:rPr>
        <w:t>lengvosios grandinės kintamą domeną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L</w:t>
      </w:r>
      <w:r w:rsidRPr="00B27183">
        <w:rPr>
          <w:rFonts w:ascii="Helvetica" w:hAnsi="Helvetica" w:cs="Helvetica"/>
          <w:sz w:val="20"/>
          <w:lang w:val="lt-LT"/>
        </w:rPr>
        <w:t xml:space="preserve">) ir </w:t>
      </w:r>
      <w:r w:rsidR="009062AC" w:rsidRPr="00B27183">
        <w:rPr>
          <w:rFonts w:ascii="Helvetica" w:hAnsi="Helvetica" w:cs="Helvetica"/>
          <w:sz w:val="20"/>
          <w:lang w:val="lt-LT"/>
        </w:rPr>
        <w:t xml:space="preserve">sekos SEQ ID Nr. 25 </w:t>
      </w:r>
      <w:r w:rsidRPr="00B27183">
        <w:rPr>
          <w:rFonts w:ascii="Helvetica" w:hAnsi="Helvetica" w:cs="Helvetica"/>
          <w:sz w:val="20"/>
          <w:lang w:val="lt-LT"/>
        </w:rPr>
        <w:t>sunkiosios grandinės kintamą domeną (V</w:t>
      </w:r>
      <w:r w:rsidRPr="00B27183">
        <w:rPr>
          <w:rFonts w:ascii="Helvetica" w:hAnsi="Helvetica" w:cs="Helvetica"/>
          <w:sz w:val="20"/>
          <w:vertAlign w:val="subscript"/>
          <w:lang w:val="lt-LT"/>
        </w:rPr>
        <w:t>H</w:t>
      </w:r>
      <w:r w:rsidRPr="00B27183">
        <w:rPr>
          <w:rFonts w:ascii="Helvetica" w:hAnsi="Helvetica" w:cs="Helvetica"/>
          <w:sz w:val="20"/>
          <w:lang w:val="lt-LT"/>
        </w:rPr>
        <w:t>).</w:t>
      </w:r>
    </w:p>
    <w:p w14:paraId="67DE1ADF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E3096C7" w14:textId="029B6CA6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13.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>Būdas pagal 1-12 punktus, kur antikūnas</w:t>
      </w:r>
      <w:r w:rsidR="009062AC" w:rsidRPr="00B27183">
        <w:rPr>
          <w:rFonts w:ascii="Helvetica" w:hAnsi="Helvetica" w:cs="Helvetica"/>
          <w:sz w:val="20"/>
          <w:lang w:val="lt-LT"/>
        </w:rPr>
        <w:t>, kurio raiška vyksta rekombinantinėje ląstelėje-šeimininkėje, yra</w:t>
      </w:r>
      <w:r w:rsidRPr="00B27183">
        <w:rPr>
          <w:rFonts w:ascii="Helvetica" w:hAnsi="Helvetica" w:cs="Helvetica"/>
          <w:sz w:val="20"/>
          <w:lang w:val="lt-LT"/>
        </w:rPr>
        <w:t xml:space="preserve"> gaminamas didesniu nei 5000 </w:t>
      </w:r>
      <w:r w:rsidR="009062AC" w:rsidRPr="00B27183">
        <w:rPr>
          <w:rFonts w:ascii="Helvetica" w:hAnsi="Helvetica" w:cs="Helvetica"/>
          <w:sz w:val="20"/>
          <w:lang w:val="lt-LT"/>
        </w:rPr>
        <w:t>l</w:t>
      </w:r>
      <w:r w:rsidRPr="00B27183">
        <w:rPr>
          <w:rFonts w:ascii="Helvetica" w:hAnsi="Helvetica" w:cs="Helvetica"/>
          <w:sz w:val="20"/>
          <w:lang w:val="lt-LT"/>
        </w:rPr>
        <w:t xml:space="preserve"> mastu.</w:t>
      </w:r>
    </w:p>
    <w:p w14:paraId="2BC0CF4A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A164F65" w14:textId="455A3164" w:rsidR="002C7A74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14.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>Būdas pagal 1-13 punktus, papildomai apimantis antikūno iš</w:t>
      </w:r>
      <w:r w:rsidR="009062AC" w:rsidRPr="00B27183">
        <w:rPr>
          <w:rFonts w:ascii="Helvetica" w:hAnsi="Helvetica" w:cs="Helvetica"/>
          <w:sz w:val="20"/>
          <w:lang w:val="lt-LT"/>
        </w:rPr>
        <w:t>skyrimo</w:t>
      </w:r>
      <w:r w:rsidRPr="00B27183">
        <w:rPr>
          <w:rFonts w:ascii="Helvetica" w:hAnsi="Helvetica" w:cs="Helvetica"/>
          <w:sz w:val="20"/>
          <w:lang w:val="lt-LT"/>
        </w:rPr>
        <w:t xml:space="preserve"> iš surinkto ląstelių kultūros skysčio pakopą.</w:t>
      </w:r>
    </w:p>
    <w:p w14:paraId="274E437C" w14:textId="77777777" w:rsidR="0021621E" w:rsidRPr="00B27183" w:rsidRDefault="0021621E" w:rsidP="00B27183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3E80FE7" w14:textId="7A27715A" w:rsidR="00027AFF" w:rsidRPr="00B27183" w:rsidRDefault="002C7A74" w:rsidP="00B2718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27183">
        <w:rPr>
          <w:rFonts w:ascii="Helvetica" w:hAnsi="Helvetica" w:cs="Helvetica"/>
          <w:sz w:val="20"/>
          <w:lang w:val="lt-LT"/>
        </w:rPr>
        <w:t>15.</w:t>
      </w:r>
      <w:r w:rsidR="0021621E" w:rsidRPr="00B27183">
        <w:rPr>
          <w:rFonts w:ascii="Helvetica" w:hAnsi="Helvetica" w:cs="Helvetica"/>
          <w:sz w:val="20"/>
          <w:lang w:val="lt-LT"/>
        </w:rPr>
        <w:t xml:space="preserve"> </w:t>
      </w:r>
      <w:r w:rsidRPr="00B27183">
        <w:rPr>
          <w:rFonts w:ascii="Helvetica" w:hAnsi="Helvetica" w:cs="Helvetica"/>
          <w:sz w:val="20"/>
          <w:lang w:val="lt-LT"/>
        </w:rPr>
        <w:t>Būdas pagal 1-13 punktus, papildomai apimantis antikūno išgryninimo iš surinkto ląstelių kultūros skysčio pakopą.</w:t>
      </w:r>
    </w:p>
    <w:sectPr w:rsidR="00027AFF" w:rsidRPr="00B27183" w:rsidSect="00B2718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B0C4" w14:textId="77777777" w:rsidR="007644B3" w:rsidRDefault="007644B3" w:rsidP="007B0A41">
      <w:pPr>
        <w:spacing w:after="0" w:line="240" w:lineRule="auto"/>
      </w:pPr>
      <w:r>
        <w:separator/>
      </w:r>
    </w:p>
  </w:endnote>
  <w:endnote w:type="continuationSeparator" w:id="0">
    <w:p w14:paraId="09EA6C5C" w14:textId="77777777" w:rsidR="007644B3" w:rsidRDefault="007644B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D5F11" w14:textId="77777777" w:rsidR="007644B3" w:rsidRDefault="007644B3" w:rsidP="007B0A41">
      <w:pPr>
        <w:spacing w:after="0" w:line="240" w:lineRule="auto"/>
      </w:pPr>
      <w:r>
        <w:separator/>
      </w:r>
    </w:p>
  </w:footnote>
  <w:footnote w:type="continuationSeparator" w:id="0">
    <w:p w14:paraId="3ABBF52B" w14:textId="77777777" w:rsidR="007644B3" w:rsidRDefault="007644B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3935"/>
    <w:rsid w:val="00062A8E"/>
    <w:rsid w:val="00065F0D"/>
    <w:rsid w:val="00070D8A"/>
    <w:rsid w:val="00092D0B"/>
    <w:rsid w:val="000D0403"/>
    <w:rsid w:val="000F1D6A"/>
    <w:rsid w:val="00120AC9"/>
    <w:rsid w:val="001308ED"/>
    <w:rsid w:val="001427C4"/>
    <w:rsid w:val="001668DF"/>
    <w:rsid w:val="00192F10"/>
    <w:rsid w:val="00193343"/>
    <w:rsid w:val="001A3E8E"/>
    <w:rsid w:val="001C33D1"/>
    <w:rsid w:val="001F266E"/>
    <w:rsid w:val="001F7E80"/>
    <w:rsid w:val="0021621E"/>
    <w:rsid w:val="00223910"/>
    <w:rsid w:val="0022707B"/>
    <w:rsid w:val="00234E11"/>
    <w:rsid w:val="00260D4E"/>
    <w:rsid w:val="00262076"/>
    <w:rsid w:val="002837FC"/>
    <w:rsid w:val="002A4728"/>
    <w:rsid w:val="002B66D9"/>
    <w:rsid w:val="002C7A74"/>
    <w:rsid w:val="002E0F37"/>
    <w:rsid w:val="00316FB7"/>
    <w:rsid w:val="003700E9"/>
    <w:rsid w:val="00370A78"/>
    <w:rsid w:val="00372A7E"/>
    <w:rsid w:val="003A0D71"/>
    <w:rsid w:val="003D4001"/>
    <w:rsid w:val="003D69C4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22E08"/>
    <w:rsid w:val="0053198F"/>
    <w:rsid w:val="005324BA"/>
    <w:rsid w:val="00560B7D"/>
    <w:rsid w:val="00564911"/>
    <w:rsid w:val="0059478E"/>
    <w:rsid w:val="005C70E9"/>
    <w:rsid w:val="005D37DF"/>
    <w:rsid w:val="005D3B9A"/>
    <w:rsid w:val="005D7B0B"/>
    <w:rsid w:val="005E238A"/>
    <w:rsid w:val="00600FCD"/>
    <w:rsid w:val="006049CC"/>
    <w:rsid w:val="00617E21"/>
    <w:rsid w:val="006375BB"/>
    <w:rsid w:val="00675FB8"/>
    <w:rsid w:val="00683EAE"/>
    <w:rsid w:val="006A5176"/>
    <w:rsid w:val="006B0CB3"/>
    <w:rsid w:val="006B1F43"/>
    <w:rsid w:val="006C3CD4"/>
    <w:rsid w:val="006C5EA4"/>
    <w:rsid w:val="006C673E"/>
    <w:rsid w:val="006D15AB"/>
    <w:rsid w:val="006D6B0C"/>
    <w:rsid w:val="006F1620"/>
    <w:rsid w:val="006F52F9"/>
    <w:rsid w:val="007644B3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D56E3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62AC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26B6"/>
    <w:rsid w:val="00B27183"/>
    <w:rsid w:val="00B6516C"/>
    <w:rsid w:val="00B70727"/>
    <w:rsid w:val="00B81287"/>
    <w:rsid w:val="00B86C5A"/>
    <w:rsid w:val="00BC4201"/>
    <w:rsid w:val="00BD2789"/>
    <w:rsid w:val="00BD5417"/>
    <w:rsid w:val="00C063A8"/>
    <w:rsid w:val="00C1001A"/>
    <w:rsid w:val="00C13EC7"/>
    <w:rsid w:val="00C220FE"/>
    <w:rsid w:val="00C2766E"/>
    <w:rsid w:val="00C30968"/>
    <w:rsid w:val="00C72847"/>
    <w:rsid w:val="00C73E71"/>
    <w:rsid w:val="00C86DA9"/>
    <w:rsid w:val="00C91715"/>
    <w:rsid w:val="00CE42D1"/>
    <w:rsid w:val="00CF17BF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81DB1"/>
    <w:rsid w:val="00EB1EE5"/>
    <w:rsid w:val="00EB6F08"/>
    <w:rsid w:val="00ED04B0"/>
    <w:rsid w:val="00F01CE8"/>
    <w:rsid w:val="00F37F4D"/>
    <w:rsid w:val="00F53287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2408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2023-04-26T12:58:00Z</dcterms:created>
  <dcterms:modified xsi:type="dcterms:W3CDTF">2023-04-26T12:58:00Z</dcterms:modified>
</cp:coreProperties>
</file>