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AAA4" w14:textId="77777777" w:rsidR="00B3157D" w:rsidRPr="001A307D" w:rsidRDefault="00770589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1. Junginys, turintis formulę“</w:t>
      </w:r>
    </w:p>
    <w:p w14:paraId="4790296C" w14:textId="77777777" w:rsidR="00B3157D" w:rsidRPr="001A307D" w:rsidRDefault="00B3157D" w:rsidP="001A307D">
      <w:pPr>
        <w:spacing w:line="360" w:lineRule="auto"/>
        <w:jc w:val="center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pict w14:anchorId="1BB1A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92.45pt">
            <v:imagedata r:id="rId7" o:title=""/>
          </v:shape>
        </w:pict>
      </w:r>
    </w:p>
    <w:p w14:paraId="0091F7E5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7ADFAFA1" w14:textId="4CA0907A" w:rsidR="00B3157D" w:rsidRPr="001A307D" w:rsidRDefault="00770589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arba farmaciniu požiūriu priimtina jo druska</w:t>
      </w:r>
      <w:r w:rsidR="00B3157D" w:rsidRPr="001A307D">
        <w:rPr>
          <w:rFonts w:ascii="Helvetica" w:hAnsi="Helvetica"/>
          <w:sz w:val="20"/>
        </w:rPr>
        <w:t>.</w:t>
      </w:r>
    </w:p>
    <w:p w14:paraId="46D37A2E" w14:textId="77777777" w:rsidR="001A307D" w:rsidRPr="001A307D" w:rsidRDefault="001A30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7261B078" w14:textId="77777777" w:rsidR="00770589" w:rsidRPr="001A307D" w:rsidRDefault="00770589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2. Junginys pagal 1 punktą, turintis formulę:</w:t>
      </w:r>
    </w:p>
    <w:p w14:paraId="28BBD013" w14:textId="77777777" w:rsidR="00B3157D" w:rsidRPr="001A307D" w:rsidRDefault="00B3157D" w:rsidP="001A307D">
      <w:pPr>
        <w:spacing w:line="360" w:lineRule="auto"/>
        <w:jc w:val="center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pict w14:anchorId="0A0340E5">
          <v:shape id="_x0000_i1026" type="#_x0000_t75" style="width:236.45pt;height:94.75pt">
            <v:imagedata r:id="rId8" o:title=""/>
          </v:shape>
        </w:pict>
      </w:r>
    </w:p>
    <w:p w14:paraId="482A32B5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15E82060" w14:textId="77777777" w:rsidR="00770589" w:rsidRPr="001A307D" w:rsidRDefault="00B315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3. </w:t>
      </w:r>
      <w:r w:rsidR="00770589" w:rsidRPr="001A307D">
        <w:rPr>
          <w:rFonts w:ascii="Helvetica" w:hAnsi="Helvetica"/>
          <w:sz w:val="20"/>
        </w:rPr>
        <w:t>Kristalinė forma junginio pagal 1 arba 2 punktą, turinčio formulę:</w:t>
      </w:r>
    </w:p>
    <w:p w14:paraId="052EB575" w14:textId="77777777" w:rsidR="00B3157D" w:rsidRPr="001A307D" w:rsidRDefault="00B3157D" w:rsidP="001A307D">
      <w:pPr>
        <w:spacing w:line="360" w:lineRule="auto"/>
        <w:jc w:val="center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pict w14:anchorId="39DD3CBA">
          <v:shape id="_x0000_i1027" type="#_x0000_t75" style="width:245.8pt;height:98.1pt">
            <v:imagedata r:id="rId9" o:title=""/>
          </v:shape>
        </w:pict>
      </w:r>
    </w:p>
    <w:p w14:paraId="6BF3EDEB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07FB34DB" w14:textId="3A02FE31" w:rsidR="00B3157D" w:rsidRPr="001A307D" w:rsidRDefault="00770589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kur kristalinė forma charakterizuojama miltelių Rentgeno spinduliuotės difrakcijos spektru, apimančiu difrakcijos smailes ties </w:t>
      </w:r>
      <w:r w:rsidR="00B3157D" w:rsidRPr="001A307D">
        <w:rPr>
          <w:rFonts w:ascii="Helvetica" w:hAnsi="Helvetica"/>
          <w:sz w:val="20"/>
        </w:rPr>
        <w:t xml:space="preserve">2θ </w:t>
      </w:r>
      <w:r w:rsidRPr="001A307D">
        <w:rPr>
          <w:rFonts w:ascii="Helvetica" w:hAnsi="Helvetica"/>
          <w:sz w:val="20"/>
        </w:rPr>
        <w:t>reikšmėmis</w:t>
      </w:r>
      <w:r w:rsidR="00B3157D" w:rsidRPr="001A307D">
        <w:rPr>
          <w:rFonts w:ascii="Helvetica" w:hAnsi="Helvetica"/>
          <w:sz w:val="20"/>
        </w:rPr>
        <w:t xml:space="preserve"> 10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61</w:t>
      </w:r>
      <w:r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20, 11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84</w:t>
      </w:r>
      <w:r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20, 14</w:t>
      </w:r>
      <w:r w:rsidR="00BD5FC6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94</w:t>
      </w:r>
      <w:r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20, 18</w:t>
      </w:r>
      <w:r w:rsidR="00BD5FC6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26</w:t>
      </w:r>
      <w:r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</w:t>
      </w:r>
      <w:r w:rsidRPr="001A307D">
        <w:rPr>
          <w:rFonts w:ascii="Helvetica" w:hAnsi="Helvetica"/>
          <w:sz w:val="20"/>
        </w:rPr>
        <w:t xml:space="preserve"> ir</w:t>
      </w:r>
      <w:r w:rsidR="00B3157D" w:rsidRPr="001A307D">
        <w:rPr>
          <w:rFonts w:ascii="Helvetica" w:hAnsi="Helvetica"/>
          <w:sz w:val="20"/>
        </w:rPr>
        <w:t xml:space="preserve"> 19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06</w:t>
      </w:r>
      <w:r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20.</w:t>
      </w:r>
    </w:p>
    <w:p w14:paraId="1FDE8295" w14:textId="77777777" w:rsidR="001A307D" w:rsidRPr="001A307D" w:rsidRDefault="001A30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4B275900" w14:textId="36444D5F" w:rsidR="00B3157D" w:rsidRPr="001A307D" w:rsidRDefault="00BD5FC6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4. Kristalinė forma pagal 3 punktą, kur miltelių Rentgeno spinduliuotės difrakcijos spektras papildomai charakterizuojamas tuo, kad turi papildomas difrakcijos smailes ties 2θ reikšmėmis </w:t>
      </w:r>
      <w:r w:rsidR="00B3157D" w:rsidRPr="001A307D">
        <w:rPr>
          <w:rFonts w:ascii="Helvetica" w:hAnsi="Helvetica"/>
          <w:sz w:val="20"/>
        </w:rPr>
        <w:t>13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32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20, 17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69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</w:t>
      </w:r>
      <w:r w:rsidRPr="001A307D">
        <w:rPr>
          <w:rFonts w:ascii="Helvetica" w:hAnsi="Helvetica"/>
          <w:sz w:val="20"/>
        </w:rPr>
        <w:t xml:space="preserve"> ir</w:t>
      </w:r>
      <w:r w:rsidR="00B3157D" w:rsidRPr="001A307D">
        <w:rPr>
          <w:rFonts w:ascii="Helvetica" w:hAnsi="Helvetica"/>
          <w:sz w:val="20"/>
        </w:rPr>
        <w:t xml:space="preserve"> 21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10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20.</w:t>
      </w:r>
    </w:p>
    <w:p w14:paraId="7558F4AC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3F8E2B9E" w14:textId="70AF6F68" w:rsidR="00B3157D" w:rsidRPr="001A307D" w:rsidRDefault="00BD5FC6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5. </w:t>
      </w:r>
      <w:r w:rsidR="003E7437" w:rsidRPr="001A307D">
        <w:rPr>
          <w:rFonts w:ascii="Helvetica" w:hAnsi="Helvetica"/>
          <w:sz w:val="20"/>
        </w:rPr>
        <w:t xml:space="preserve">Kristalinė forma pagal 4 punktą, kur miltelių Rentgeno spinduliuotės difrakcijos spektras papildomai charakterizuojamas tuo, kad turi dvi arba daugiau papildomų difrakcijos smailių ties 2θ reikšmėmis, parinktomis iš </w:t>
      </w:r>
      <w:r w:rsidR="00B3157D" w:rsidRPr="001A307D">
        <w:rPr>
          <w:rFonts w:ascii="Helvetica" w:hAnsi="Helvetica"/>
          <w:sz w:val="20"/>
        </w:rPr>
        <w:t>10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85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20, 16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14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20, 16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35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20, 18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43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20, 19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20, 19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49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72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20, 21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94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20, 22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64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20, 23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64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20, 25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19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</w:t>
      </w:r>
      <w:r w:rsidR="003E7437" w:rsidRPr="001A307D">
        <w:rPr>
          <w:rFonts w:ascii="Helvetica" w:hAnsi="Helvetica"/>
          <w:sz w:val="20"/>
        </w:rPr>
        <w:t xml:space="preserve"> ir</w:t>
      </w:r>
      <w:r w:rsidR="00B3157D" w:rsidRPr="001A307D">
        <w:rPr>
          <w:rFonts w:ascii="Helvetica" w:hAnsi="Helvetica"/>
          <w:sz w:val="20"/>
        </w:rPr>
        <w:t xml:space="preserve"> 28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08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3E743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20.</w:t>
      </w:r>
    </w:p>
    <w:p w14:paraId="1551CB9D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4C2C2557" w14:textId="7DFD0FFC" w:rsidR="00B3157D" w:rsidRPr="001A307D" w:rsidRDefault="003E7437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6. </w:t>
      </w:r>
      <w:r w:rsidR="00BA7D83" w:rsidRPr="001A307D">
        <w:rPr>
          <w:rFonts w:ascii="Helvetica" w:hAnsi="Helvetica"/>
          <w:sz w:val="20"/>
        </w:rPr>
        <w:t xml:space="preserve">Kristalinė forma pagal 4 punktą, kur miltelių Rentgeno spinduliuotės difrakcijos spektras papildomai charakterizuojamas tuo, kad turi papildomas difrakcijos smailes ties 2θ reikšmėmis, parinktomis iš </w:t>
      </w:r>
      <w:r w:rsidR="00B3157D" w:rsidRPr="001A307D">
        <w:rPr>
          <w:rFonts w:ascii="Helvetica" w:hAnsi="Helvetica"/>
          <w:sz w:val="20"/>
        </w:rPr>
        <w:t>10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85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20, 16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14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20, 16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35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20, 18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43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20, 19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20, 19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49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72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20, 21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94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20, 22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64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20, 23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64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20, 25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19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</w:t>
      </w:r>
      <w:r w:rsidR="00BA7D83" w:rsidRPr="001A307D">
        <w:rPr>
          <w:rFonts w:ascii="Helvetica" w:hAnsi="Helvetica"/>
          <w:sz w:val="20"/>
        </w:rPr>
        <w:t xml:space="preserve"> ir</w:t>
      </w:r>
      <w:r w:rsidR="00B3157D" w:rsidRPr="001A307D">
        <w:rPr>
          <w:rFonts w:ascii="Helvetica" w:hAnsi="Helvetica"/>
          <w:sz w:val="20"/>
        </w:rPr>
        <w:t xml:space="preserve"> 28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08</w:t>
      </w:r>
      <w:r w:rsidR="00770589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BA7D83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20.</w:t>
      </w:r>
    </w:p>
    <w:p w14:paraId="705B4176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54A14562" w14:textId="77EB4313" w:rsidR="00B3157D" w:rsidRPr="001A307D" w:rsidRDefault="00BA7D83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lastRenderedPageBreak/>
        <w:t xml:space="preserve">7. Kristalinė forma pagal 3 punktą, kur kristalinė forma charakterizuojama diferencinės skanuojančios </w:t>
      </w:r>
      <w:proofErr w:type="spellStart"/>
      <w:r w:rsidRPr="001A307D">
        <w:rPr>
          <w:rFonts w:ascii="Helvetica" w:hAnsi="Helvetica"/>
          <w:sz w:val="20"/>
        </w:rPr>
        <w:t>kalorimetrijos</w:t>
      </w:r>
      <w:proofErr w:type="spellEnd"/>
      <w:r w:rsidRPr="001A307D">
        <w:rPr>
          <w:rFonts w:ascii="Helvetica" w:hAnsi="Helvetica"/>
          <w:sz w:val="20"/>
        </w:rPr>
        <w:t xml:space="preserve"> kreive, užregistruota esant kaitinimo greičiui 10 °C per minutę, kuri rodo </w:t>
      </w:r>
      <w:proofErr w:type="spellStart"/>
      <w:r w:rsidRPr="001A307D">
        <w:rPr>
          <w:rFonts w:ascii="Helvetica" w:hAnsi="Helvetica"/>
          <w:sz w:val="20"/>
        </w:rPr>
        <w:t>endoterminės</w:t>
      </w:r>
      <w:proofErr w:type="spellEnd"/>
      <w:r w:rsidRPr="001A307D">
        <w:rPr>
          <w:rFonts w:ascii="Helvetica" w:hAnsi="Helvetica"/>
          <w:sz w:val="20"/>
        </w:rPr>
        <w:t xml:space="preserve"> šilumos srauto maksimumą ties temperatūra tarp </w:t>
      </w:r>
      <w:r w:rsidR="00B3157D" w:rsidRPr="001A307D">
        <w:rPr>
          <w:rFonts w:ascii="Helvetica" w:hAnsi="Helvetica"/>
          <w:sz w:val="20"/>
        </w:rPr>
        <w:t xml:space="preserve">268 °C </w:t>
      </w:r>
      <w:r w:rsidRPr="001A307D">
        <w:rPr>
          <w:rFonts w:ascii="Helvetica" w:hAnsi="Helvetica"/>
          <w:sz w:val="20"/>
        </w:rPr>
        <w:t>ir</w:t>
      </w:r>
      <w:r w:rsidR="00B3157D" w:rsidRPr="001A307D">
        <w:rPr>
          <w:rFonts w:ascii="Helvetica" w:hAnsi="Helvetica"/>
          <w:sz w:val="20"/>
        </w:rPr>
        <w:t xml:space="preserve"> 277 °C.</w:t>
      </w:r>
    </w:p>
    <w:p w14:paraId="17792FCF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49EFA515" w14:textId="1F2BCE13" w:rsidR="00B3157D" w:rsidRPr="001A307D" w:rsidRDefault="00BA7D83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8. </w:t>
      </w:r>
      <w:r w:rsidR="00657AD6" w:rsidRPr="001A307D">
        <w:rPr>
          <w:rFonts w:ascii="Helvetica" w:hAnsi="Helvetica"/>
          <w:sz w:val="20"/>
        </w:rPr>
        <w:t xml:space="preserve">Kristalinė forma pagal 3 punktą, kur kristalinė forma charakterizuojama diferencinės skanuojančios </w:t>
      </w:r>
      <w:proofErr w:type="spellStart"/>
      <w:r w:rsidR="00657AD6" w:rsidRPr="001A307D">
        <w:rPr>
          <w:rFonts w:ascii="Helvetica" w:hAnsi="Helvetica"/>
          <w:sz w:val="20"/>
        </w:rPr>
        <w:t>kalorimetrijos</w:t>
      </w:r>
      <w:proofErr w:type="spellEnd"/>
      <w:r w:rsidR="00657AD6" w:rsidRPr="001A307D">
        <w:rPr>
          <w:rFonts w:ascii="Helvetica" w:hAnsi="Helvetica"/>
          <w:sz w:val="20"/>
        </w:rPr>
        <w:t xml:space="preserve"> kreive, užregistruota esant kaitinimo greičiui 10 °C per minutę, kuri rodo </w:t>
      </w:r>
      <w:proofErr w:type="spellStart"/>
      <w:r w:rsidR="00657AD6" w:rsidRPr="001A307D">
        <w:rPr>
          <w:rFonts w:ascii="Helvetica" w:hAnsi="Helvetica"/>
          <w:sz w:val="20"/>
        </w:rPr>
        <w:t>endoterminės</w:t>
      </w:r>
      <w:proofErr w:type="spellEnd"/>
      <w:r w:rsidR="00657AD6" w:rsidRPr="001A307D">
        <w:rPr>
          <w:rFonts w:ascii="Helvetica" w:hAnsi="Helvetica"/>
          <w:sz w:val="20"/>
        </w:rPr>
        <w:t xml:space="preserve"> šilumos srauto maksimumą ties temperatūra </w:t>
      </w:r>
      <w:r w:rsidR="00B3157D" w:rsidRPr="001A307D">
        <w:rPr>
          <w:rFonts w:ascii="Helvetica" w:hAnsi="Helvetica"/>
          <w:sz w:val="20"/>
        </w:rPr>
        <w:t>272.6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2 °C.</w:t>
      </w:r>
    </w:p>
    <w:p w14:paraId="6E8D7961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099CE05D" w14:textId="77777777" w:rsidR="00B3157D" w:rsidRPr="001A307D" w:rsidRDefault="00657AD6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9. Kristalinė forma junginio pagal 1 arba 2 punktą, turinčio formulę:</w:t>
      </w:r>
    </w:p>
    <w:p w14:paraId="6257F912" w14:textId="77777777" w:rsidR="00B3157D" w:rsidRPr="001A307D" w:rsidRDefault="00B3157D" w:rsidP="001A307D">
      <w:pPr>
        <w:spacing w:line="360" w:lineRule="auto"/>
        <w:jc w:val="center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pict w14:anchorId="776F7380">
          <v:shape id="_x0000_i1028" type="#_x0000_t75" style="width:238.75pt;height:94.75pt">
            <v:imagedata r:id="rId10" o:title=""/>
          </v:shape>
        </w:pict>
      </w:r>
    </w:p>
    <w:p w14:paraId="63FB0499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2FEC525A" w14:textId="44766D35" w:rsidR="00B3157D" w:rsidRPr="001A307D" w:rsidRDefault="00657AD6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kur kristalinė forma charakterizuojama miltelių Rentgeno spinduliuotės difrakcijos spektru, apimančiu difrakcijos smailes ties 2θ reikšmėmis </w:t>
      </w:r>
      <w:r w:rsidR="00B3157D" w:rsidRPr="001A307D">
        <w:rPr>
          <w:rFonts w:ascii="Helvetica" w:hAnsi="Helvetica"/>
          <w:sz w:val="20"/>
        </w:rPr>
        <w:t>8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16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20, 8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97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20, 15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29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20, 16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70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20, 18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00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 xml:space="preserve">20 </w:t>
      </w:r>
      <w:r w:rsidRPr="001A307D">
        <w:rPr>
          <w:rFonts w:ascii="Helvetica" w:hAnsi="Helvetica"/>
          <w:sz w:val="20"/>
        </w:rPr>
        <w:t>ir</w:t>
      </w:r>
      <w:r w:rsidR="00B3157D" w:rsidRPr="001A307D">
        <w:rPr>
          <w:rFonts w:ascii="Helvetica" w:hAnsi="Helvetica"/>
          <w:sz w:val="20"/>
        </w:rPr>
        <w:t xml:space="preserve"> 20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18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20.</w:t>
      </w:r>
    </w:p>
    <w:p w14:paraId="0E48648C" w14:textId="77777777" w:rsidR="001A307D" w:rsidRPr="001A307D" w:rsidRDefault="001A30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18200856" w14:textId="0A45FD9E" w:rsidR="00B3157D" w:rsidRPr="001A307D" w:rsidRDefault="00657AD6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10. </w:t>
      </w:r>
      <w:r w:rsidR="007975F5" w:rsidRPr="001A307D">
        <w:rPr>
          <w:rFonts w:ascii="Helvetica" w:hAnsi="Helvetica"/>
          <w:sz w:val="20"/>
        </w:rPr>
        <w:t xml:space="preserve">Kristalinė forma pagal 9 punktą, kur miltelių Rentgeno spinduliuotės difrakcijos spektras papildomai charakterizuojamas tuo, kad turi dvi arba daugiau papildomų difrakcijos smailių ties 2θ reikšmėmis, parinktomis iš </w:t>
      </w:r>
      <w:r w:rsidR="00B3157D" w:rsidRPr="001A307D">
        <w:rPr>
          <w:rFonts w:ascii="Helvetica" w:hAnsi="Helvetica"/>
          <w:sz w:val="20"/>
        </w:rPr>
        <w:t>7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69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66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20, 11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46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20, 11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91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20, 15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80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20, 17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02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20, 18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83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20, 22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39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20, 22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98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20, 24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89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</w:t>
      </w:r>
      <w:r w:rsidR="007975F5" w:rsidRPr="001A307D">
        <w:rPr>
          <w:rFonts w:ascii="Helvetica" w:hAnsi="Helvetica"/>
          <w:sz w:val="20"/>
        </w:rPr>
        <w:t xml:space="preserve"> ir</w:t>
      </w:r>
      <w:r w:rsidR="00B3157D" w:rsidRPr="001A307D">
        <w:rPr>
          <w:rFonts w:ascii="Helvetica" w:hAnsi="Helvetica"/>
          <w:sz w:val="20"/>
        </w:rPr>
        <w:t xml:space="preserve"> 26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54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7975F5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20.</w:t>
      </w:r>
    </w:p>
    <w:p w14:paraId="3A1F5710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1FEC8337" w14:textId="5F5BD149" w:rsidR="00B3157D" w:rsidRPr="001A307D" w:rsidRDefault="007975F5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11. Kristalinė forma pagal 9 punktą, kur miltelių Rentgeno spinduliuotės difrakcijos spektras papildomai charakterizuojamas tuo, kad turi papildomas difrakcijos smailes ties 2θ reikšmėmis, parinktomis iš </w:t>
      </w:r>
      <w:r w:rsidR="00B3157D" w:rsidRPr="001A307D">
        <w:rPr>
          <w:rFonts w:ascii="Helvetica" w:hAnsi="Helvetica"/>
          <w:sz w:val="20"/>
        </w:rPr>
        <w:t>7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69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66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20, 11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46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20, 11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91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20, 15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80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20, 17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02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20, 18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83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20, 22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39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20, 22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98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20, 24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89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</w:t>
      </w:r>
      <w:r w:rsidR="008E6207" w:rsidRPr="001A307D">
        <w:rPr>
          <w:rFonts w:ascii="Helvetica" w:hAnsi="Helvetica"/>
          <w:sz w:val="20"/>
        </w:rPr>
        <w:t xml:space="preserve"> ir</w:t>
      </w:r>
      <w:r w:rsidR="00B3157D" w:rsidRPr="001A307D">
        <w:rPr>
          <w:rFonts w:ascii="Helvetica" w:hAnsi="Helvetica"/>
          <w:sz w:val="20"/>
        </w:rPr>
        <w:t xml:space="preserve"> 26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54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0</w:t>
      </w:r>
      <w:r w:rsidR="008E6207"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20.</w:t>
      </w:r>
    </w:p>
    <w:p w14:paraId="6078BA81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4F72A2C1" w14:textId="1297D0AA" w:rsidR="008E6207" w:rsidRPr="001A307D" w:rsidRDefault="008E6207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12. Kristalinė forma pagal 9 punktą, kur kristalinė forma charakterizuojama diferencinės skanuojančios </w:t>
      </w:r>
      <w:proofErr w:type="spellStart"/>
      <w:r w:rsidRPr="001A307D">
        <w:rPr>
          <w:rFonts w:ascii="Helvetica" w:hAnsi="Helvetica"/>
          <w:sz w:val="20"/>
        </w:rPr>
        <w:t>kalorimetrijos</w:t>
      </w:r>
      <w:proofErr w:type="spellEnd"/>
      <w:r w:rsidRPr="001A307D">
        <w:rPr>
          <w:rFonts w:ascii="Helvetica" w:hAnsi="Helvetica"/>
          <w:sz w:val="20"/>
        </w:rPr>
        <w:t xml:space="preserve"> kreive, užregistruota esant kaitinimo greičiui 10 °C per minutę, kuri rodo </w:t>
      </w:r>
      <w:proofErr w:type="spellStart"/>
      <w:r w:rsidRPr="001A307D">
        <w:rPr>
          <w:rFonts w:ascii="Helvetica" w:hAnsi="Helvetica"/>
          <w:sz w:val="20"/>
        </w:rPr>
        <w:t>endoterminės</w:t>
      </w:r>
      <w:proofErr w:type="spellEnd"/>
      <w:r w:rsidRPr="001A307D">
        <w:rPr>
          <w:rFonts w:ascii="Helvetica" w:hAnsi="Helvetica"/>
          <w:sz w:val="20"/>
        </w:rPr>
        <w:t xml:space="preserve"> šilumos srauto maksimumą esant temperatūrai tarp 215 °C ir 229 °C.</w:t>
      </w:r>
    </w:p>
    <w:p w14:paraId="652CCF84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7BDAB4C7" w14:textId="0321D8EB" w:rsidR="00B3157D" w:rsidRPr="001A307D" w:rsidRDefault="008E6207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13. Kristalinė forma pagal 9 punktą, kur kristalinė forma charakterizuojama diferencinės skanuojančios </w:t>
      </w:r>
      <w:proofErr w:type="spellStart"/>
      <w:r w:rsidRPr="001A307D">
        <w:rPr>
          <w:rFonts w:ascii="Helvetica" w:hAnsi="Helvetica"/>
          <w:sz w:val="20"/>
        </w:rPr>
        <w:t>kalorimetrijos</w:t>
      </w:r>
      <w:proofErr w:type="spellEnd"/>
      <w:r w:rsidRPr="001A307D">
        <w:rPr>
          <w:rFonts w:ascii="Helvetica" w:hAnsi="Helvetica"/>
          <w:sz w:val="20"/>
        </w:rPr>
        <w:t xml:space="preserve"> kreive, užregistruota esant kaitinimo greičiui 10 °C per minutę, kuri rodo </w:t>
      </w:r>
      <w:proofErr w:type="spellStart"/>
      <w:r w:rsidRPr="001A307D">
        <w:rPr>
          <w:rFonts w:ascii="Helvetica" w:hAnsi="Helvetica"/>
          <w:sz w:val="20"/>
        </w:rPr>
        <w:t>endoterminės</w:t>
      </w:r>
      <w:proofErr w:type="spellEnd"/>
      <w:r w:rsidRPr="001A307D">
        <w:rPr>
          <w:rFonts w:ascii="Helvetica" w:hAnsi="Helvetica"/>
          <w:sz w:val="20"/>
        </w:rPr>
        <w:t xml:space="preserve"> šilumos srauto maksimumą su smaile ties </w:t>
      </w:r>
      <w:r w:rsidR="00B3157D" w:rsidRPr="001A307D">
        <w:rPr>
          <w:rFonts w:ascii="Helvetica" w:hAnsi="Helvetica"/>
          <w:sz w:val="20"/>
        </w:rPr>
        <w:t>221</w:t>
      </w:r>
      <w:r w:rsidRPr="001A307D">
        <w:rPr>
          <w:rFonts w:ascii="Helvetica" w:hAnsi="Helvetica"/>
          <w:sz w:val="20"/>
        </w:rPr>
        <w:t>,</w:t>
      </w:r>
      <w:r w:rsidR="00B3157D" w:rsidRPr="001A307D">
        <w:rPr>
          <w:rFonts w:ascii="Helvetica" w:hAnsi="Helvetica"/>
          <w:sz w:val="20"/>
        </w:rPr>
        <w:t>7</w:t>
      </w:r>
      <w:r w:rsidR="00BD5FC6" w:rsidRPr="001A307D">
        <w:rPr>
          <w:rFonts w:ascii="Helvetica" w:hAnsi="Helvetica"/>
          <w:sz w:val="20"/>
        </w:rPr>
        <w:sym w:font="Symbol" w:char="F0B1"/>
      </w:r>
      <w:r w:rsidR="00B3157D" w:rsidRPr="001A307D">
        <w:rPr>
          <w:rFonts w:ascii="Helvetica" w:hAnsi="Helvetica"/>
          <w:sz w:val="20"/>
        </w:rPr>
        <w:t>3 °C.</w:t>
      </w:r>
    </w:p>
    <w:p w14:paraId="448B5A4E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1056415D" w14:textId="31143F40" w:rsidR="004C1E39" w:rsidRPr="001A307D" w:rsidRDefault="004C1E39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14. Farmacinė kompozicija, apimanti junginį pagal 1 arba 2 punktą arba kristalinę formą pagal bet kurį iš 3-13 punktą ir farmaciniu požiūriu priimtiną nešiklį.</w:t>
      </w:r>
    </w:p>
    <w:p w14:paraId="70CB4DB8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73203C84" w14:textId="77777777" w:rsidR="001A307D" w:rsidRDefault="004C1E39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15. Farmacinė kompozicija pagal 14 punktą, kur kompozicija yra tinkama naudoti akims.</w:t>
      </w:r>
    </w:p>
    <w:p w14:paraId="45C5A81F" w14:textId="77777777" w:rsid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696413BC" w14:textId="36BE8373" w:rsidR="004C1E39" w:rsidRPr="001A307D" w:rsidRDefault="004C1E39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lastRenderedPageBreak/>
        <w:t>16. Farmacinė kompozicija pagal 15 punktą, kur kompozicija yra tinkama injekcijoms į stiklakūnį.</w:t>
      </w:r>
    </w:p>
    <w:p w14:paraId="1556654E" w14:textId="77777777" w:rsidR="001A307D" w:rsidRPr="001A307D" w:rsidRDefault="001A30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0A3C3E86" w14:textId="77777777" w:rsidR="001A307D" w:rsidRDefault="004C1E39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17. Farmacinė kompozicija pagal 16 punktą, kur kompozicija yra suspensija.</w:t>
      </w:r>
    </w:p>
    <w:p w14:paraId="198D1CE5" w14:textId="77777777" w:rsid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5F1DE1E2" w14:textId="4437538D" w:rsidR="00B3157D" w:rsidRPr="001A307D" w:rsidRDefault="004C1E39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18. </w:t>
      </w:r>
      <w:r w:rsidR="00F10ABD" w:rsidRPr="001A307D">
        <w:rPr>
          <w:rFonts w:ascii="Helvetica" w:hAnsi="Helvetica"/>
          <w:sz w:val="20"/>
        </w:rPr>
        <w:t>Junginio, kurio formulė 1</w:t>
      </w:r>
    </w:p>
    <w:p w14:paraId="186F9204" w14:textId="77777777" w:rsidR="00B3157D" w:rsidRPr="001A307D" w:rsidRDefault="00F10ABD" w:rsidP="001A307D">
      <w:pPr>
        <w:spacing w:line="360" w:lineRule="auto"/>
        <w:jc w:val="center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pict w14:anchorId="09AEDDBB">
          <v:shape id="_x0000_i1029" type="#_x0000_t75" style="width:254.85pt;height:123.55pt">
            <v:imagedata r:id="rId11" o:title=""/>
          </v:shape>
        </w:pict>
      </w:r>
    </w:p>
    <w:p w14:paraId="0B41610C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6634C8AC" w14:textId="77777777" w:rsidR="00B3157D" w:rsidRPr="001A307D" w:rsidRDefault="00F10AB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arba farmaciniu požiūriu priimtinos jo druskos gavimo būdas, apimantis</w:t>
      </w:r>
      <w:r w:rsidR="00B3157D" w:rsidRPr="001A307D">
        <w:rPr>
          <w:rFonts w:ascii="Helvetica" w:hAnsi="Helvetica"/>
          <w:sz w:val="20"/>
        </w:rPr>
        <w:t>:</w:t>
      </w:r>
    </w:p>
    <w:p w14:paraId="12035AFC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(a) </w:t>
      </w:r>
      <w:r w:rsidR="00F10ABD" w:rsidRPr="001A307D">
        <w:rPr>
          <w:rFonts w:ascii="Helvetica" w:hAnsi="Helvetica"/>
          <w:sz w:val="20"/>
        </w:rPr>
        <w:t xml:space="preserve">junginio, kurio </w:t>
      </w:r>
      <w:r w:rsidRPr="001A307D">
        <w:rPr>
          <w:rFonts w:ascii="Helvetica" w:hAnsi="Helvetica"/>
          <w:sz w:val="20"/>
        </w:rPr>
        <w:t>formul</w:t>
      </w:r>
      <w:r w:rsidR="00F10ABD" w:rsidRPr="001A307D">
        <w:rPr>
          <w:rFonts w:ascii="Helvetica" w:hAnsi="Helvetica"/>
          <w:sz w:val="20"/>
        </w:rPr>
        <w:t>ė</w:t>
      </w:r>
      <w:r w:rsidRPr="001A307D">
        <w:rPr>
          <w:rFonts w:ascii="Helvetica" w:hAnsi="Helvetica"/>
          <w:sz w:val="20"/>
        </w:rPr>
        <w:t xml:space="preserve"> 6:</w:t>
      </w:r>
    </w:p>
    <w:p w14:paraId="25C629A0" w14:textId="77777777" w:rsidR="00B3157D" w:rsidRPr="001A307D" w:rsidRDefault="00F10ABD" w:rsidP="001A307D">
      <w:pPr>
        <w:spacing w:line="360" w:lineRule="auto"/>
        <w:jc w:val="center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pict w14:anchorId="147CF586">
          <v:shape id="_x0000_i1030" type="#_x0000_t75" style="width:187.55pt;height:119.9pt">
            <v:imagedata r:id="rId12" o:title=""/>
          </v:shape>
        </w:pict>
      </w:r>
    </w:p>
    <w:p w14:paraId="3E379BD1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76617FB5" w14:textId="77777777" w:rsidR="00B3157D" w:rsidRPr="001A307D" w:rsidRDefault="00F10AB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reakciją su junginiu, kurio </w:t>
      </w:r>
      <w:r w:rsidR="00B3157D" w:rsidRPr="001A307D">
        <w:rPr>
          <w:rFonts w:ascii="Helvetica" w:hAnsi="Helvetica"/>
          <w:sz w:val="20"/>
        </w:rPr>
        <w:t>formul</w:t>
      </w:r>
      <w:r w:rsidRPr="001A307D">
        <w:rPr>
          <w:rFonts w:ascii="Helvetica" w:hAnsi="Helvetica"/>
          <w:sz w:val="20"/>
        </w:rPr>
        <w:t>ė</w:t>
      </w:r>
      <w:r w:rsidR="00B3157D" w:rsidRPr="001A307D">
        <w:rPr>
          <w:rFonts w:ascii="Helvetica" w:hAnsi="Helvetica"/>
          <w:sz w:val="20"/>
        </w:rPr>
        <w:t xml:space="preserve"> 7:</w:t>
      </w:r>
    </w:p>
    <w:p w14:paraId="156D3A58" w14:textId="77777777" w:rsidR="00B3157D" w:rsidRPr="001A307D" w:rsidRDefault="00B3157D" w:rsidP="001A307D">
      <w:pPr>
        <w:spacing w:line="360" w:lineRule="auto"/>
        <w:jc w:val="center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pict w14:anchorId="18E3DE10">
          <v:shape id="_x0000_i1031" type="#_x0000_t75" style="width:118.55pt;height:69.3pt">
            <v:imagedata r:id="rId13" o:title=""/>
          </v:shape>
        </w:pict>
      </w:r>
    </w:p>
    <w:p w14:paraId="1A63F18D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07366ED1" w14:textId="77777777" w:rsidR="00B3157D" w:rsidRPr="001A307D" w:rsidRDefault="00F10AB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kurioje</w:t>
      </w:r>
      <w:r w:rsidR="00B3157D" w:rsidRPr="001A307D">
        <w:rPr>
          <w:rFonts w:ascii="Helvetica" w:hAnsi="Helvetica"/>
          <w:sz w:val="20"/>
        </w:rPr>
        <w:t xml:space="preserve"> R</w:t>
      </w:r>
      <w:r w:rsidR="00B3157D" w:rsidRPr="001A307D">
        <w:rPr>
          <w:rFonts w:ascii="Helvetica" w:hAnsi="Helvetica"/>
          <w:sz w:val="20"/>
          <w:vertAlign w:val="superscript"/>
        </w:rPr>
        <w:t>A</w:t>
      </w:r>
      <w:r w:rsidR="00B3157D" w:rsidRPr="001A307D">
        <w:rPr>
          <w:rFonts w:ascii="Helvetica" w:hAnsi="Helvetica"/>
          <w:sz w:val="20"/>
        </w:rPr>
        <w:t xml:space="preserve"> </w:t>
      </w:r>
      <w:r w:rsidRPr="001A307D">
        <w:rPr>
          <w:rFonts w:ascii="Helvetica" w:hAnsi="Helvetica"/>
          <w:sz w:val="20"/>
        </w:rPr>
        <w:t>yra vandenilis arba</w:t>
      </w:r>
      <w:r w:rsidR="00B3157D" w:rsidRPr="001A307D">
        <w:rPr>
          <w:rFonts w:ascii="Helvetica" w:hAnsi="Helvetica"/>
          <w:sz w:val="20"/>
        </w:rPr>
        <w:t xml:space="preserve"> 2,5-dio</w:t>
      </w:r>
      <w:r w:rsidRPr="001A307D">
        <w:rPr>
          <w:rFonts w:ascii="Helvetica" w:hAnsi="Helvetica"/>
          <w:sz w:val="20"/>
        </w:rPr>
        <w:t>ks</w:t>
      </w:r>
      <w:r w:rsidR="00B3157D" w:rsidRPr="001A307D">
        <w:rPr>
          <w:rFonts w:ascii="Helvetica" w:hAnsi="Helvetica"/>
          <w:sz w:val="20"/>
        </w:rPr>
        <w:t>op</w:t>
      </w:r>
      <w:r w:rsidRPr="001A307D">
        <w:rPr>
          <w:rFonts w:ascii="Helvetica" w:hAnsi="Helvetica"/>
          <w:sz w:val="20"/>
        </w:rPr>
        <w:t>i</w:t>
      </w:r>
      <w:r w:rsidR="00B3157D" w:rsidRPr="001A307D">
        <w:rPr>
          <w:rFonts w:ascii="Helvetica" w:hAnsi="Helvetica"/>
          <w:sz w:val="20"/>
        </w:rPr>
        <w:t>rolidin</w:t>
      </w:r>
      <w:r w:rsidRPr="001A307D">
        <w:rPr>
          <w:rFonts w:ascii="Helvetica" w:hAnsi="Helvetica"/>
          <w:sz w:val="20"/>
        </w:rPr>
        <w:t>ilas</w:t>
      </w:r>
      <w:r w:rsidR="00B3157D" w:rsidRPr="001A307D">
        <w:rPr>
          <w:rFonts w:ascii="Helvetica" w:hAnsi="Helvetica"/>
          <w:sz w:val="20"/>
        </w:rPr>
        <w:t xml:space="preserve">, </w:t>
      </w:r>
      <w:r w:rsidRPr="001A307D">
        <w:rPr>
          <w:rFonts w:ascii="Helvetica" w:hAnsi="Helvetica"/>
          <w:sz w:val="20"/>
        </w:rPr>
        <w:t>ir</w:t>
      </w:r>
    </w:p>
    <w:p w14:paraId="4E45EB11" w14:textId="2E7916B0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(b) </w:t>
      </w:r>
      <w:r w:rsidR="00F10ABD" w:rsidRPr="001A307D">
        <w:rPr>
          <w:rFonts w:ascii="Helvetica" w:hAnsi="Helvetica"/>
          <w:sz w:val="20"/>
        </w:rPr>
        <w:t xml:space="preserve">pasirinktinai, farmaciniu požiūriu priimtinos druskos pagaminimą, gaunant junginį, kurio </w:t>
      </w:r>
      <w:r w:rsidRPr="001A307D">
        <w:rPr>
          <w:rFonts w:ascii="Helvetica" w:hAnsi="Helvetica"/>
          <w:sz w:val="20"/>
        </w:rPr>
        <w:t>formul</w:t>
      </w:r>
      <w:r w:rsidR="00F10ABD" w:rsidRPr="001A307D">
        <w:rPr>
          <w:rFonts w:ascii="Helvetica" w:hAnsi="Helvetica"/>
          <w:sz w:val="20"/>
        </w:rPr>
        <w:t>ė</w:t>
      </w:r>
      <w:r w:rsidRPr="001A307D">
        <w:rPr>
          <w:rFonts w:ascii="Helvetica" w:hAnsi="Helvetica"/>
          <w:sz w:val="20"/>
        </w:rPr>
        <w:t xml:space="preserve"> 1</w:t>
      </w:r>
      <w:r w:rsidR="00F10ABD" w:rsidRPr="001A307D">
        <w:rPr>
          <w:rFonts w:ascii="Helvetica" w:hAnsi="Helvetica"/>
          <w:sz w:val="20"/>
        </w:rPr>
        <w:t>,</w:t>
      </w:r>
      <w:r w:rsidRPr="001A307D">
        <w:rPr>
          <w:rFonts w:ascii="Helvetica" w:hAnsi="Helvetica"/>
          <w:sz w:val="20"/>
        </w:rPr>
        <w:t xml:space="preserve"> </w:t>
      </w:r>
      <w:r w:rsidR="00F10ABD" w:rsidRPr="001A307D">
        <w:rPr>
          <w:rFonts w:ascii="Helvetica" w:hAnsi="Helvetica"/>
          <w:sz w:val="20"/>
        </w:rPr>
        <w:t>arba farmaciniu požiūriu priimtiną jo druską</w:t>
      </w:r>
      <w:r w:rsidRPr="001A307D">
        <w:rPr>
          <w:rFonts w:ascii="Helvetica" w:hAnsi="Helvetica"/>
          <w:sz w:val="20"/>
        </w:rPr>
        <w:t>.</w:t>
      </w:r>
    </w:p>
    <w:p w14:paraId="76681E00" w14:textId="77777777" w:rsidR="001A307D" w:rsidRPr="001A307D" w:rsidRDefault="001A30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6B57CC48" w14:textId="77777777" w:rsidR="00B3157D" w:rsidRPr="001A307D" w:rsidRDefault="00B315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19. </w:t>
      </w:r>
      <w:r w:rsidR="00F10ABD" w:rsidRPr="001A307D">
        <w:rPr>
          <w:rFonts w:ascii="Helvetica" w:hAnsi="Helvetica"/>
          <w:sz w:val="20"/>
        </w:rPr>
        <w:t>Junginys, kurio</w:t>
      </w:r>
      <w:r w:rsidRPr="001A307D">
        <w:rPr>
          <w:rFonts w:ascii="Helvetica" w:hAnsi="Helvetica"/>
          <w:sz w:val="20"/>
        </w:rPr>
        <w:t xml:space="preserve"> formul</w:t>
      </w:r>
      <w:r w:rsidR="00F10ABD" w:rsidRPr="001A307D">
        <w:rPr>
          <w:rFonts w:ascii="Helvetica" w:hAnsi="Helvetica"/>
          <w:sz w:val="20"/>
        </w:rPr>
        <w:t>ė</w:t>
      </w:r>
      <w:r w:rsidRPr="001A307D">
        <w:rPr>
          <w:rFonts w:ascii="Helvetica" w:hAnsi="Helvetica"/>
          <w:sz w:val="20"/>
        </w:rPr>
        <w:t xml:space="preserve"> 6:</w:t>
      </w:r>
    </w:p>
    <w:p w14:paraId="2244CF95" w14:textId="77777777" w:rsidR="00B3157D" w:rsidRPr="001A307D" w:rsidRDefault="00F10ABD" w:rsidP="001A307D">
      <w:pPr>
        <w:spacing w:line="360" w:lineRule="auto"/>
        <w:jc w:val="center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pict w14:anchorId="78CAD11E">
          <v:shape id="_x0000_i1032" type="#_x0000_t75" style="width:207.65pt;height:132.6pt">
            <v:imagedata r:id="rId14" o:title=""/>
          </v:shape>
        </w:pict>
      </w:r>
    </w:p>
    <w:p w14:paraId="44DC507C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53087837" w14:textId="1353CB75" w:rsidR="00B3157D" w:rsidRPr="001A307D" w:rsidRDefault="00F10AB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lastRenderedPageBreak/>
        <w:t>arba jo druska</w:t>
      </w:r>
      <w:r w:rsidR="00B3157D" w:rsidRPr="001A307D">
        <w:rPr>
          <w:rFonts w:ascii="Helvetica" w:hAnsi="Helvetica"/>
          <w:sz w:val="20"/>
        </w:rPr>
        <w:t>.</w:t>
      </w:r>
    </w:p>
    <w:p w14:paraId="10B0F8E3" w14:textId="77777777" w:rsidR="001A307D" w:rsidRPr="001A307D" w:rsidRDefault="001A30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06F8C7A7" w14:textId="77777777" w:rsidR="00B3157D" w:rsidRPr="001A307D" w:rsidRDefault="00B315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20. </w:t>
      </w:r>
      <w:r w:rsidR="00F10ABD" w:rsidRPr="001A307D">
        <w:rPr>
          <w:rFonts w:ascii="Helvetica" w:hAnsi="Helvetica"/>
          <w:sz w:val="20"/>
        </w:rPr>
        <w:t>Kristalinės formos pagal 3 punktą gavimo būdas, apimantis</w:t>
      </w:r>
      <w:r w:rsidRPr="001A307D">
        <w:rPr>
          <w:rFonts w:ascii="Helvetica" w:hAnsi="Helvetica"/>
          <w:sz w:val="20"/>
        </w:rPr>
        <w:t>:</w:t>
      </w:r>
    </w:p>
    <w:p w14:paraId="110FF3D7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(a) </w:t>
      </w:r>
      <w:r w:rsidR="00F10ABD" w:rsidRPr="001A307D">
        <w:rPr>
          <w:rFonts w:ascii="Helvetica" w:hAnsi="Helvetica"/>
          <w:sz w:val="20"/>
        </w:rPr>
        <w:t xml:space="preserve">suformavimą </w:t>
      </w:r>
      <w:r w:rsidRPr="001A307D">
        <w:rPr>
          <w:rFonts w:ascii="Helvetica" w:hAnsi="Helvetica"/>
          <w:sz w:val="20"/>
        </w:rPr>
        <w:t>homogen</w:t>
      </w:r>
      <w:r w:rsidR="00F10ABD" w:rsidRPr="001A307D">
        <w:rPr>
          <w:rFonts w:ascii="Helvetica" w:hAnsi="Helvetica"/>
          <w:sz w:val="20"/>
        </w:rPr>
        <w:t>inio mišinio</w:t>
      </w:r>
      <w:r w:rsidRPr="001A307D">
        <w:rPr>
          <w:rFonts w:ascii="Helvetica" w:hAnsi="Helvetica"/>
          <w:sz w:val="20"/>
        </w:rPr>
        <w:t xml:space="preserve"> </w:t>
      </w:r>
      <w:r w:rsidR="00F10ABD" w:rsidRPr="001A307D">
        <w:rPr>
          <w:rFonts w:ascii="Helvetica" w:hAnsi="Helvetica"/>
          <w:sz w:val="20"/>
        </w:rPr>
        <w:t xml:space="preserve">iš </w:t>
      </w:r>
      <w:r w:rsidRPr="001A307D">
        <w:rPr>
          <w:rFonts w:ascii="Helvetica" w:hAnsi="Helvetica"/>
          <w:sz w:val="20"/>
        </w:rPr>
        <w:t>1-(2-(6-(2-et</w:t>
      </w:r>
      <w:r w:rsidR="00F10ABD" w:rsidRPr="001A307D">
        <w:rPr>
          <w:rFonts w:ascii="Helvetica" w:hAnsi="Helvetica"/>
          <w:sz w:val="20"/>
        </w:rPr>
        <w:t>i</w:t>
      </w:r>
      <w:r w:rsidRPr="001A307D">
        <w:rPr>
          <w:rFonts w:ascii="Helvetica" w:hAnsi="Helvetica"/>
          <w:sz w:val="20"/>
        </w:rPr>
        <w:t>l-5-fluor-4-h</w:t>
      </w:r>
      <w:r w:rsidR="00F10ABD" w:rsidRPr="001A307D">
        <w:rPr>
          <w:rFonts w:ascii="Helvetica" w:hAnsi="Helvetica"/>
          <w:sz w:val="20"/>
        </w:rPr>
        <w:t>i</w:t>
      </w:r>
      <w:r w:rsidRPr="001A307D">
        <w:rPr>
          <w:rFonts w:ascii="Helvetica" w:hAnsi="Helvetica"/>
          <w:sz w:val="20"/>
        </w:rPr>
        <w:t>dro</w:t>
      </w:r>
      <w:r w:rsidR="00CD20FD" w:rsidRPr="001A307D">
        <w:rPr>
          <w:rFonts w:ascii="Helvetica" w:hAnsi="Helvetica"/>
          <w:sz w:val="20"/>
        </w:rPr>
        <w:t>ksif</w:t>
      </w:r>
      <w:r w:rsidRPr="001A307D">
        <w:rPr>
          <w:rFonts w:ascii="Helvetica" w:hAnsi="Helvetica"/>
          <w:sz w:val="20"/>
        </w:rPr>
        <w:t>en</w:t>
      </w:r>
      <w:r w:rsidR="00CD20FD" w:rsidRPr="001A307D">
        <w:rPr>
          <w:rFonts w:ascii="Helvetica" w:hAnsi="Helvetica"/>
          <w:sz w:val="20"/>
        </w:rPr>
        <w:t>i</w:t>
      </w:r>
      <w:r w:rsidRPr="001A307D">
        <w:rPr>
          <w:rFonts w:ascii="Helvetica" w:hAnsi="Helvetica"/>
          <w:sz w:val="20"/>
        </w:rPr>
        <w:t>l)-4-fluor-1</w:t>
      </w:r>
      <w:r w:rsidRPr="001A307D">
        <w:rPr>
          <w:rFonts w:ascii="Helvetica" w:hAnsi="Helvetica"/>
          <w:i/>
          <w:iCs/>
          <w:sz w:val="20"/>
        </w:rPr>
        <w:t>H</w:t>
      </w:r>
      <w:r w:rsidRPr="001A307D">
        <w:rPr>
          <w:rFonts w:ascii="Helvetica" w:hAnsi="Helvetica"/>
          <w:sz w:val="20"/>
        </w:rPr>
        <w:t>-indazol-3-</w:t>
      </w:r>
      <w:r w:rsidR="00CD20FD" w:rsidRPr="001A307D">
        <w:rPr>
          <w:rFonts w:ascii="Helvetica" w:hAnsi="Helvetica"/>
          <w:sz w:val="20"/>
        </w:rPr>
        <w:t>i</w:t>
      </w:r>
      <w:r w:rsidRPr="001A307D">
        <w:rPr>
          <w:rFonts w:ascii="Helvetica" w:hAnsi="Helvetica"/>
          <w:sz w:val="20"/>
        </w:rPr>
        <w:t>l)-1,4,6,7-tetrah</w:t>
      </w:r>
      <w:r w:rsidR="00CD20FD" w:rsidRPr="001A307D">
        <w:rPr>
          <w:rFonts w:ascii="Helvetica" w:hAnsi="Helvetica"/>
          <w:sz w:val="20"/>
        </w:rPr>
        <w:t>i</w:t>
      </w:r>
      <w:r w:rsidRPr="001A307D">
        <w:rPr>
          <w:rFonts w:ascii="Helvetica" w:hAnsi="Helvetica"/>
          <w:sz w:val="20"/>
        </w:rPr>
        <w:t>dro-5</w:t>
      </w:r>
      <w:r w:rsidRPr="001A307D">
        <w:rPr>
          <w:rFonts w:ascii="Helvetica" w:hAnsi="Helvetica"/>
          <w:i/>
          <w:iCs/>
          <w:sz w:val="20"/>
        </w:rPr>
        <w:t>H</w:t>
      </w:r>
      <w:r w:rsidRPr="001A307D">
        <w:rPr>
          <w:rFonts w:ascii="Helvetica" w:hAnsi="Helvetica"/>
          <w:sz w:val="20"/>
        </w:rPr>
        <w:t>-imidazo[4,5-c]p</w:t>
      </w:r>
      <w:r w:rsidR="00CD20FD" w:rsidRPr="001A307D">
        <w:rPr>
          <w:rFonts w:ascii="Helvetica" w:hAnsi="Helvetica"/>
          <w:sz w:val="20"/>
        </w:rPr>
        <w:t>i</w:t>
      </w:r>
      <w:r w:rsidRPr="001A307D">
        <w:rPr>
          <w:rFonts w:ascii="Helvetica" w:hAnsi="Helvetica"/>
          <w:sz w:val="20"/>
        </w:rPr>
        <w:t>ridin-5-</w:t>
      </w:r>
      <w:r w:rsidR="00CD20FD" w:rsidRPr="001A307D">
        <w:rPr>
          <w:rFonts w:ascii="Helvetica" w:hAnsi="Helvetica"/>
          <w:sz w:val="20"/>
        </w:rPr>
        <w:t>i</w:t>
      </w:r>
      <w:r w:rsidRPr="001A307D">
        <w:rPr>
          <w:rFonts w:ascii="Helvetica" w:hAnsi="Helvetica"/>
          <w:sz w:val="20"/>
        </w:rPr>
        <w:t>l)-2-mor</w:t>
      </w:r>
      <w:r w:rsidR="00CD20FD" w:rsidRPr="001A307D">
        <w:rPr>
          <w:rFonts w:ascii="Helvetica" w:hAnsi="Helvetica"/>
          <w:sz w:val="20"/>
        </w:rPr>
        <w:t>f</w:t>
      </w:r>
      <w:r w:rsidRPr="001A307D">
        <w:rPr>
          <w:rFonts w:ascii="Helvetica" w:hAnsi="Helvetica"/>
          <w:sz w:val="20"/>
        </w:rPr>
        <w:t>olinoetan-1-on</w:t>
      </w:r>
      <w:r w:rsidR="00CD20FD" w:rsidRPr="001A307D">
        <w:rPr>
          <w:rFonts w:ascii="Helvetica" w:hAnsi="Helvetica"/>
          <w:sz w:val="20"/>
        </w:rPr>
        <w:t>o</w:t>
      </w:r>
      <w:r w:rsidRPr="001A307D">
        <w:rPr>
          <w:rFonts w:ascii="Helvetica" w:hAnsi="Helvetica"/>
          <w:sz w:val="20"/>
        </w:rPr>
        <w:t xml:space="preserve"> </w:t>
      </w:r>
      <w:r w:rsidR="00CD20FD" w:rsidRPr="001A307D">
        <w:rPr>
          <w:rFonts w:ascii="Helvetica" w:hAnsi="Helvetica"/>
          <w:sz w:val="20"/>
        </w:rPr>
        <w:t xml:space="preserve">poliniame </w:t>
      </w:r>
      <w:proofErr w:type="spellStart"/>
      <w:r w:rsidR="00CD20FD" w:rsidRPr="001A307D">
        <w:rPr>
          <w:rFonts w:ascii="Helvetica" w:hAnsi="Helvetica"/>
          <w:sz w:val="20"/>
        </w:rPr>
        <w:t>aprotoniniame</w:t>
      </w:r>
      <w:proofErr w:type="spellEnd"/>
      <w:r w:rsidR="00CD20FD" w:rsidRPr="001A307D">
        <w:rPr>
          <w:rFonts w:ascii="Helvetica" w:hAnsi="Helvetica"/>
          <w:sz w:val="20"/>
        </w:rPr>
        <w:t xml:space="preserve"> tirpiklyje arba poliniame su vandeniu besimaišančiame tirpiklyje</w:t>
      </w:r>
      <w:r w:rsidRPr="001A307D">
        <w:rPr>
          <w:rFonts w:ascii="Helvetica" w:hAnsi="Helvetica"/>
          <w:sz w:val="20"/>
        </w:rPr>
        <w:t xml:space="preserve">, </w:t>
      </w:r>
      <w:r w:rsidR="00CD20FD" w:rsidRPr="001A307D">
        <w:rPr>
          <w:rFonts w:ascii="Helvetica" w:hAnsi="Helvetica"/>
          <w:sz w:val="20"/>
        </w:rPr>
        <w:t xml:space="preserve">arba polinio </w:t>
      </w:r>
      <w:proofErr w:type="spellStart"/>
      <w:r w:rsidR="00CD20FD" w:rsidRPr="001A307D">
        <w:rPr>
          <w:rFonts w:ascii="Helvetica" w:hAnsi="Helvetica"/>
          <w:sz w:val="20"/>
        </w:rPr>
        <w:t>aprotoninio</w:t>
      </w:r>
      <w:proofErr w:type="spellEnd"/>
      <w:r w:rsidR="00CD20FD" w:rsidRPr="001A307D">
        <w:rPr>
          <w:rFonts w:ascii="Helvetica" w:hAnsi="Helvetica"/>
          <w:sz w:val="20"/>
        </w:rPr>
        <w:t xml:space="preserve"> tirpiklio ir polinio su vandeniu besimaišančio tirpiklio mišinyje, esant temperatūrai tarp </w:t>
      </w:r>
      <w:r w:rsidRPr="001A307D">
        <w:rPr>
          <w:rFonts w:ascii="Helvetica" w:hAnsi="Helvetica"/>
          <w:sz w:val="20"/>
        </w:rPr>
        <w:t xml:space="preserve">45 </w:t>
      </w:r>
      <w:r w:rsidR="00CD20FD" w:rsidRPr="001A307D">
        <w:rPr>
          <w:rFonts w:ascii="Helvetica" w:hAnsi="Helvetica"/>
          <w:sz w:val="20"/>
        </w:rPr>
        <w:t>ir</w:t>
      </w:r>
      <w:r w:rsidRPr="001A307D">
        <w:rPr>
          <w:rFonts w:ascii="Helvetica" w:hAnsi="Helvetica"/>
          <w:sz w:val="20"/>
        </w:rPr>
        <w:t xml:space="preserve"> 75 °C;</w:t>
      </w:r>
    </w:p>
    <w:p w14:paraId="2C0A2BFD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(b) </w:t>
      </w:r>
      <w:r w:rsidR="00CD20FD" w:rsidRPr="001A307D">
        <w:rPr>
          <w:rFonts w:ascii="Helvetica" w:hAnsi="Helvetica"/>
          <w:sz w:val="20"/>
        </w:rPr>
        <w:t xml:space="preserve">homogeninio mišinio pridėjimą į su vandeniu besimaišančio tirpiklio ir vandens mišinį, esant temperatūrai tarp </w:t>
      </w:r>
      <w:r w:rsidRPr="001A307D">
        <w:rPr>
          <w:rFonts w:ascii="Helvetica" w:hAnsi="Helvetica"/>
          <w:sz w:val="20"/>
        </w:rPr>
        <w:t xml:space="preserve">60 </w:t>
      </w:r>
      <w:r w:rsidR="00CD20FD" w:rsidRPr="001A307D">
        <w:rPr>
          <w:rFonts w:ascii="Helvetica" w:hAnsi="Helvetica"/>
          <w:sz w:val="20"/>
        </w:rPr>
        <w:t>ir</w:t>
      </w:r>
      <w:r w:rsidRPr="001A307D">
        <w:rPr>
          <w:rFonts w:ascii="Helvetica" w:hAnsi="Helvetica"/>
          <w:sz w:val="20"/>
        </w:rPr>
        <w:t xml:space="preserve"> 90 °C</w:t>
      </w:r>
      <w:r w:rsidR="00CD20FD" w:rsidRPr="001A307D">
        <w:rPr>
          <w:rFonts w:ascii="Helvetica" w:hAnsi="Helvetica"/>
          <w:sz w:val="20"/>
        </w:rPr>
        <w:t>, kad gautų antrąjį mišinį</w:t>
      </w:r>
      <w:r w:rsidRPr="001A307D">
        <w:rPr>
          <w:rFonts w:ascii="Helvetica" w:hAnsi="Helvetica"/>
          <w:sz w:val="20"/>
        </w:rPr>
        <w:t>;</w:t>
      </w:r>
    </w:p>
    <w:p w14:paraId="1D465B2F" w14:textId="77777777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(c) </w:t>
      </w:r>
      <w:r w:rsidR="00CD20FD" w:rsidRPr="001A307D">
        <w:rPr>
          <w:rFonts w:ascii="Helvetica" w:hAnsi="Helvetica"/>
          <w:sz w:val="20"/>
        </w:rPr>
        <w:t xml:space="preserve">lėtą vandens pridėjimą į antrąjį mišinį, esant temperatūrai tarp 60 ir 90 </w:t>
      </w:r>
      <w:r w:rsidRPr="001A307D">
        <w:rPr>
          <w:rFonts w:ascii="Helvetica" w:hAnsi="Helvetica"/>
          <w:sz w:val="20"/>
        </w:rPr>
        <w:t>°C</w:t>
      </w:r>
      <w:r w:rsidR="00CD20FD" w:rsidRPr="001A307D">
        <w:rPr>
          <w:rFonts w:ascii="Helvetica" w:hAnsi="Helvetica"/>
          <w:sz w:val="20"/>
        </w:rPr>
        <w:t>, kad susidarytų tiršta suspensija</w:t>
      </w:r>
      <w:r w:rsidRPr="001A307D">
        <w:rPr>
          <w:rFonts w:ascii="Helvetica" w:hAnsi="Helvetica"/>
          <w:sz w:val="20"/>
        </w:rPr>
        <w:t xml:space="preserve">; </w:t>
      </w:r>
      <w:r w:rsidR="00CD20FD" w:rsidRPr="001A307D">
        <w:rPr>
          <w:rFonts w:ascii="Helvetica" w:hAnsi="Helvetica"/>
          <w:sz w:val="20"/>
        </w:rPr>
        <w:t>ir</w:t>
      </w:r>
    </w:p>
    <w:p w14:paraId="2F24DE7C" w14:textId="7048C479" w:rsidR="00B3157D" w:rsidRPr="001A307D" w:rsidRDefault="00B3157D" w:rsidP="001A307D">
      <w:pPr>
        <w:spacing w:line="360" w:lineRule="auto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(d) </w:t>
      </w:r>
      <w:r w:rsidR="00CD20FD" w:rsidRPr="001A307D">
        <w:rPr>
          <w:rFonts w:ascii="Helvetica" w:hAnsi="Helvetica"/>
          <w:sz w:val="20"/>
        </w:rPr>
        <w:t>kristalinės formos išskyrimą iš tirštos suspensijos.</w:t>
      </w:r>
    </w:p>
    <w:p w14:paraId="32A65603" w14:textId="77777777" w:rsidR="001A307D" w:rsidRPr="001A307D" w:rsidRDefault="001A30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34780EAB" w14:textId="323E74E7" w:rsidR="00B3157D" w:rsidRPr="001A307D" w:rsidRDefault="00B315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21. </w:t>
      </w:r>
      <w:r w:rsidR="00AE2D1B" w:rsidRPr="001A307D">
        <w:rPr>
          <w:rFonts w:ascii="Helvetica" w:hAnsi="Helvetica"/>
          <w:sz w:val="20"/>
        </w:rPr>
        <w:t xml:space="preserve">Būdas pagal 20 punktą, kur polinis </w:t>
      </w:r>
      <w:proofErr w:type="spellStart"/>
      <w:r w:rsidR="00AE2D1B" w:rsidRPr="001A307D">
        <w:rPr>
          <w:rFonts w:ascii="Helvetica" w:hAnsi="Helvetica"/>
          <w:sz w:val="20"/>
        </w:rPr>
        <w:t>aprotoninis</w:t>
      </w:r>
      <w:proofErr w:type="spellEnd"/>
      <w:r w:rsidR="00AE2D1B" w:rsidRPr="001A307D">
        <w:rPr>
          <w:rFonts w:ascii="Helvetica" w:hAnsi="Helvetica"/>
          <w:sz w:val="20"/>
        </w:rPr>
        <w:t xml:space="preserve"> tirpiklis pakopoje </w:t>
      </w:r>
      <w:r w:rsidRPr="001A307D">
        <w:rPr>
          <w:rFonts w:ascii="Helvetica" w:hAnsi="Helvetica"/>
          <w:sz w:val="20"/>
        </w:rPr>
        <w:t xml:space="preserve">(a) </w:t>
      </w:r>
      <w:r w:rsidR="00AE2D1B" w:rsidRPr="001A307D">
        <w:rPr>
          <w:rFonts w:ascii="Helvetica" w:hAnsi="Helvetica"/>
          <w:sz w:val="20"/>
        </w:rPr>
        <w:t xml:space="preserve">yra parinktas iš grupės, susidedančios iš </w:t>
      </w:r>
      <w:r w:rsidRPr="001A307D">
        <w:rPr>
          <w:rFonts w:ascii="Helvetica" w:hAnsi="Helvetica"/>
          <w:sz w:val="20"/>
        </w:rPr>
        <w:t>DMSO,</w:t>
      </w:r>
      <w:r w:rsidR="00770589" w:rsidRPr="001A307D">
        <w:rPr>
          <w:rFonts w:ascii="Helvetica" w:hAnsi="Helvetica"/>
          <w:sz w:val="20"/>
        </w:rPr>
        <w:t xml:space="preserve"> </w:t>
      </w:r>
      <w:r w:rsidR="00AE2D1B" w:rsidRPr="001A307D">
        <w:rPr>
          <w:rFonts w:ascii="Helvetica" w:hAnsi="Helvetica"/>
          <w:sz w:val="20"/>
        </w:rPr>
        <w:t xml:space="preserve">DMF, NMP, </w:t>
      </w:r>
      <w:proofErr w:type="spellStart"/>
      <w:r w:rsidR="00AE2D1B" w:rsidRPr="001A307D">
        <w:rPr>
          <w:rFonts w:ascii="Helvetica" w:hAnsi="Helvetica"/>
          <w:sz w:val="20"/>
        </w:rPr>
        <w:t>DMAc</w:t>
      </w:r>
      <w:proofErr w:type="spellEnd"/>
      <w:r w:rsidR="00AE2D1B" w:rsidRPr="001A307D">
        <w:rPr>
          <w:rFonts w:ascii="Helvetica" w:hAnsi="Helvetica"/>
          <w:sz w:val="20"/>
        </w:rPr>
        <w:t xml:space="preserve"> ir</w:t>
      </w:r>
      <w:r w:rsidRPr="001A307D">
        <w:rPr>
          <w:rFonts w:ascii="Helvetica" w:hAnsi="Helvetica"/>
          <w:sz w:val="20"/>
        </w:rPr>
        <w:t xml:space="preserve"> </w:t>
      </w:r>
      <w:proofErr w:type="spellStart"/>
      <w:r w:rsidRPr="001A307D">
        <w:rPr>
          <w:rFonts w:ascii="Helvetica" w:hAnsi="Helvetica"/>
          <w:sz w:val="20"/>
        </w:rPr>
        <w:t>nitrometan</w:t>
      </w:r>
      <w:r w:rsidR="00AE2D1B" w:rsidRPr="001A307D">
        <w:rPr>
          <w:rFonts w:ascii="Helvetica" w:hAnsi="Helvetica"/>
          <w:sz w:val="20"/>
        </w:rPr>
        <w:t>o</w:t>
      </w:r>
      <w:proofErr w:type="spellEnd"/>
      <w:r w:rsidRPr="001A307D">
        <w:rPr>
          <w:rFonts w:ascii="Helvetica" w:hAnsi="Helvetica"/>
          <w:sz w:val="20"/>
        </w:rPr>
        <w:t xml:space="preserve">, </w:t>
      </w:r>
      <w:r w:rsidR="00AE2D1B" w:rsidRPr="001A307D">
        <w:rPr>
          <w:rFonts w:ascii="Helvetica" w:hAnsi="Helvetica"/>
          <w:sz w:val="20"/>
        </w:rPr>
        <w:t xml:space="preserve">polinis su vandeniu besimaišantis tirpiklis pakopoje </w:t>
      </w:r>
      <w:r w:rsidRPr="001A307D">
        <w:rPr>
          <w:rFonts w:ascii="Helvetica" w:hAnsi="Helvetica"/>
          <w:sz w:val="20"/>
        </w:rPr>
        <w:t xml:space="preserve">(a) </w:t>
      </w:r>
      <w:r w:rsidR="0049474B" w:rsidRPr="001A307D">
        <w:rPr>
          <w:rFonts w:ascii="Helvetica" w:hAnsi="Helvetica"/>
          <w:sz w:val="20"/>
        </w:rPr>
        <w:t xml:space="preserve">yra parinktas iš grupės, susidedančios iš </w:t>
      </w:r>
      <w:proofErr w:type="spellStart"/>
      <w:r w:rsidRPr="001A307D">
        <w:rPr>
          <w:rFonts w:ascii="Helvetica" w:hAnsi="Helvetica"/>
          <w:sz w:val="20"/>
        </w:rPr>
        <w:t>acetonitril</w:t>
      </w:r>
      <w:r w:rsidR="0049474B" w:rsidRPr="001A307D">
        <w:rPr>
          <w:rFonts w:ascii="Helvetica" w:hAnsi="Helvetica"/>
          <w:sz w:val="20"/>
        </w:rPr>
        <w:t>o</w:t>
      </w:r>
      <w:proofErr w:type="spellEnd"/>
      <w:r w:rsidRPr="001A307D">
        <w:rPr>
          <w:rFonts w:ascii="Helvetica" w:hAnsi="Helvetica"/>
          <w:sz w:val="20"/>
        </w:rPr>
        <w:t>, aceton</w:t>
      </w:r>
      <w:r w:rsidR="0049474B" w:rsidRPr="001A307D">
        <w:rPr>
          <w:rFonts w:ascii="Helvetica" w:hAnsi="Helvetica"/>
          <w:sz w:val="20"/>
        </w:rPr>
        <w:t>o</w:t>
      </w:r>
      <w:r w:rsidRPr="001A307D">
        <w:rPr>
          <w:rFonts w:ascii="Helvetica" w:hAnsi="Helvetica"/>
          <w:sz w:val="20"/>
        </w:rPr>
        <w:t>, metanol</w:t>
      </w:r>
      <w:r w:rsidR="0049474B" w:rsidRPr="001A307D">
        <w:rPr>
          <w:rFonts w:ascii="Helvetica" w:hAnsi="Helvetica"/>
          <w:sz w:val="20"/>
        </w:rPr>
        <w:t>io</w:t>
      </w:r>
      <w:r w:rsidRPr="001A307D">
        <w:rPr>
          <w:rFonts w:ascii="Helvetica" w:hAnsi="Helvetica"/>
          <w:sz w:val="20"/>
        </w:rPr>
        <w:t>, etanol</w:t>
      </w:r>
      <w:r w:rsidR="0049474B" w:rsidRPr="001A307D">
        <w:rPr>
          <w:rFonts w:ascii="Helvetica" w:hAnsi="Helvetica"/>
          <w:sz w:val="20"/>
        </w:rPr>
        <w:t>io ir</w:t>
      </w:r>
      <w:r w:rsidRPr="001A307D">
        <w:rPr>
          <w:rFonts w:ascii="Helvetica" w:hAnsi="Helvetica"/>
          <w:sz w:val="20"/>
        </w:rPr>
        <w:t xml:space="preserve"> THF, </w:t>
      </w:r>
      <w:r w:rsidR="0049474B" w:rsidRPr="001A307D">
        <w:rPr>
          <w:rFonts w:ascii="Helvetica" w:hAnsi="Helvetica"/>
          <w:sz w:val="20"/>
        </w:rPr>
        <w:t xml:space="preserve">ir su vandeniu besimaišantis tirpiklis pakopoje </w:t>
      </w:r>
      <w:r w:rsidRPr="001A307D">
        <w:rPr>
          <w:rFonts w:ascii="Helvetica" w:hAnsi="Helvetica"/>
          <w:sz w:val="20"/>
        </w:rPr>
        <w:t xml:space="preserve">(b) </w:t>
      </w:r>
      <w:r w:rsidR="0049474B" w:rsidRPr="001A307D">
        <w:rPr>
          <w:rFonts w:ascii="Helvetica" w:hAnsi="Helvetica"/>
          <w:sz w:val="20"/>
        </w:rPr>
        <w:t xml:space="preserve">yra parinktas iš grupės, susidedančios iš </w:t>
      </w:r>
      <w:proofErr w:type="spellStart"/>
      <w:r w:rsidRPr="001A307D">
        <w:rPr>
          <w:rFonts w:ascii="Helvetica" w:hAnsi="Helvetica"/>
          <w:sz w:val="20"/>
        </w:rPr>
        <w:t>acetonitril</w:t>
      </w:r>
      <w:r w:rsidR="0049474B" w:rsidRPr="001A307D">
        <w:rPr>
          <w:rFonts w:ascii="Helvetica" w:hAnsi="Helvetica"/>
          <w:sz w:val="20"/>
        </w:rPr>
        <w:t>o</w:t>
      </w:r>
      <w:proofErr w:type="spellEnd"/>
      <w:r w:rsidRPr="001A307D">
        <w:rPr>
          <w:rFonts w:ascii="Helvetica" w:hAnsi="Helvetica"/>
          <w:sz w:val="20"/>
        </w:rPr>
        <w:t>, aceton</w:t>
      </w:r>
      <w:r w:rsidR="0049474B" w:rsidRPr="001A307D">
        <w:rPr>
          <w:rFonts w:ascii="Helvetica" w:hAnsi="Helvetica"/>
          <w:sz w:val="20"/>
        </w:rPr>
        <w:t>o</w:t>
      </w:r>
      <w:r w:rsidRPr="001A307D">
        <w:rPr>
          <w:rFonts w:ascii="Helvetica" w:hAnsi="Helvetica"/>
          <w:sz w:val="20"/>
        </w:rPr>
        <w:t>, metanol</w:t>
      </w:r>
      <w:r w:rsidR="0049474B" w:rsidRPr="001A307D">
        <w:rPr>
          <w:rFonts w:ascii="Helvetica" w:hAnsi="Helvetica"/>
          <w:sz w:val="20"/>
        </w:rPr>
        <w:t>io</w:t>
      </w:r>
      <w:r w:rsidRPr="001A307D">
        <w:rPr>
          <w:rFonts w:ascii="Helvetica" w:hAnsi="Helvetica"/>
          <w:sz w:val="20"/>
        </w:rPr>
        <w:t>, etanol</w:t>
      </w:r>
      <w:r w:rsidR="0049474B" w:rsidRPr="001A307D">
        <w:rPr>
          <w:rFonts w:ascii="Helvetica" w:hAnsi="Helvetica"/>
          <w:sz w:val="20"/>
        </w:rPr>
        <w:t>io</w:t>
      </w:r>
      <w:r w:rsidRPr="001A307D">
        <w:rPr>
          <w:rFonts w:ascii="Helvetica" w:hAnsi="Helvetica"/>
          <w:sz w:val="20"/>
        </w:rPr>
        <w:t>, n-</w:t>
      </w:r>
      <w:proofErr w:type="spellStart"/>
      <w:r w:rsidRPr="001A307D">
        <w:rPr>
          <w:rFonts w:ascii="Helvetica" w:hAnsi="Helvetica"/>
          <w:sz w:val="20"/>
        </w:rPr>
        <w:t>propanol</w:t>
      </w:r>
      <w:r w:rsidR="0049474B" w:rsidRPr="001A307D">
        <w:rPr>
          <w:rFonts w:ascii="Helvetica" w:hAnsi="Helvetica"/>
          <w:sz w:val="20"/>
        </w:rPr>
        <w:t>io</w:t>
      </w:r>
      <w:proofErr w:type="spellEnd"/>
      <w:r w:rsidRPr="001A307D">
        <w:rPr>
          <w:rFonts w:ascii="Helvetica" w:hAnsi="Helvetica"/>
          <w:sz w:val="20"/>
        </w:rPr>
        <w:t xml:space="preserve">, </w:t>
      </w:r>
      <w:proofErr w:type="spellStart"/>
      <w:r w:rsidRPr="001A307D">
        <w:rPr>
          <w:rFonts w:ascii="Helvetica" w:hAnsi="Helvetica"/>
          <w:sz w:val="20"/>
        </w:rPr>
        <w:t>i</w:t>
      </w:r>
      <w:r w:rsidR="0049474B" w:rsidRPr="001A307D">
        <w:rPr>
          <w:rFonts w:ascii="Helvetica" w:hAnsi="Helvetica"/>
          <w:sz w:val="20"/>
        </w:rPr>
        <w:t>z</w:t>
      </w:r>
      <w:r w:rsidRPr="001A307D">
        <w:rPr>
          <w:rFonts w:ascii="Helvetica" w:hAnsi="Helvetica"/>
          <w:sz w:val="20"/>
        </w:rPr>
        <w:t>opropanol</w:t>
      </w:r>
      <w:r w:rsidR="0049474B" w:rsidRPr="001A307D">
        <w:rPr>
          <w:rFonts w:ascii="Helvetica" w:hAnsi="Helvetica"/>
          <w:sz w:val="20"/>
        </w:rPr>
        <w:t>io</w:t>
      </w:r>
      <w:proofErr w:type="spellEnd"/>
      <w:r w:rsidRPr="001A307D">
        <w:rPr>
          <w:rFonts w:ascii="Helvetica" w:hAnsi="Helvetica"/>
          <w:sz w:val="20"/>
        </w:rPr>
        <w:t>, n-butanol</w:t>
      </w:r>
      <w:r w:rsidR="0049474B" w:rsidRPr="001A307D">
        <w:rPr>
          <w:rFonts w:ascii="Helvetica" w:hAnsi="Helvetica"/>
          <w:sz w:val="20"/>
        </w:rPr>
        <w:t>io</w:t>
      </w:r>
      <w:r w:rsidRPr="001A307D">
        <w:rPr>
          <w:rFonts w:ascii="Helvetica" w:hAnsi="Helvetica"/>
          <w:sz w:val="20"/>
        </w:rPr>
        <w:t>, THF, DMSO, DMF,</w:t>
      </w:r>
      <w:r w:rsidR="00770589" w:rsidRPr="001A307D">
        <w:rPr>
          <w:rFonts w:ascii="Helvetica" w:hAnsi="Helvetica"/>
          <w:sz w:val="20"/>
        </w:rPr>
        <w:t xml:space="preserve"> </w:t>
      </w:r>
      <w:r w:rsidRPr="001A307D">
        <w:rPr>
          <w:rFonts w:ascii="Helvetica" w:hAnsi="Helvetica"/>
          <w:sz w:val="20"/>
        </w:rPr>
        <w:t xml:space="preserve">NMP, </w:t>
      </w:r>
      <w:proofErr w:type="spellStart"/>
      <w:r w:rsidRPr="001A307D">
        <w:rPr>
          <w:rFonts w:ascii="Helvetica" w:hAnsi="Helvetica"/>
          <w:sz w:val="20"/>
        </w:rPr>
        <w:t>DMAc</w:t>
      </w:r>
      <w:proofErr w:type="spellEnd"/>
      <w:r w:rsidR="0049474B" w:rsidRPr="001A307D">
        <w:rPr>
          <w:rFonts w:ascii="Helvetica" w:hAnsi="Helvetica"/>
          <w:sz w:val="20"/>
        </w:rPr>
        <w:t xml:space="preserve"> ir</w:t>
      </w:r>
      <w:r w:rsidRPr="001A307D">
        <w:rPr>
          <w:rFonts w:ascii="Helvetica" w:hAnsi="Helvetica"/>
          <w:sz w:val="20"/>
        </w:rPr>
        <w:t xml:space="preserve"> </w:t>
      </w:r>
      <w:proofErr w:type="spellStart"/>
      <w:r w:rsidRPr="001A307D">
        <w:rPr>
          <w:rFonts w:ascii="Helvetica" w:hAnsi="Helvetica"/>
          <w:sz w:val="20"/>
        </w:rPr>
        <w:t>nitrometan</w:t>
      </w:r>
      <w:r w:rsidR="0049474B" w:rsidRPr="001A307D">
        <w:rPr>
          <w:rFonts w:ascii="Helvetica" w:hAnsi="Helvetica"/>
          <w:sz w:val="20"/>
        </w:rPr>
        <w:t>o</w:t>
      </w:r>
      <w:proofErr w:type="spellEnd"/>
      <w:r w:rsidRPr="001A307D">
        <w:rPr>
          <w:rFonts w:ascii="Helvetica" w:hAnsi="Helvetica"/>
          <w:sz w:val="20"/>
        </w:rPr>
        <w:t>.</w:t>
      </w:r>
    </w:p>
    <w:p w14:paraId="21178428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7CD784DE" w14:textId="1E35BBE3" w:rsidR="0049474B" w:rsidRPr="001A307D" w:rsidRDefault="0049474B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22. Junginys pagal 1 arba 2 punktą arba kristalinė forma pagal bet kurį iš 3-13 punktą, skirti naudoti žinduolio akių ligos gydymui.</w:t>
      </w:r>
    </w:p>
    <w:p w14:paraId="0E75C6A3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7311352D" w14:textId="57522684" w:rsidR="0049474B" w:rsidRPr="001A307D" w:rsidRDefault="0049474B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23. </w:t>
      </w:r>
      <w:r w:rsidR="0095126D" w:rsidRPr="001A307D">
        <w:rPr>
          <w:rFonts w:ascii="Helvetica" w:hAnsi="Helvetica"/>
          <w:sz w:val="20"/>
        </w:rPr>
        <w:t xml:space="preserve">Junginys arba kristalinė forma, skirti naudoti pagal 22 punktą, kur akių liga yra </w:t>
      </w:r>
      <w:proofErr w:type="spellStart"/>
      <w:r w:rsidR="0095126D" w:rsidRPr="001A307D">
        <w:rPr>
          <w:rFonts w:ascii="Helvetica" w:hAnsi="Helvetica"/>
          <w:sz w:val="20"/>
        </w:rPr>
        <w:t>uveitas</w:t>
      </w:r>
      <w:proofErr w:type="spellEnd"/>
      <w:r w:rsidR="0095126D" w:rsidRPr="001A307D">
        <w:rPr>
          <w:rFonts w:ascii="Helvetica" w:hAnsi="Helvetica"/>
          <w:sz w:val="20"/>
        </w:rPr>
        <w:t xml:space="preserve">, diabetinė </w:t>
      </w:r>
      <w:proofErr w:type="spellStart"/>
      <w:r w:rsidR="0095126D" w:rsidRPr="001A307D">
        <w:rPr>
          <w:rFonts w:ascii="Helvetica" w:hAnsi="Helvetica"/>
          <w:sz w:val="20"/>
        </w:rPr>
        <w:t>retinopatija</w:t>
      </w:r>
      <w:proofErr w:type="spellEnd"/>
      <w:r w:rsidR="0095126D" w:rsidRPr="001A307D">
        <w:rPr>
          <w:rFonts w:ascii="Helvetica" w:hAnsi="Helvetica"/>
          <w:sz w:val="20"/>
        </w:rPr>
        <w:t xml:space="preserve">, diabetinė </w:t>
      </w:r>
      <w:proofErr w:type="spellStart"/>
      <w:r w:rsidR="0095126D" w:rsidRPr="001A307D">
        <w:rPr>
          <w:rFonts w:ascii="Helvetica" w:hAnsi="Helvetica"/>
          <w:sz w:val="20"/>
        </w:rPr>
        <w:t>makulos</w:t>
      </w:r>
      <w:proofErr w:type="spellEnd"/>
      <w:r w:rsidR="0095126D" w:rsidRPr="001A307D">
        <w:rPr>
          <w:rFonts w:ascii="Helvetica" w:hAnsi="Helvetica"/>
          <w:sz w:val="20"/>
        </w:rPr>
        <w:t xml:space="preserve"> edema, sausų akių liga, su </w:t>
      </w:r>
      <w:proofErr w:type="spellStart"/>
      <w:r w:rsidR="0095126D" w:rsidRPr="001A307D">
        <w:rPr>
          <w:rFonts w:ascii="Helvetica" w:hAnsi="Helvetica"/>
          <w:sz w:val="20"/>
        </w:rPr>
        <w:t>amžėjimu</w:t>
      </w:r>
      <w:proofErr w:type="spellEnd"/>
      <w:r w:rsidR="0095126D" w:rsidRPr="001A307D">
        <w:rPr>
          <w:rFonts w:ascii="Helvetica" w:hAnsi="Helvetica"/>
          <w:sz w:val="20"/>
        </w:rPr>
        <w:t xml:space="preserve"> susijusi </w:t>
      </w:r>
      <w:proofErr w:type="spellStart"/>
      <w:r w:rsidR="0095126D" w:rsidRPr="001A307D">
        <w:rPr>
          <w:rFonts w:ascii="Helvetica" w:hAnsi="Helvetica"/>
          <w:sz w:val="20"/>
        </w:rPr>
        <w:t>makulos</w:t>
      </w:r>
      <w:proofErr w:type="spellEnd"/>
      <w:r w:rsidR="0095126D" w:rsidRPr="001A307D">
        <w:rPr>
          <w:rFonts w:ascii="Helvetica" w:hAnsi="Helvetica"/>
          <w:sz w:val="20"/>
        </w:rPr>
        <w:t xml:space="preserve"> degeneracija, tinklainės venų </w:t>
      </w:r>
      <w:proofErr w:type="spellStart"/>
      <w:r w:rsidR="0095126D" w:rsidRPr="001A307D">
        <w:rPr>
          <w:rFonts w:ascii="Helvetica" w:hAnsi="Helvetica"/>
          <w:sz w:val="20"/>
        </w:rPr>
        <w:t>okliuzija</w:t>
      </w:r>
      <w:proofErr w:type="spellEnd"/>
      <w:r w:rsidR="0095126D" w:rsidRPr="001A307D">
        <w:rPr>
          <w:rFonts w:ascii="Helvetica" w:hAnsi="Helvetica"/>
          <w:sz w:val="20"/>
        </w:rPr>
        <w:t xml:space="preserve"> arba atopinis </w:t>
      </w:r>
      <w:proofErr w:type="spellStart"/>
      <w:r w:rsidR="0095126D" w:rsidRPr="001A307D">
        <w:rPr>
          <w:rFonts w:ascii="Helvetica" w:hAnsi="Helvetica"/>
          <w:sz w:val="20"/>
        </w:rPr>
        <w:t>keratokonjunktyvitas</w:t>
      </w:r>
      <w:proofErr w:type="spellEnd"/>
      <w:r w:rsidR="0095126D" w:rsidRPr="001A307D">
        <w:rPr>
          <w:rFonts w:ascii="Helvetica" w:hAnsi="Helvetica"/>
          <w:sz w:val="20"/>
        </w:rPr>
        <w:t>.</w:t>
      </w:r>
    </w:p>
    <w:p w14:paraId="059C84DA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0829C7ED" w14:textId="77777777" w:rsidR="001A307D" w:rsidRDefault="0095126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24. Junginys arba kristalinė forma, skirti naudoti pagal 23 punktą, kur akių liga yra </w:t>
      </w:r>
      <w:proofErr w:type="spellStart"/>
      <w:r w:rsidRPr="001A307D">
        <w:rPr>
          <w:rFonts w:ascii="Helvetica" w:hAnsi="Helvetica"/>
          <w:sz w:val="20"/>
        </w:rPr>
        <w:t>uveitas</w:t>
      </w:r>
      <w:proofErr w:type="spellEnd"/>
      <w:r w:rsidRPr="001A307D">
        <w:rPr>
          <w:rFonts w:ascii="Helvetica" w:hAnsi="Helvetica"/>
          <w:sz w:val="20"/>
        </w:rPr>
        <w:t>.</w:t>
      </w:r>
    </w:p>
    <w:p w14:paraId="5D583545" w14:textId="77777777" w:rsid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76849D35" w14:textId="45E7814D" w:rsidR="0095126D" w:rsidRPr="001A307D" w:rsidRDefault="0095126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25. Junginys arba kristalinė forma, skirti naudoti pagal 23 punktą, kur akių liga yra diabetinė </w:t>
      </w:r>
      <w:proofErr w:type="spellStart"/>
      <w:r w:rsidRPr="001A307D">
        <w:rPr>
          <w:rFonts w:ascii="Helvetica" w:hAnsi="Helvetica"/>
          <w:sz w:val="20"/>
        </w:rPr>
        <w:t>makulos</w:t>
      </w:r>
      <w:proofErr w:type="spellEnd"/>
      <w:r w:rsidRPr="001A307D">
        <w:rPr>
          <w:rFonts w:ascii="Helvetica" w:hAnsi="Helvetica"/>
          <w:sz w:val="20"/>
        </w:rPr>
        <w:t xml:space="preserve"> edema.</w:t>
      </w:r>
    </w:p>
    <w:p w14:paraId="26F06D8A" w14:textId="77777777" w:rsidR="001A307D" w:rsidRPr="001A307D" w:rsidRDefault="001A307D" w:rsidP="001A307D">
      <w:pPr>
        <w:spacing w:line="360" w:lineRule="auto"/>
        <w:jc w:val="both"/>
        <w:rPr>
          <w:rFonts w:ascii="Helvetica" w:hAnsi="Helvetica"/>
          <w:sz w:val="20"/>
        </w:rPr>
      </w:pPr>
    </w:p>
    <w:p w14:paraId="589001A6" w14:textId="70A70B8A" w:rsidR="0095126D" w:rsidRPr="001A307D" w:rsidRDefault="0095126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26. Junginys pagal 1 arba 2 punktą arba kristalinė forma pagal bet kurį iš 3-13 punktą, skirti naudoti žinduolio odos uždegiminės ligos gydymui.</w:t>
      </w:r>
    </w:p>
    <w:p w14:paraId="5372A71D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279C1FD6" w14:textId="7081F8A5" w:rsidR="0095126D" w:rsidRPr="001A307D" w:rsidRDefault="0095126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27. Junginys arba kristalinė forma, skirti naudoti pagal 26 punktą, kur odos uždegiminė liga yra atopinis dermatitas.</w:t>
      </w:r>
    </w:p>
    <w:p w14:paraId="452CCE79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2B7E291D" w14:textId="62F9CD99" w:rsidR="0095126D" w:rsidRPr="001A307D" w:rsidRDefault="0095126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>28. Junginys pagal 1 arba 2 punktą arba kristalinė forma pagal bet kurį iš 3-13 punktą, skirti naudoti žinduolio kvėpavimo takų ligos gydymui.</w:t>
      </w:r>
    </w:p>
    <w:p w14:paraId="24515807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21FC053E" w14:textId="5FAAB82B" w:rsidR="0095126D" w:rsidRPr="001A307D" w:rsidRDefault="0095126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29. Junginys arba kristalinė forma, skirti naudoti pagal 28 punktą, kur kvėpavimo takų liga yra astma, lėtinė obstrukcinė plaučių liga, cistinė fibrozė, </w:t>
      </w:r>
      <w:proofErr w:type="spellStart"/>
      <w:r w:rsidR="00F44291" w:rsidRPr="001A307D">
        <w:rPr>
          <w:rFonts w:ascii="Helvetica" w:hAnsi="Helvetica"/>
          <w:sz w:val="20"/>
        </w:rPr>
        <w:t>pneumonitas</w:t>
      </w:r>
      <w:proofErr w:type="spellEnd"/>
      <w:r w:rsidR="00F44291" w:rsidRPr="001A307D">
        <w:rPr>
          <w:rFonts w:ascii="Helvetica" w:hAnsi="Helvetica"/>
          <w:sz w:val="20"/>
        </w:rPr>
        <w:t xml:space="preserve">, idiopatinė plaučių fibrozė, ūminis plaučių pažeidimas, ūminis respiracinis </w:t>
      </w:r>
      <w:proofErr w:type="spellStart"/>
      <w:r w:rsidR="00F44291" w:rsidRPr="001A307D">
        <w:rPr>
          <w:rFonts w:ascii="Helvetica" w:hAnsi="Helvetica"/>
          <w:sz w:val="20"/>
        </w:rPr>
        <w:t>distreso</w:t>
      </w:r>
      <w:proofErr w:type="spellEnd"/>
      <w:r w:rsidR="00F44291" w:rsidRPr="001A307D">
        <w:rPr>
          <w:rFonts w:ascii="Helvetica" w:hAnsi="Helvetica"/>
          <w:sz w:val="20"/>
        </w:rPr>
        <w:t xml:space="preserve"> sindromas, bronchitas, </w:t>
      </w:r>
      <w:proofErr w:type="spellStart"/>
      <w:r w:rsidR="00F44291" w:rsidRPr="001A307D">
        <w:rPr>
          <w:rFonts w:ascii="Helvetica" w:hAnsi="Helvetica"/>
          <w:sz w:val="20"/>
        </w:rPr>
        <w:t>emfizema</w:t>
      </w:r>
      <w:proofErr w:type="spellEnd"/>
      <w:r w:rsidR="00F44291" w:rsidRPr="001A307D">
        <w:rPr>
          <w:rFonts w:ascii="Helvetica" w:hAnsi="Helvetica"/>
          <w:sz w:val="20"/>
        </w:rPr>
        <w:t xml:space="preserve">, plaučių </w:t>
      </w:r>
      <w:proofErr w:type="spellStart"/>
      <w:r w:rsidR="00F44291" w:rsidRPr="001A307D">
        <w:rPr>
          <w:rFonts w:ascii="Helvetica" w:hAnsi="Helvetica"/>
          <w:sz w:val="20"/>
        </w:rPr>
        <w:t>transplantato</w:t>
      </w:r>
      <w:proofErr w:type="spellEnd"/>
      <w:r w:rsidR="00F44291" w:rsidRPr="001A307D">
        <w:rPr>
          <w:rFonts w:ascii="Helvetica" w:hAnsi="Helvetica"/>
          <w:sz w:val="20"/>
        </w:rPr>
        <w:t xml:space="preserve"> atmetimas, pirminė </w:t>
      </w:r>
      <w:proofErr w:type="spellStart"/>
      <w:r w:rsidR="00F44291" w:rsidRPr="001A307D">
        <w:rPr>
          <w:rFonts w:ascii="Helvetica" w:hAnsi="Helvetica"/>
          <w:sz w:val="20"/>
        </w:rPr>
        <w:t>transplantato</w:t>
      </w:r>
      <w:proofErr w:type="spellEnd"/>
      <w:r w:rsidR="00F44291" w:rsidRPr="001A307D">
        <w:rPr>
          <w:rFonts w:ascii="Helvetica" w:hAnsi="Helvetica"/>
          <w:sz w:val="20"/>
        </w:rPr>
        <w:t xml:space="preserve"> disfunkcija, besiorganizuojanti </w:t>
      </w:r>
      <w:proofErr w:type="spellStart"/>
      <w:r w:rsidR="00F44291" w:rsidRPr="001A307D">
        <w:rPr>
          <w:rFonts w:ascii="Helvetica" w:hAnsi="Helvetica"/>
          <w:sz w:val="20"/>
        </w:rPr>
        <w:t>pneumojija</w:t>
      </w:r>
      <w:proofErr w:type="spellEnd"/>
      <w:r w:rsidR="00F44291" w:rsidRPr="001A307D">
        <w:rPr>
          <w:rFonts w:ascii="Helvetica" w:hAnsi="Helvetica"/>
          <w:sz w:val="20"/>
        </w:rPr>
        <w:t xml:space="preserve">, ūminis plaučių </w:t>
      </w:r>
      <w:proofErr w:type="spellStart"/>
      <w:r w:rsidR="00F44291" w:rsidRPr="001A307D">
        <w:rPr>
          <w:rFonts w:ascii="Helvetica" w:hAnsi="Helvetica"/>
          <w:sz w:val="20"/>
        </w:rPr>
        <w:t>transplantato</w:t>
      </w:r>
      <w:proofErr w:type="spellEnd"/>
      <w:r w:rsidR="00F44291" w:rsidRPr="001A307D">
        <w:rPr>
          <w:rFonts w:ascii="Helvetica" w:hAnsi="Helvetica"/>
          <w:sz w:val="20"/>
        </w:rPr>
        <w:t xml:space="preserve"> atmetimas, </w:t>
      </w:r>
      <w:proofErr w:type="spellStart"/>
      <w:r w:rsidR="00F44291" w:rsidRPr="001A307D">
        <w:rPr>
          <w:rFonts w:ascii="Helvetica" w:hAnsi="Helvetica"/>
          <w:sz w:val="20"/>
        </w:rPr>
        <w:lastRenderedPageBreak/>
        <w:t>limfocitinis</w:t>
      </w:r>
      <w:proofErr w:type="spellEnd"/>
      <w:r w:rsidR="00F44291" w:rsidRPr="001A307D">
        <w:rPr>
          <w:rFonts w:ascii="Helvetica" w:hAnsi="Helvetica"/>
          <w:sz w:val="20"/>
        </w:rPr>
        <w:t xml:space="preserve"> </w:t>
      </w:r>
      <w:proofErr w:type="spellStart"/>
      <w:r w:rsidR="00F44291" w:rsidRPr="001A307D">
        <w:rPr>
          <w:rFonts w:ascii="Helvetica" w:hAnsi="Helvetica"/>
          <w:sz w:val="20"/>
        </w:rPr>
        <w:t>bronchiolitas</w:t>
      </w:r>
      <w:proofErr w:type="spellEnd"/>
      <w:r w:rsidR="00F44291" w:rsidRPr="001A307D">
        <w:rPr>
          <w:rFonts w:ascii="Helvetica" w:hAnsi="Helvetica"/>
          <w:sz w:val="20"/>
        </w:rPr>
        <w:t xml:space="preserve">, lėtinė plaučių </w:t>
      </w:r>
      <w:proofErr w:type="spellStart"/>
      <w:r w:rsidR="00F44291" w:rsidRPr="001A307D">
        <w:rPr>
          <w:rFonts w:ascii="Helvetica" w:hAnsi="Helvetica"/>
          <w:sz w:val="20"/>
        </w:rPr>
        <w:t>transplantato</w:t>
      </w:r>
      <w:proofErr w:type="spellEnd"/>
      <w:r w:rsidR="00F44291" w:rsidRPr="001A307D">
        <w:rPr>
          <w:rFonts w:ascii="Helvetica" w:hAnsi="Helvetica"/>
          <w:sz w:val="20"/>
        </w:rPr>
        <w:t xml:space="preserve"> disfunkcija, ribojanti lėtinė plaučių </w:t>
      </w:r>
      <w:proofErr w:type="spellStart"/>
      <w:r w:rsidR="00F44291" w:rsidRPr="001A307D">
        <w:rPr>
          <w:rFonts w:ascii="Helvetica" w:hAnsi="Helvetica"/>
          <w:sz w:val="20"/>
        </w:rPr>
        <w:t>transplantato</w:t>
      </w:r>
      <w:proofErr w:type="spellEnd"/>
      <w:r w:rsidR="00F44291" w:rsidRPr="001A307D">
        <w:rPr>
          <w:rFonts w:ascii="Helvetica" w:hAnsi="Helvetica"/>
          <w:sz w:val="20"/>
        </w:rPr>
        <w:t xml:space="preserve"> disfunkcija, </w:t>
      </w:r>
      <w:proofErr w:type="spellStart"/>
      <w:r w:rsidR="00F44291" w:rsidRPr="001A307D">
        <w:rPr>
          <w:rFonts w:ascii="Helvetica" w:hAnsi="Helvetica"/>
          <w:sz w:val="20"/>
        </w:rPr>
        <w:t>neutrofilinė</w:t>
      </w:r>
      <w:proofErr w:type="spellEnd"/>
      <w:r w:rsidR="00F44291" w:rsidRPr="001A307D">
        <w:rPr>
          <w:rFonts w:ascii="Helvetica" w:hAnsi="Helvetica"/>
          <w:sz w:val="20"/>
        </w:rPr>
        <w:t xml:space="preserve"> </w:t>
      </w:r>
      <w:proofErr w:type="spellStart"/>
      <w:r w:rsidR="00F44291" w:rsidRPr="001A307D">
        <w:rPr>
          <w:rFonts w:ascii="Helvetica" w:hAnsi="Helvetica"/>
          <w:sz w:val="20"/>
        </w:rPr>
        <w:t>transplantato</w:t>
      </w:r>
      <w:proofErr w:type="spellEnd"/>
      <w:r w:rsidR="00F44291" w:rsidRPr="001A307D">
        <w:rPr>
          <w:rFonts w:ascii="Helvetica" w:hAnsi="Helvetica"/>
          <w:sz w:val="20"/>
        </w:rPr>
        <w:t xml:space="preserve"> disfunkcija arba </w:t>
      </w:r>
      <w:proofErr w:type="spellStart"/>
      <w:r w:rsidR="00F44291" w:rsidRPr="001A307D">
        <w:rPr>
          <w:rFonts w:ascii="Helvetica" w:hAnsi="Helvetica"/>
          <w:sz w:val="20"/>
        </w:rPr>
        <w:t>obliteruojantis</w:t>
      </w:r>
      <w:proofErr w:type="spellEnd"/>
      <w:r w:rsidR="00F44291" w:rsidRPr="001A307D">
        <w:rPr>
          <w:rFonts w:ascii="Helvetica" w:hAnsi="Helvetica"/>
          <w:sz w:val="20"/>
        </w:rPr>
        <w:t xml:space="preserve"> </w:t>
      </w:r>
      <w:proofErr w:type="spellStart"/>
      <w:r w:rsidR="00F44291" w:rsidRPr="001A307D">
        <w:rPr>
          <w:rFonts w:ascii="Helvetica" w:hAnsi="Helvetica"/>
          <w:sz w:val="20"/>
        </w:rPr>
        <w:t>bronchiolitas</w:t>
      </w:r>
      <w:proofErr w:type="spellEnd"/>
      <w:r w:rsidR="00F44291" w:rsidRPr="001A307D">
        <w:rPr>
          <w:rFonts w:ascii="Helvetica" w:hAnsi="Helvetica"/>
          <w:sz w:val="20"/>
        </w:rPr>
        <w:t>.</w:t>
      </w:r>
    </w:p>
    <w:p w14:paraId="3368293B" w14:textId="77777777" w:rsidR="001A307D" w:rsidRPr="001A307D" w:rsidRDefault="001A307D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5C61EED8" w14:textId="77777777" w:rsidR="00F44291" w:rsidRPr="001A307D" w:rsidRDefault="00C33CBE" w:rsidP="001A307D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1A307D">
        <w:rPr>
          <w:rFonts w:ascii="Helvetica" w:hAnsi="Helvetica"/>
          <w:sz w:val="20"/>
        </w:rPr>
        <w:t xml:space="preserve">30. Junginys arba kristalinė forma, skirti naudoti pagal 29 punktą, kur kvėpavimo takų liga yra astma, lėtinė plaučių </w:t>
      </w:r>
      <w:proofErr w:type="spellStart"/>
      <w:r w:rsidRPr="001A307D">
        <w:rPr>
          <w:rFonts w:ascii="Helvetica" w:hAnsi="Helvetica"/>
          <w:sz w:val="20"/>
        </w:rPr>
        <w:t>transplantato</w:t>
      </w:r>
      <w:proofErr w:type="spellEnd"/>
      <w:r w:rsidRPr="001A307D">
        <w:rPr>
          <w:rFonts w:ascii="Helvetica" w:hAnsi="Helvetica"/>
          <w:sz w:val="20"/>
        </w:rPr>
        <w:t xml:space="preserve"> disfunkcija arba lėtinė obstrukcinė plaučių liga.</w:t>
      </w:r>
    </w:p>
    <w:sectPr w:rsidR="00F44291" w:rsidRPr="001A307D" w:rsidSect="001A307D">
      <w:headerReference w:type="first" r:id="rId15"/>
      <w:pgSz w:w="11907" w:h="16840" w:code="9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0D83" w14:textId="77777777" w:rsidR="003B684A" w:rsidRDefault="003B684A" w:rsidP="005B1785">
      <w:r>
        <w:separator/>
      </w:r>
    </w:p>
  </w:endnote>
  <w:endnote w:type="continuationSeparator" w:id="0">
    <w:p w14:paraId="7BEEA7A2" w14:textId="77777777" w:rsidR="003B684A" w:rsidRDefault="003B684A" w:rsidP="005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39B2" w14:textId="77777777" w:rsidR="003B684A" w:rsidRDefault="003B684A" w:rsidP="005B1785">
      <w:r>
        <w:separator/>
      </w:r>
    </w:p>
  </w:footnote>
  <w:footnote w:type="continuationSeparator" w:id="0">
    <w:p w14:paraId="3A473F7E" w14:textId="77777777" w:rsidR="003B684A" w:rsidRDefault="003B684A" w:rsidP="005B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8BB4" w14:textId="77777777" w:rsidR="00774092" w:rsidRDefault="0077409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126D">
      <w:rPr>
        <w:noProof/>
      </w:rPr>
      <w:t>1</w:t>
    </w:r>
    <w:r>
      <w:rPr>
        <w:noProof/>
      </w:rPr>
      <w:fldChar w:fldCharType="end"/>
    </w:r>
  </w:p>
  <w:p w14:paraId="1D67462B" w14:textId="77777777" w:rsidR="00774092" w:rsidRDefault="007740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DB"/>
    <w:multiLevelType w:val="hybridMultilevel"/>
    <w:tmpl w:val="49FA7C80"/>
    <w:lvl w:ilvl="0" w:tplc="9D08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0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04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CF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E9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8A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E0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2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876"/>
    <w:multiLevelType w:val="multilevel"/>
    <w:tmpl w:val="97C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A84"/>
    <w:multiLevelType w:val="hybridMultilevel"/>
    <w:tmpl w:val="916EBA14"/>
    <w:lvl w:ilvl="0" w:tplc="1AF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4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3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5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E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D5E70"/>
    <w:multiLevelType w:val="hybridMultilevel"/>
    <w:tmpl w:val="D55E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102F"/>
    <w:multiLevelType w:val="hybridMultilevel"/>
    <w:tmpl w:val="02723A4E"/>
    <w:lvl w:ilvl="0" w:tplc="4E8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88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C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EB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CF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2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B4582"/>
    <w:multiLevelType w:val="hybridMultilevel"/>
    <w:tmpl w:val="9184EFFC"/>
    <w:lvl w:ilvl="0" w:tplc="60CE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AE8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4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06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909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547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2E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6E6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A9785E"/>
    <w:multiLevelType w:val="hybridMultilevel"/>
    <w:tmpl w:val="0138337E"/>
    <w:lvl w:ilvl="0" w:tplc="FF1C8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3D0FAE"/>
    <w:multiLevelType w:val="hybridMultilevel"/>
    <w:tmpl w:val="C470914A"/>
    <w:lvl w:ilvl="0" w:tplc="78B08B7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8FD"/>
    <w:rsid w:val="000041CB"/>
    <w:rsid w:val="00007AFB"/>
    <w:rsid w:val="000111ED"/>
    <w:rsid w:val="00011C30"/>
    <w:rsid w:val="000149DA"/>
    <w:rsid w:val="0002046F"/>
    <w:rsid w:val="00020F26"/>
    <w:rsid w:val="00041393"/>
    <w:rsid w:val="00047D34"/>
    <w:rsid w:val="00054D31"/>
    <w:rsid w:val="00074D86"/>
    <w:rsid w:val="00081DE0"/>
    <w:rsid w:val="00097AFE"/>
    <w:rsid w:val="000A7970"/>
    <w:rsid w:val="000A7B7A"/>
    <w:rsid w:val="000B38B5"/>
    <w:rsid w:val="000D21F2"/>
    <w:rsid w:val="000D54AC"/>
    <w:rsid w:val="000E087B"/>
    <w:rsid w:val="000E0EF8"/>
    <w:rsid w:val="000F0994"/>
    <w:rsid w:val="00103E6C"/>
    <w:rsid w:val="001052F7"/>
    <w:rsid w:val="00106CE3"/>
    <w:rsid w:val="00106F7A"/>
    <w:rsid w:val="001114C3"/>
    <w:rsid w:val="001115DF"/>
    <w:rsid w:val="00111761"/>
    <w:rsid w:val="00120E93"/>
    <w:rsid w:val="001226C5"/>
    <w:rsid w:val="00145B18"/>
    <w:rsid w:val="00146882"/>
    <w:rsid w:val="00151C2A"/>
    <w:rsid w:val="00175BCE"/>
    <w:rsid w:val="00182D68"/>
    <w:rsid w:val="00186063"/>
    <w:rsid w:val="001957DD"/>
    <w:rsid w:val="001A06F3"/>
    <w:rsid w:val="001A1431"/>
    <w:rsid w:val="001A307D"/>
    <w:rsid w:val="001B51BC"/>
    <w:rsid w:val="001B5245"/>
    <w:rsid w:val="001C041D"/>
    <w:rsid w:val="001C7137"/>
    <w:rsid w:val="001D584B"/>
    <w:rsid w:val="001E736F"/>
    <w:rsid w:val="001F0668"/>
    <w:rsid w:val="002228C2"/>
    <w:rsid w:val="00223CF4"/>
    <w:rsid w:val="00230D2E"/>
    <w:rsid w:val="0025192D"/>
    <w:rsid w:val="002556BB"/>
    <w:rsid w:val="0027173F"/>
    <w:rsid w:val="0027246A"/>
    <w:rsid w:val="00272729"/>
    <w:rsid w:val="00273B4F"/>
    <w:rsid w:val="00276E53"/>
    <w:rsid w:val="002944E7"/>
    <w:rsid w:val="002A43BD"/>
    <w:rsid w:val="002B5E1F"/>
    <w:rsid w:val="002D43F2"/>
    <w:rsid w:val="003022EC"/>
    <w:rsid w:val="00307B4B"/>
    <w:rsid w:val="00334E82"/>
    <w:rsid w:val="003364CF"/>
    <w:rsid w:val="0034182A"/>
    <w:rsid w:val="0034511C"/>
    <w:rsid w:val="00354663"/>
    <w:rsid w:val="00363070"/>
    <w:rsid w:val="0036704A"/>
    <w:rsid w:val="00370497"/>
    <w:rsid w:val="0038034F"/>
    <w:rsid w:val="00384D75"/>
    <w:rsid w:val="00393B92"/>
    <w:rsid w:val="003A4188"/>
    <w:rsid w:val="003B684A"/>
    <w:rsid w:val="003B6CAD"/>
    <w:rsid w:val="003C052D"/>
    <w:rsid w:val="003D6276"/>
    <w:rsid w:val="003D6F42"/>
    <w:rsid w:val="003D7DD5"/>
    <w:rsid w:val="003E1B45"/>
    <w:rsid w:val="003E7437"/>
    <w:rsid w:val="004062D7"/>
    <w:rsid w:val="00411164"/>
    <w:rsid w:val="00427287"/>
    <w:rsid w:val="00431813"/>
    <w:rsid w:val="004377B3"/>
    <w:rsid w:val="00443572"/>
    <w:rsid w:val="004462B8"/>
    <w:rsid w:val="00447EA6"/>
    <w:rsid w:val="00451F00"/>
    <w:rsid w:val="004530B8"/>
    <w:rsid w:val="00453B1B"/>
    <w:rsid w:val="00453BA3"/>
    <w:rsid w:val="00472992"/>
    <w:rsid w:val="0049474B"/>
    <w:rsid w:val="004A1C43"/>
    <w:rsid w:val="004A2442"/>
    <w:rsid w:val="004B0043"/>
    <w:rsid w:val="004C1E39"/>
    <w:rsid w:val="004C2BF6"/>
    <w:rsid w:val="004D579F"/>
    <w:rsid w:val="004D5BF3"/>
    <w:rsid w:val="004E4262"/>
    <w:rsid w:val="004F1924"/>
    <w:rsid w:val="004F4720"/>
    <w:rsid w:val="00501F49"/>
    <w:rsid w:val="00502EE8"/>
    <w:rsid w:val="005035E8"/>
    <w:rsid w:val="00504D3F"/>
    <w:rsid w:val="005067DC"/>
    <w:rsid w:val="0054170F"/>
    <w:rsid w:val="00542EEA"/>
    <w:rsid w:val="0055357B"/>
    <w:rsid w:val="00553C58"/>
    <w:rsid w:val="0056157B"/>
    <w:rsid w:val="00561C22"/>
    <w:rsid w:val="00573F47"/>
    <w:rsid w:val="00582C10"/>
    <w:rsid w:val="00596043"/>
    <w:rsid w:val="005A0CD2"/>
    <w:rsid w:val="005A7A10"/>
    <w:rsid w:val="005B1785"/>
    <w:rsid w:val="005C0BF5"/>
    <w:rsid w:val="005C28FD"/>
    <w:rsid w:val="005D5177"/>
    <w:rsid w:val="005E2492"/>
    <w:rsid w:val="005E57C8"/>
    <w:rsid w:val="005F156C"/>
    <w:rsid w:val="00602E52"/>
    <w:rsid w:val="00603B3F"/>
    <w:rsid w:val="00606010"/>
    <w:rsid w:val="00606676"/>
    <w:rsid w:val="00607041"/>
    <w:rsid w:val="006178BC"/>
    <w:rsid w:val="00645B23"/>
    <w:rsid w:val="006565DE"/>
    <w:rsid w:val="00657AD6"/>
    <w:rsid w:val="00660F6F"/>
    <w:rsid w:val="00681A93"/>
    <w:rsid w:val="00681ACD"/>
    <w:rsid w:val="006850DD"/>
    <w:rsid w:val="00695757"/>
    <w:rsid w:val="00697786"/>
    <w:rsid w:val="006A5593"/>
    <w:rsid w:val="006A77D9"/>
    <w:rsid w:val="006B7C68"/>
    <w:rsid w:val="006D2E95"/>
    <w:rsid w:val="006D32B6"/>
    <w:rsid w:val="006D586A"/>
    <w:rsid w:val="006D7841"/>
    <w:rsid w:val="006F4809"/>
    <w:rsid w:val="007021ED"/>
    <w:rsid w:val="00705CB5"/>
    <w:rsid w:val="0071588B"/>
    <w:rsid w:val="007163FE"/>
    <w:rsid w:val="00721872"/>
    <w:rsid w:val="00730AB3"/>
    <w:rsid w:val="00736422"/>
    <w:rsid w:val="00737CC7"/>
    <w:rsid w:val="00741D54"/>
    <w:rsid w:val="00743DED"/>
    <w:rsid w:val="00747457"/>
    <w:rsid w:val="00754710"/>
    <w:rsid w:val="00770589"/>
    <w:rsid w:val="00774092"/>
    <w:rsid w:val="00783B2C"/>
    <w:rsid w:val="007975F5"/>
    <w:rsid w:val="007A68DD"/>
    <w:rsid w:val="007B5A79"/>
    <w:rsid w:val="007C1DC0"/>
    <w:rsid w:val="007C3102"/>
    <w:rsid w:val="007E57D6"/>
    <w:rsid w:val="007F3243"/>
    <w:rsid w:val="007F7674"/>
    <w:rsid w:val="00804581"/>
    <w:rsid w:val="00813CCC"/>
    <w:rsid w:val="00840000"/>
    <w:rsid w:val="00863080"/>
    <w:rsid w:val="008744FB"/>
    <w:rsid w:val="00882677"/>
    <w:rsid w:val="00883CE5"/>
    <w:rsid w:val="00885300"/>
    <w:rsid w:val="00892DE4"/>
    <w:rsid w:val="00892E62"/>
    <w:rsid w:val="008C6B27"/>
    <w:rsid w:val="008D17AC"/>
    <w:rsid w:val="008D4694"/>
    <w:rsid w:val="008D4EB1"/>
    <w:rsid w:val="008D5864"/>
    <w:rsid w:val="008E6207"/>
    <w:rsid w:val="008E64A5"/>
    <w:rsid w:val="008E65D8"/>
    <w:rsid w:val="008F0AE3"/>
    <w:rsid w:val="00902C2D"/>
    <w:rsid w:val="009051AB"/>
    <w:rsid w:val="009102EA"/>
    <w:rsid w:val="009158D4"/>
    <w:rsid w:val="00922E8F"/>
    <w:rsid w:val="00925623"/>
    <w:rsid w:val="0093258E"/>
    <w:rsid w:val="0095126D"/>
    <w:rsid w:val="00951E09"/>
    <w:rsid w:val="00960AFD"/>
    <w:rsid w:val="009664B7"/>
    <w:rsid w:val="00971D35"/>
    <w:rsid w:val="00971F1B"/>
    <w:rsid w:val="009938CE"/>
    <w:rsid w:val="009C21D0"/>
    <w:rsid w:val="009F1EB7"/>
    <w:rsid w:val="00A00A4B"/>
    <w:rsid w:val="00A03DC9"/>
    <w:rsid w:val="00A047CB"/>
    <w:rsid w:val="00A049DF"/>
    <w:rsid w:val="00A05F10"/>
    <w:rsid w:val="00A06A09"/>
    <w:rsid w:val="00A235BB"/>
    <w:rsid w:val="00A251E5"/>
    <w:rsid w:val="00A355B8"/>
    <w:rsid w:val="00A365D3"/>
    <w:rsid w:val="00A41BC9"/>
    <w:rsid w:val="00A43C42"/>
    <w:rsid w:val="00A45CF0"/>
    <w:rsid w:val="00A651F5"/>
    <w:rsid w:val="00A70015"/>
    <w:rsid w:val="00A71B6D"/>
    <w:rsid w:val="00A72358"/>
    <w:rsid w:val="00A82541"/>
    <w:rsid w:val="00A842FB"/>
    <w:rsid w:val="00A84F2D"/>
    <w:rsid w:val="00A8649E"/>
    <w:rsid w:val="00A94174"/>
    <w:rsid w:val="00A9526D"/>
    <w:rsid w:val="00AB5605"/>
    <w:rsid w:val="00AB769A"/>
    <w:rsid w:val="00AC3BC0"/>
    <w:rsid w:val="00AC6F13"/>
    <w:rsid w:val="00AD36BC"/>
    <w:rsid w:val="00AD555E"/>
    <w:rsid w:val="00AE2D1B"/>
    <w:rsid w:val="00AF0885"/>
    <w:rsid w:val="00B03266"/>
    <w:rsid w:val="00B12059"/>
    <w:rsid w:val="00B121F0"/>
    <w:rsid w:val="00B17A20"/>
    <w:rsid w:val="00B3157D"/>
    <w:rsid w:val="00B32CFC"/>
    <w:rsid w:val="00B32ECF"/>
    <w:rsid w:val="00B42F22"/>
    <w:rsid w:val="00B5433C"/>
    <w:rsid w:val="00B54F6D"/>
    <w:rsid w:val="00B55157"/>
    <w:rsid w:val="00B665B0"/>
    <w:rsid w:val="00B80574"/>
    <w:rsid w:val="00BA7D83"/>
    <w:rsid w:val="00BC422A"/>
    <w:rsid w:val="00BC606C"/>
    <w:rsid w:val="00BD2935"/>
    <w:rsid w:val="00BD351A"/>
    <w:rsid w:val="00BD41CB"/>
    <w:rsid w:val="00BD5FC6"/>
    <w:rsid w:val="00BD627A"/>
    <w:rsid w:val="00BE1EB7"/>
    <w:rsid w:val="00BF3E3A"/>
    <w:rsid w:val="00BF4E83"/>
    <w:rsid w:val="00C06DE1"/>
    <w:rsid w:val="00C11C35"/>
    <w:rsid w:val="00C12FEA"/>
    <w:rsid w:val="00C16B78"/>
    <w:rsid w:val="00C26FD1"/>
    <w:rsid w:val="00C33CBE"/>
    <w:rsid w:val="00C40A07"/>
    <w:rsid w:val="00C43F46"/>
    <w:rsid w:val="00C466DE"/>
    <w:rsid w:val="00C54462"/>
    <w:rsid w:val="00C60BF7"/>
    <w:rsid w:val="00C66AA9"/>
    <w:rsid w:val="00C81113"/>
    <w:rsid w:val="00CA0AB7"/>
    <w:rsid w:val="00CA39D4"/>
    <w:rsid w:val="00CA3EB5"/>
    <w:rsid w:val="00CB7EE2"/>
    <w:rsid w:val="00CC0AA2"/>
    <w:rsid w:val="00CC2C25"/>
    <w:rsid w:val="00CC4534"/>
    <w:rsid w:val="00CD20FD"/>
    <w:rsid w:val="00CD212F"/>
    <w:rsid w:val="00CD25F5"/>
    <w:rsid w:val="00CD27BF"/>
    <w:rsid w:val="00D05787"/>
    <w:rsid w:val="00D1608D"/>
    <w:rsid w:val="00D16728"/>
    <w:rsid w:val="00D32481"/>
    <w:rsid w:val="00D45664"/>
    <w:rsid w:val="00D5019A"/>
    <w:rsid w:val="00D52F04"/>
    <w:rsid w:val="00D60D08"/>
    <w:rsid w:val="00D64C60"/>
    <w:rsid w:val="00D7038E"/>
    <w:rsid w:val="00D70842"/>
    <w:rsid w:val="00D74BA1"/>
    <w:rsid w:val="00D763E5"/>
    <w:rsid w:val="00D776DA"/>
    <w:rsid w:val="00D80D31"/>
    <w:rsid w:val="00DB0AA6"/>
    <w:rsid w:val="00DB1D0E"/>
    <w:rsid w:val="00DB55AF"/>
    <w:rsid w:val="00DD29FB"/>
    <w:rsid w:val="00DD2E4F"/>
    <w:rsid w:val="00DD5DA4"/>
    <w:rsid w:val="00DE5DC2"/>
    <w:rsid w:val="00E059B6"/>
    <w:rsid w:val="00E12CDB"/>
    <w:rsid w:val="00E32653"/>
    <w:rsid w:val="00E47392"/>
    <w:rsid w:val="00E523AD"/>
    <w:rsid w:val="00E560BC"/>
    <w:rsid w:val="00E7040C"/>
    <w:rsid w:val="00E7285A"/>
    <w:rsid w:val="00E836B3"/>
    <w:rsid w:val="00E8415E"/>
    <w:rsid w:val="00E90B09"/>
    <w:rsid w:val="00E94332"/>
    <w:rsid w:val="00EA557E"/>
    <w:rsid w:val="00EB271D"/>
    <w:rsid w:val="00EB7B76"/>
    <w:rsid w:val="00EC09A9"/>
    <w:rsid w:val="00EC1B1B"/>
    <w:rsid w:val="00ED15DA"/>
    <w:rsid w:val="00EE1D0B"/>
    <w:rsid w:val="00EF486F"/>
    <w:rsid w:val="00EF59EE"/>
    <w:rsid w:val="00EF7F45"/>
    <w:rsid w:val="00F055D7"/>
    <w:rsid w:val="00F10ABD"/>
    <w:rsid w:val="00F26EC5"/>
    <w:rsid w:val="00F41735"/>
    <w:rsid w:val="00F428F5"/>
    <w:rsid w:val="00F44291"/>
    <w:rsid w:val="00F465F5"/>
    <w:rsid w:val="00F62802"/>
    <w:rsid w:val="00F6368B"/>
    <w:rsid w:val="00F735DD"/>
    <w:rsid w:val="00F77530"/>
    <w:rsid w:val="00F95349"/>
    <w:rsid w:val="00F966D7"/>
    <w:rsid w:val="00FA3251"/>
    <w:rsid w:val="00FA3A74"/>
    <w:rsid w:val="00FA48E3"/>
    <w:rsid w:val="00FA4A13"/>
    <w:rsid w:val="00FB6A01"/>
    <w:rsid w:val="00FC3CDE"/>
    <w:rsid w:val="00FF1822"/>
    <w:rsid w:val="00FF39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CBB74"/>
  <w15:chartTrackingRefBased/>
  <w15:docId w15:val="{915FE3E9-DC6D-4A1D-B2C6-1240181F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19"/>
      <w:lang w:val="de-D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rticleauthor1">
    <w:name w:val="article_author1"/>
    <w:rPr>
      <w:rFonts w:ascii="Georgia" w:hAnsi="Georgia" w:hint="default"/>
      <w:color w:val="AAAAAA"/>
      <w:sz w:val="17"/>
      <w:szCs w:val="17"/>
    </w:rPr>
  </w:style>
  <w:style w:type="character" w:styleId="Hipersaitas">
    <w:name w:val="Hyperlink"/>
    <w:rPr>
      <w:color w:val="0000FF"/>
      <w:u w:val="single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Data">
    <w:name w:val="Date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articleauthor">
    <w:name w:val="article_author"/>
    <w:basedOn w:val="Numatytasispastraiposriftas"/>
  </w:style>
  <w:style w:type="paragraph" w:customStyle="1" w:styleId="date">
    <w:name w:val="date"/>
    <w:basedOn w:val="prastasis"/>
    <w:rsid w:val="00427287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rsid w:val="005B178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5B1785"/>
    <w:rPr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5B178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5B1785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1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31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79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0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4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0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2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7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6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85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54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7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0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79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6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26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33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90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68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78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079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98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4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6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5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2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70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22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6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8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1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6467</Characters>
  <Application>Microsoft Office Word</Application>
  <DocSecurity>0</DocSecurity>
  <Lines>137</Lines>
  <Paragraphs>52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„Kas mes esame</vt:lpstr>
      <vt:lpstr>„Kas mes esame</vt:lpstr>
    </vt:vector>
  </TitlesOfParts>
  <Company>Namai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„Kas mes esame</dc:title>
  <dc:subject/>
  <dc:creator>Mano</dc:creator>
  <cp:keywords/>
  <cp:lastModifiedBy>Rasa Gurčytė</cp:lastModifiedBy>
  <cp:revision>2</cp:revision>
  <dcterms:created xsi:type="dcterms:W3CDTF">2022-02-01T13:53:00Z</dcterms:created>
  <dcterms:modified xsi:type="dcterms:W3CDTF">2022-02-01T13:53:00Z</dcterms:modified>
</cp:coreProperties>
</file>