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Kontaktinių linzių apdorojimo kompozicija, kurios sudėtyje, kaip aktyvi medžiaga yra naudojamas bendazakas arba 5-hidroksi-bendazakas arba bendazako natrio druska, arba bendazaklizinatas, arba 5-hidroksibendazako natrio druska arba 5-hidroksibendazaklizinatas šiuo kiekiniu santykiu (svorio %)@   bendazakas arba 5-hidroksibendazakas@   arba bendazako natrio druska arba@   bendazaklizinatas arba@5-hidroksibendazaklizinatas 0,05-2,00@   vanduo likusi dalis.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