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insektcidinei kompozicijai aerozoliams, kuri susideda iš 2,4-diokso-1-(2-propinil)imidazolidin-3-ilmetilo chrizantemato kaip insekticidiškai aktyvaus ingrediento ir organinio tirpiklio, kurio sudėtyje yra bent vienas aromatinis angliavandenilis, turintis nuo 12 iki 20 anglies atomų, ir žibalio, minėto aromatinio angliavandenilio ir žibalo svorių santykiui esant nuo 1:20 iki 4:1.@Aerozolis pagal šį išradimą pasižymi puikiu insekticidiniu aktyvumu.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