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EFB2" w14:textId="77777777" w:rsidR="00A54A7F" w:rsidRPr="00F304A7" w:rsidRDefault="00A54A7F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>1. Niraparibas, abiraterono acetatas ir prednizonas, skirti naudoti prostatos vėžio gydymo būde, apimančiame terapiškai veiksmingo niraparibo kiekio, terapiškai veiksmingo abiraterono acetato kiekio ir terapiškai veiksmingo prednizono kiekio skyrimą pacientui, kuriam to reikia.</w:t>
      </w:r>
    </w:p>
    <w:p w14:paraId="08C67A1A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4146E36E" w14:textId="77777777" w:rsidR="00AC1C90" w:rsidRPr="00F304A7" w:rsidRDefault="00AC1C90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2. </w:t>
      </w:r>
      <w:r w:rsidR="00A54A7F" w:rsidRPr="00F304A7">
        <w:rPr>
          <w:rFonts w:ascii="Helvetica" w:hAnsi="Helvetica" w:cs="Segoe UI"/>
          <w:sz w:val="20"/>
          <w:lang w:val="lt-LT"/>
        </w:rPr>
        <w:t>Niraparibas, abiraterono acetatas ir prednizonas, skirti vartoti pagal 1 punktą, kur prostatos vėžys yra hormonams jautrus arba kastracijai atsparus prostatos vėžys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578FBE56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4085DF1B" w14:textId="77777777" w:rsidR="00AC1C90" w:rsidRPr="00F304A7" w:rsidRDefault="00AC1C90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3. </w:t>
      </w:r>
      <w:r w:rsidR="00A54A7F" w:rsidRPr="00F304A7">
        <w:rPr>
          <w:rFonts w:ascii="Helvetica" w:hAnsi="Helvetica" w:cs="Segoe UI"/>
          <w:sz w:val="20"/>
          <w:lang w:val="lt-LT"/>
        </w:rPr>
        <w:t xml:space="preserve">Niraparibas, abiraterono acetatas ir prednizonas, skirti vartoti pagal </w:t>
      </w:r>
      <w:r w:rsidRPr="00F304A7">
        <w:rPr>
          <w:rFonts w:ascii="Helvetica" w:hAnsi="Helvetica" w:cs="Segoe UI"/>
          <w:sz w:val="20"/>
          <w:lang w:val="lt-LT"/>
        </w:rPr>
        <w:t xml:space="preserve">1 </w:t>
      </w:r>
      <w:r w:rsidR="00A54A7F" w:rsidRPr="00F304A7">
        <w:rPr>
          <w:rFonts w:ascii="Helvetica" w:hAnsi="Helvetica" w:cs="Segoe UI"/>
          <w:sz w:val="20"/>
          <w:lang w:val="lt-LT"/>
        </w:rPr>
        <w:t>arba</w:t>
      </w:r>
      <w:r w:rsidRPr="00F304A7">
        <w:rPr>
          <w:rFonts w:ascii="Helvetica" w:hAnsi="Helvetica" w:cs="Segoe UI"/>
          <w:sz w:val="20"/>
          <w:lang w:val="lt-LT"/>
        </w:rPr>
        <w:t xml:space="preserve"> 2</w:t>
      </w:r>
      <w:r w:rsidR="00A54A7F" w:rsidRPr="00F304A7">
        <w:rPr>
          <w:rFonts w:ascii="Helvetica" w:hAnsi="Helvetica" w:cs="Segoe UI"/>
          <w:sz w:val="20"/>
          <w:lang w:val="lt-LT"/>
        </w:rPr>
        <w:t xml:space="preserve"> punktą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A54A7F" w:rsidRPr="00F304A7">
        <w:rPr>
          <w:rFonts w:ascii="Helvetica" w:hAnsi="Helvetica" w:cs="Segoe UI"/>
          <w:sz w:val="20"/>
          <w:lang w:val="lt-LT"/>
        </w:rPr>
        <w:t>kur</w:t>
      </w:r>
      <w:r w:rsidRPr="00F304A7">
        <w:rPr>
          <w:rFonts w:ascii="Helvetica" w:hAnsi="Helvetica" w:cs="Segoe UI"/>
          <w:sz w:val="20"/>
          <w:lang w:val="lt-LT"/>
        </w:rPr>
        <w:t xml:space="preserve"> niraparib</w:t>
      </w:r>
      <w:r w:rsidR="00A54A7F" w:rsidRPr="00F304A7">
        <w:rPr>
          <w:rFonts w:ascii="Helvetica" w:hAnsi="Helvetica" w:cs="Segoe UI"/>
          <w:sz w:val="20"/>
          <w:lang w:val="lt-LT"/>
        </w:rPr>
        <w:t>as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yra skiriamas atskira kompozicija nuo abiraterono acetato, kur niraparibas yra skiriamas atskira kompozicija nuo abiraterono acetato ir prednizono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D112EF" w:rsidRPr="00F304A7">
        <w:rPr>
          <w:rFonts w:ascii="Helvetica" w:hAnsi="Helvetica" w:cs="Segoe UI"/>
          <w:sz w:val="20"/>
          <w:lang w:val="lt-LT"/>
        </w:rPr>
        <w:t>kur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prednizonas skiriamas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 xml:space="preserve">atskira kompozicija nuo </w:t>
      </w:r>
      <w:r w:rsidRPr="00F304A7">
        <w:rPr>
          <w:rFonts w:ascii="Helvetica" w:hAnsi="Helvetica" w:cs="Segoe UI"/>
          <w:sz w:val="20"/>
          <w:lang w:val="lt-LT"/>
        </w:rPr>
        <w:t>niraparib</w:t>
      </w:r>
      <w:r w:rsidR="00D112EF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ir</w:t>
      </w:r>
      <w:r w:rsidRPr="00F304A7">
        <w:rPr>
          <w:rFonts w:ascii="Helvetica" w:hAnsi="Helvetica" w:cs="Segoe UI"/>
          <w:sz w:val="20"/>
          <w:lang w:val="lt-LT"/>
        </w:rPr>
        <w:t xml:space="preserve"> abirateron</w:t>
      </w:r>
      <w:r w:rsidR="00D112EF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D112EF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arba kur</w:t>
      </w:r>
      <w:r w:rsidRPr="00F304A7">
        <w:rPr>
          <w:rFonts w:ascii="Helvetica" w:hAnsi="Helvetica" w:cs="Segoe UI"/>
          <w:sz w:val="20"/>
          <w:lang w:val="lt-LT"/>
        </w:rPr>
        <w:t xml:space="preserve"> niraparib</w:t>
      </w:r>
      <w:r w:rsidR="00D112EF" w:rsidRPr="00F304A7">
        <w:rPr>
          <w:rFonts w:ascii="Helvetica" w:hAnsi="Helvetica" w:cs="Segoe UI"/>
          <w:sz w:val="20"/>
          <w:lang w:val="lt-LT"/>
        </w:rPr>
        <w:t>as</w:t>
      </w:r>
      <w:r w:rsidRPr="00F304A7">
        <w:rPr>
          <w:rFonts w:ascii="Helvetica" w:hAnsi="Helvetica" w:cs="Segoe UI"/>
          <w:sz w:val="20"/>
          <w:lang w:val="lt-LT"/>
        </w:rPr>
        <w:t>, abirateron</w:t>
      </w:r>
      <w:r w:rsidR="00D112EF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D112EF" w:rsidRPr="00F304A7">
        <w:rPr>
          <w:rFonts w:ascii="Helvetica" w:hAnsi="Helvetica" w:cs="Segoe UI"/>
          <w:sz w:val="20"/>
          <w:lang w:val="lt-LT"/>
        </w:rPr>
        <w:t>as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ir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prednizonas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yra kiekvienas skiriami atskirose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kompozicijose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6ACCDDEE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506AEC78" w14:textId="0C8E94C2" w:rsidR="003B610A" w:rsidRPr="00F304A7" w:rsidRDefault="00746B46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746B46">
        <w:rPr>
          <w:rFonts w:ascii="Helvetica" w:hAnsi="Helvetica" w:cs="Segoe UI"/>
          <w:sz w:val="20"/>
          <w:lang w:val="lt-LT"/>
        </w:rPr>
        <w:t>4. Niraparibas, abiraterono acetatas ir prednizonas, skirti vartoti pagal bet kurį iš ankstesnių punktų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, </w:t>
      </w:r>
      <w:r w:rsidR="00D112EF" w:rsidRPr="00F304A7">
        <w:rPr>
          <w:rFonts w:ascii="Helvetica" w:hAnsi="Helvetica" w:cs="Segoe UI"/>
          <w:sz w:val="20"/>
          <w:lang w:val="lt-LT"/>
        </w:rPr>
        <w:t>kur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niraparib</w:t>
      </w:r>
      <w:r w:rsidR="00D112EF" w:rsidRPr="00F304A7">
        <w:rPr>
          <w:rFonts w:ascii="Helvetica" w:hAnsi="Helvetica" w:cs="Segoe UI"/>
          <w:sz w:val="20"/>
          <w:lang w:val="lt-LT"/>
        </w:rPr>
        <w:t>as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>ir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abirateron</w:t>
      </w:r>
      <w:r w:rsidR="00D112EF" w:rsidRPr="00F304A7">
        <w:rPr>
          <w:rFonts w:ascii="Helvetica" w:hAnsi="Helvetica" w:cs="Segoe UI"/>
          <w:sz w:val="20"/>
          <w:lang w:val="lt-LT"/>
        </w:rPr>
        <w:t>o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D112EF" w:rsidRPr="00F304A7">
        <w:rPr>
          <w:rFonts w:ascii="Helvetica" w:hAnsi="Helvetica" w:cs="Segoe UI"/>
          <w:sz w:val="20"/>
          <w:lang w:val="lt-LT"/>
        </w:rPr>
        <w:t>as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</w:t>
      </w:r>
      <w:r w:rsidR="00D112EF" w:rsidRPr="00F304A7">
        <w:rPr>
          <w:rFonts w:ascii="Helvetica" w:hAnsi="Helvetica" w:cs="Segoe UI"/>
          <w:sz w:val="20"/>
          <w:lang w:val="lt-LT"/>
        </w:rPr>
        <w:t xml:space="preserve">yra kiekvienas skiriamas pacientui vieną kartą per </w:t>
      </w:r>
      <w:r w:rsidR="00432423" w:rsidRPr="00F304A7">
        <w:rPr>
          <w:rFonts w:ascii="Helvetica" w:hAnsi="Helvetica" w:cs="Segoe UI"/>
          <w:sz w:val="20"/>
          <w:lang w:val="lt-LT"/>
        </w:rPr>
        <w:t>par</w:t>
      </w:r>
      <w:r w:rsidR="00D112EF" w:rsidRPr="00F304A7">
        <w:rPr>
          <w:rFonts w:ascii="Helvetica" w:hAnsi="Helvetica" w:cs="Segoe UI"/>
          <w:sz w:val="20"/>
          <w:lang w:val="lt-LT"/>
        </w:rPr>
        <w:t>ą</w:t>
      </w:r>
      <w:r w:rsidR="003B610A" w:rsidRPr="00F304A7">
        <w:rPr>
          <w:rFonts w:ascii="Helvetica" w:hAnsi="Helvetica" w:cs="Segoe UI"/>
          <w:sz w:val="20"/>
          <w:lang w:val="lt-LT"/>
        </w:rPr>
        <w:t>.</w:t>
      </w:r>
    </w:p>
    <w:p w14:paraId="30FE9EEC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332389B8" w14:textId="009E51C2" w:rsidR="003B610A" w:rsidRPr="00F304A7" w:rsidRDefault="00746B46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746B46">
        <w:rPr>
          <w:rFonts w:ascii="Helvetica" w:hAnsi="Helvetica" w:cs="Segoe UI"/>
          <w:sz w:val="20"/>
          <w:lang w:val="lt-LT"/>
        </w:rPr>
        <w:t>5. Niraparibas, abiraterono acetatas ir prednizonas, skirti vartoti pagal bet kurį iš ankstesnių punktų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, 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kur vartojimas apima nuo maždaug 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500 </w:t>
      </w:r>
      <w:r w:rsidR="00432423" w:rsidRPr="00F304A7">
        <w:rPr>
          <w:rFonts w:ascii="Helvetica" w:hAnsi="Helvetica" w:cs="Segoe UI"/>
          <w:sz w:val="20"/>
          <w:lang w:val="lt-LT"/>
        </w:rPr>
        <w:t>iki maždaug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1500 mg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, 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nuo maždaug 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600 </w:t>
      </w:r>
      <w:r w:rsidR="00432423" w:rsidRPr="00F304A7">
        <w:rPr>
          <w:rFonts w:ascii="Helvetica" w:hAnsi="Helvetica" w:cs="Segoe UI"/>
          <w:sz w:val="20"/>
          <w:lang w:val="lt-LT"/>
        </w:rPr>
        <w:t>iki maždaug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1300 mg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arba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nuo maždaug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900 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iki maždaug </w:t>
      </w:r>
      <w:r w:rsidR="003B610A" w:rsidRPr="00F304A7">
        <w:rPr>
          <w:rFonts w:ascii="Helvetica" w:hAnsi="Helvetica" w:cs="Segoe UI"/>
          <w:sz w:val="20"/>
          <w:lang w:val="lt-LT"/>
        </w:rPr>
        <w:t>1100 mg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abirateron</w:t>
      </w:r>
      <w:r w:rsidR="00432423" w:rsidRPr="00F304A7">
        <w:rPr>
          <w:rFonts w:ascii="Helvetica" w:hAnsi="Helvetica" w:cs="Segoe UI"/>
          <w:sz w:val="20"/>
          <w:lang w:val="lt-LT"/>
        </w:rPr>
        <w:t>o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432423" w:rsidRPr="00F304A7">
        <w:rPr>
          <w:rFonts w:ascii="Helvetica" w:hAnsi="Helvetica" w:cs="Segoe UI"/>
          <w:sz w:val="20"/>
          <w:lang w:val="lt-LT"/>
        </w:rPr>
        <w:t>o</w:t>
      </w:r>
      <w:r w:rsidR="003B610A" w:rsidRPr="00F304A7">
        <w:rPr>
          <w:rFonts w:ascii="Helvetica" w:hAnsi="Helvetica" w:cs="Segoe UI"/>
          <w:sz w:val="20"/>
          <w:lang w:val="lt-LT"/>
        </w:rPr>
        <w:t xml:space="preserve"> </w:t>
      </w:r>
      <w:r w:rsidR="000D44B0" w:rsidRPr="00F304A7">
        <w:rPr>
          <w:rFonts w:ascii="Helvetica" w:hAnsi="Helvetica" w:cs="Segoe UI"/>
          <w:sz w:val="20"/>
          <w:lang w:val="lt-LT"/>
        </w:rPr>
        <w:t xml:space="preserve">skyrimą </w:t>
      </w:r>
      <w:r w:rsidR="003B610A" w:rsidRPr="00F304A7">
        <w:rPr>
          <w:rFonts w:ascii="Helvetica" w:hAnsi="Helvetica" w:cs="Segoe UI"/>
          <w:sz w:val="20"/>
          <w:lang w:val="lt-LT"/>
        </w:rPr>
        <w:t>pa</w:t>
      </w:r>
      <w:r w:rsidR="00432423" w:rsidRPr="00F304A7">
        <w:rPr>
          <w:rFonts w:ascii="Helvetica" w:hAnsi="Helvetica" w:cs="Segoe UI"/>
          <w:sz w:val="20"/>
          <w:lang w:val="lt-LT"/>
        </w:rPr>
        <w:t>c</w:t>
      </w:r>
      <w:r w:rsidR="003B610A" w:rsidRPr="00F304A7">
        <w:rPr>
          <w:rFonts w:ascii="Helvetica" w:hAnsi="Helvetica" w:cs="Segoe UI"/>
          <w:sz w:val="20"/>
          <w:lang w:val="lt-LT"/>
        </w:rPr>
        <w:t>ient</w:t>
      </w:r>
      <w:r w:rsidR="00432423" w:rsidRPr="00F304A7">
        <w:rPr>
          <w:rFonts w:ascii="Helvetica" w:hAnsi="Helvetica" w:cs="Segoe UI"/>
          <w:sz w:val="20"/>
          <w:lang w:val="lt-LT"/>
        </w:rPr>
        <w:t>ui</w:t>
      </w:r>
      <w:r w:rsidR="003B610A" w:rsidRPr="00F304A7">
        <w:rPr>
          <w:rFonts w:ascii="Helvetica" w:hAnsi="Helvetica" w:cs="Segoe UI"/>
          <w:sz w:val="20"/>
          <w:lang w:val="lt-LT"/>
        </w:rPr>
        <w:t>.</w:t>
      </w:r>
    </w:p>
    <w:p w14:paraId="01EDF580" w14:textId="77777777" w:rsidR="00F304A7" w:rsidRPr="00F304A7" w:rsidRDefault="00F304A7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</w:p>
    <w:p w14:paraId="75672458" w14:textId="2ED9E5C9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6. 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Niraparibas, abiraterono acetatas ir prednizonas, skirti vartoti pagal </w:t>
      </w:r>
      <w:r w:rsidRPr="00F304A7">
        <w:rPr>
          <w:rFonts w:ascii="Helvetica" w:hAnsi="Helvetica" w:cs="Segoe UI"/>
          <w:sz w:val="20"/>
          <w:lang w:val="lt-LT"/>
        </w:rPr>
        <w:t>5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 punktą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746B46" w:rsidRPr="00746B46">
        <w:rPr>
          <w:rFonts w:ascii="Helvetica" w:hAnsi="Helvetica" w:cs="Segoe UI"/>
          <w:sz w:val="20"/>
          <w:lang w:val="lt-LT"/>
        </w:rPr>
        <w:t xml:space="preserve">kur vartojimas apima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1000 mg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arba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500 mg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Pr="00F304A7">
        <w:rPr>
          <w:rFonts w:ascii="Helvetica" w:hAnsi="Helvetica" w:cs="Segoe UI"/>
          <w:sz w:val="20"/>
          <w:lang w:val="lt-LT"/>
        </w:rPr>
        <w:t xml:space="preserve"> abirateron</w:t>
      </w:r>
      <w:r w:rsidR="00432423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432423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 xml:space="preserve">skyrimą </w:t>
      </w:r>
      <w:r w:rsidRPr="00F304A7">
        <w:rPr>
          <w:rFonts w:ascii="Helvetica" w:hAnsi="Helvetica" w:cs="Segoe UI"/>
          <w:sz w:val="20"/>
          <w:lang w:val="lt-LT"/>
        </w:rPr>
        <w:t>pa</w:t>
      </w:r>
      <w:r w:rsidR="00396CAA" w:rsidRPr="00F304A7">
        <w:rPr>
          <w:rFonts w:ascii="Helvetica" w:hAnsi="Helvetica" w:cs="Segoe UI"/>
          <w:sz w:val="20"/>
          <w:lang w:val="lt-LT"/>
        </w:rPr>
        <w:t>c</w:t>
      </w:r>
      <w:r w:rsidRPr="00F304A7">
        <w:rPr>
          <w:rFonts w:ascii="Helvetica" w:hAnsi="Helvetica" w:cs="Segoe UI"/>
          <w:sz w:val="20"/>
          <w:lang w:val="lt-LT"/>
        </w:rPr>
        <w:t>ient</w:t>
      </w:r>
      <w:r w:rsidR="00432423" w:rsidRPr="00F304A7">
        <w:rPr>
          <w:rFonts w:ascii="Helvetica" w:hAnsi="Helvetica" w:cs="Segoe UI"/>
          <w:sz w:val="20"/>
          <w:lang w:val="lt-LT"/>
        </w:rPr>
        <w:t>ui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10EA2F45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032421BE" w14:textId="77777777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7. </w:t>
      </w:r>
      <w:r w:rsidR="00471A77" w:rsidRPr="00F304A7">
        <w:rPr>
          <w:rFonts w:ascii="Helvetica" w:hAnsi="Helvetica" w:cs="Segoe UI"/>
          <w:sz w:val="20"/>
          <w:lang w:val="lt-LT"/>
        </w:rPr>
        <w:t xml:space="preserve">Niraparibas, abiraterono acetatas ir prednizonas, skirti vartoti pagal bet kurį iš </w:t>
      </w:r>
      <w:r w:rsidRPr="00F304A7">
        <w:rPr>
          <w:rFonts w:ascii="Helvetica" w:hAnsi="Helvetica" w:cs="Segoe UI"/>
          <w:sz w:val="20"/>
          <w:lang w:val="lt-LT"/>
        </w:rPr>
        <w:t xml:space="preserve">1 </w:t>
      </w:r>
      <w:r w:rsidR="00471A77" w:rsidRPr="00F304A7">
        <w:rPr>
          <w:rFonts w:ascii="Helvetica" w:hAnsi="Helvetica" w:cs="Segoe UI"/>
          <w:sz w:val="20"/>
          <w:lang w:val="lt-LT"/>
        </w:rPr>
        <w:t>–</w:t>
      </w:r>
      <w:r w:rsidRPr="00F304A7">
        <w:rPr>
          <w:rFonts w:ascii="Helvetica" w:hAnsi="Helvetica" w:cs="Segoe UI"/>
          <w:sz w:val="20"/>
          <w:lang w:val="lt-LT"/>
        </w:rPr>
        <w:t xml:space="preserve"> 5</w:t>
      </w:r>
      <w:r w:rsidR="00471A77" w:rsidRPr="00F304A7">
        <w:rPr>
          <w:rFonts w:ascii="Helvetica" w:hAnsi="Helvetica" w:cs="Segoe UI"/>
          <w:sz w:val="20"/>
          <w:lang w:val="lt-LT"/>
        </w:rPr>
        <w:t xml:space="preserve"> punktų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kur vartojimas apima </w:t>
      </w:r>
      <w:r w:rsidR="000D44B0" w:rsidRPr="00F304A7">
        <w:rPr>
          <w:rFonts w:ascii="Helvetica" w:hAnsi="Helvetica" w:cs="Segoe UI"/>
          <w:sz w:val="20"/>
          <w:lang w:val="lt-LT"/>
        </w:rPr>
        <w:t xml:space="preserve">nuo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30 </w:t>
      </w:r>
      <w:r w:rsidR="007A3FB0" w:rsidRPr="00F304A7">
        <w:rPr>
          <w:rFonts w:ascii="Helvetica" w:hAnsi="Helvetica" w:cs="Segoe UI"/>
          <w:sz w:val="20"/>
          <w:lang w:val="lt-LT"/>
        </w:rPr>
        <w:t>iki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400 mg</w:t>
      </w:r>
      <w:r w:rsidR="000D44B0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0D44B0" w:rsidRPr="00F304A7">
        <w:rPr>
          <w:rFonts w:ascii="Helvetica" w:hAnsi="Helvetica" w:cs="Segoe UI"/>
          <w:sz w:val="20"/>
          <w:lang w:val="lt-LT"/>
        </w:rPr>
        <w:t xml:space="preserve">nuo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100 </w:t>
      </w:r>
      <w:r w:rsidR="000D44B0" w:rsidRPr="00F304A7">
        <w:rPr>
          <w:rFonts w:ascii="Helvetica" w:hAnsi="Helvetica" w:cs="Segoe UI"/>
          <w:sz w:val="20"/>
          <w:lang w:val="lt-LT"/>
        </w:rPr>
        <w:t>iki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300 mg</w:t>
      </w:r>
      <w:r w:rsidR="000D44B0" w:rsidRPr="00F304A7">
        <w:rPr>
          <w:rFonts w:ascii="Helvetica" w:hAnsi="Helvetica" w:cs="Segoe UI"/>
          <w:sz w:val="20"/>
          <w:lang w:val="lt-LT"/>
        </w:rPr>
        <w:t xml:space="preserve"> per parą arba nuo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175 </w:t>
      </w:r>
      <w:r w:rsidR="000D44B0" w:rsidRPr="00F304A7">
        <w:rPr>
          <w:rFonts w:ascii="Helvetica" w:hAnsi="Helvetica" w:cs="Segoe UI"/>
          <w:sz w:val="20"/>
          <w:lang w:val="lt-LT"/>
        </w:rPr>
        <w:t>iki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225 mg</w:t>
      </w:r>
      <w:r w:rsidR="000D44B0" w:rsidRPr="00F304A7">
        <w:rPr>
          <w:rFonts w:ascii="Helvetica" w:hAnsi="Helvetica" w:cs="Segoe UI"/>
          <w:sz w:val="20"/>
          <w:lang w:val="lt-LT"/>
        </w:rPr>
        <w:t xml:space="preserve"> per parą </w:t>
      </w:r>
      <w:r w:rsidRPr="00F304A7">
        <w:rPr>
          <w:rFonts w:ascii="Helvetica" w:hAnsi="Helvetica" w:cs="Segoe UI"/>
          <w:sz w:val="20"/>
          <w:lang w:val="lt-LT"/>
        </w:rPr>
        <w:t>niraparib</w:t>
      </w:r>
      <w:r w:rsidR="000D44B0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 xml:space="preserve">skyrimą </w:t>
      </w:r>
      <w:r w:rsidRPr="00F304A7">
        <w:rPr>
          <w:rFonts w:ascii="Helvetica" w:hAnsi="Helvetica" w:cs="Segoe UI"/>
          <w:sz w:val="20"/>
          <w:lang w:val="lt-LT"/>
        </w:rPr>
        <w:t>pa</w:t>
      </w:r>
      <w:r w:rsidR="000D44B0" w:rsidRPr="00F304A7">
        <w:rPr>
          <w:rFonts w:ascii="Helvetica" w:hAnsi="Helvetica" w:cs="Segoe UI"/>
          <w:sz w:val="20"/>
          <w:lang w:val="lt-LT"/>
        </w:rPr>
        <w:t>c</w:t>
      </w:r>
      <w:r w:rsidRPr="00F304A7">
        <w:rPr>
          <w:rFonts w:ascii="Helvetica" w:hAnsi="Helvetica" w:cs="Segoe UI"/>
          <w:sz w:val="20"/>
          <w:lang w:val="lt-LT"/>
        </w:rPr>
        <w:t>ient</w:t>
      </w:r>
      <w:r w:rsidR="000D44B0" w:rsidRPr="00F304A7">
        <w:rPr>
          <w:rFonts w:ascii="Helvetica" w:hAnsi="Helvetica" w:cs="Segoe UI"/>
          <w:sz w:val="20"/>
          <w:lang w:val="lt-LT"/>
        </w:rPr>
        <w:t>ui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1C2F27EE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581B87E4" w14:textId="77777777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8. </w:t>
      </w:r>
      <w:r w:rsidR="00E003E9" w:rsidRPr="00F304A7">
        <w:rPr>
          <w:rFonts w:ascii="Helvetica" w:hAnsi="Helvetica" w:cs="Segoe UI"/>
          <w:sz w:val="20"/>
          <w:lang w:val="lt-LT"/>
        </w:rPr>
        <w:t xml:space="preserve">Niraparibas, abiraterono acetatas ir prednizonas, skirti vartoti pagal </w:t>
      </w:r>
      <w:r w:rsidRPr="00F304A7">
        <w:rPr>
          <w:rFonts w:ascii="Helvetica" w:hAnsi="Helvetica" w:cs="Segoe UI"/>
          <w:sz w:val="20"/>
          <w:lang w:val="lt-LT"/>
        </w:rPr>
        <w:t>6</w:t>
      </w:r>
      <w:r w:rsidR="00E003E9" w:rsidRPr="00F304A7">
        <w:rPr>
          <w:rFonts w:ascii="Helvetica" w:hAnsi="Helvetica" w:cs="Segoe UI"/>
          <w:sz w:val="20"/>
          <w:lang w:val="lt-LT"/>
        </w:rPr>
        <w:t xml:space="preserve"> punktą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471A77" w:rsidRPr="00F304A7">
        <w:rPr>
          <w:rFonts w:ascii="Helvetica" w:hAnsi="Helvetica" w:cs="Segoe UI"/>
          <w:sz w:val="20"/>
          <w:lang w:val="lt-LT"/>
        </w:rPr>
        <w:t xml:space="preserve">kur vartojimas </w:t>
      </w:r>
      <w:r w:rsidR="00E003E9" w:rsidRPr="00F304A7">
        <w:rPr>
          <w:rFonts w:ascii="Helvetica" w:hAnsi="Helvetica" w:cs="Segoe UI"/>
          <w:sz w:val="20"/>
          <w:lang w:val="lt-LT"/>
        </w:rPr>
        <w:t>apima maždaug 200 mg niraparibo</w:t>
      </w:r>
      <w:r w:rsidR="00071864" w:rsidRPr="00F304A7">
        <w:rPr>
          <w:rFonts w:ascii="Helvetica" w:hAnsi="Helvetica" w:cs="Segoe UI"/>
          <w:sz w:val="20"/>
          <w:lang w:val="lt-LT"/>
        </w:rPr>
        <w:t xml:space="preserve"> skyrimą</w:t>
      </w:r>
      <w:r w:rsidR="00E003E9" w:rsidRPr="00F304A7">
        <w:rPr>
          <w:rFonts w:ascii="Helvetica" w:hAnsi="Helvetica" w:cs="Segoe UI"/>
          <w:sz w:val="20"/>
          <w:lang w:val="lt-LT"/>
        </w:rPr>
        <w:t xml:space="preserve"> </w:t>
      </w:r>
      <w:r w:rsidR="00071864" w:rsidRPr="00F304A7">
        <w:rPr>
          <w:rFonts w:ascii="Helvetica" w:hAnsi="Helvetica" w:cs="Segoe UI"/>
          <w:sz w:val="20"/>
          <w:lang w:val="lt-LT"/>
        </w:rPr>
        <w:t xml:space="preserve">pacientui </w:t>
      </w:r>
      <w:r w:rsidR="00E003E9" w:rsidRPr="00F304A7">
        <w:rPr>
          <w:rFonts w:ascii="Helvetica" w:hAnsi="Helvetica" w:cs="Segoe UI"/>
          <w:sz w:val="20"/>
          <w:lang w:val="lt-LT"/>
        </w:rPr>
        <w:t xml:space="preserve">per </w:t>
      </w:r>
      <w:r w:rsidR="00071864" w:rsidRPr="00F304A7">
        <w:rPr>
          <w:rFonts w:ascii="Helvetica" w:hAnsi="Helvetica" w:cs="Segoe UI"/>
          <w:sz w:val="20"/>
          <w:lang w:val="lt-LT"/>
        </w:rPr>
        <w:t>parą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333909AD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2E34EF24" w14:textId="77777777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9. </w:t>
      </w:r>
      <w:r w:rsidR="00DF7C24" w:rsidRPr="00F304A7">
        <w:rPr>
          <w:rFonts w:ascii="Helvetica" w:hAnsi="Helvetica" w:cs="Segoe UI"/>
          <w:sz w:val="20"/>
          <w:lang w:val="lt-LT"/>
        </w:rPr>
        <w:t>Niraparibas, abiraterono acetatas ir prednizonas, skirti vartoti pagal bet kurį iš</w:t>
      </w:r>
      <w:r w:rsidRPr="00F304A7">
        <w:rPr>
          <w:rFonts w:ascii="Helvetica" w:hAnsi="Helvetica" w:cs="Segoe UI"/>
          <w:sz w:val="20"/>
          <w:lang w:val="lt-LT"/>
        </w:rPr>
        <w:t xml:space="preserve"> 1 </w:t>
      </w:r>
      <w:r w:rsidR="00DF7C24" w:rsidRPr="00F304A7">
        <w:rPr>
          <w:rFonts w:ascii="Helvetica" w:hAnsi="Helvetica" w:cs="Segoe UI"/>
          <w:sz w:val="20"/>
          <w:lang w:val="lt-LT"/>
        </w:rPr>
        <w:t>-</w:t>
      </w:r>
      <w:r w:rsidRPr="00F304A7">
        <w:rPr>
          <w:rFonts w:ascii="Helvetica" w:hAnsi="Helvetica" w:cs="Segoe UI"/>
          <w:sz w:val="20"/>
          <w:lang w:val="lt-LT"/>
        </w:rPr>
        <w:t xml:space="preserve"> 4 </w:t>
      </w:r>
      <w:r w:rsidR="00DF7C24" w:rsidRPr="00F304A7">
        <w:rPr>
          <w:rFonts w:ascii="Helvetica" w:hAnsi="Helvetica" w:cs="Segoe UI"/>
          <w:sz w:val="20"/>
          <w:lang w:val="lt-LT"/>
        </w:rPr>
        <w:t>ir</w:t>
      </w:r>
      <w:r w:rsidRPr="00F304A7">
        <w:rPr>
          <w:rFonts w:ascii="Helvetica" w:hAnsi="Helvetica" w:cs="Segoe UI"/>
          <w:sz w:val="20"/>
          <w:lang w:val="lt-LT"/>
        </w:rPr>
        <w:t xml:space="preserve"> 7</w:t>
      </w:r>
      <w:r w:rsidR="00DF7C24" w:rsidRPr="00F304A7">
        <w:rPr>
          <w:rFonts w:ascii="Helvetica" w:hAnsi="Helvetica" w:cs="Segoe UI"/>
          <w:sz w:val="20"/>
          <w:lang w:val="lt-LT"/>
        </w:rPr>
        <w:t xml:space="preserve"> punktų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071864" w:rsidRPr="00F304A7">
        <w:rPr>
          <w:rFonts w:ascii="Helvetica" w:hAnsi="Helvetica" w:cs="Segoe UI"/>
          <w:sz w:val="20"/>
          <w:lang w:val="lt-LT"/>
        </w:rPr>
        <w:t>kur vartojimas apima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071864" w:rsidRPr="00F304A7">
        <w:rPr>
          <w:rFonts w:ascii="Helvetica" w:hAnsi="Helvetica" w:cs="Segoe UI"/>
          <w:sz w:val="20"/>
          <w:lang w:val="lt-LT"/>
        </w:rPr>
        <w:t>skyrimą pacientui nuo 1 iki maždaug 25 mg per parą, nuo 5 iki maždaug 15 mg per parą arba maždaug nuo 9 iki maždaug 11 mg per parą prednizono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3FC701E2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50A011B8" w14:textId="77777777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10. </w:t>
      </w:r>
      <w:r w:rsidR="00DF7C24" w:rsidRPr="00F304A7">
        <w:rPr>
          <w:rFonts w:ascii="Helvetica" w:hAnsi="Helvetica" w:cs="Segoe UI"/>
          <w:sz w:val="20"/>
          <w:lang w:val="lt-LT"/>
        </w:rPr>
        <w:t xml:space="preserve">Niraparibas, abiraterono acetatas ir prednizonas, skirti vartoti pagal </w:t>
      </w:r>
      <w:r w:rsidRPr="00F304A7">
        <w:rPr>
          <w:rFonts w:ascii="Helvetica" w:hAnsi="Helvetica" w:cs="Segoe UI"/>
          <w:sz w:val="20"/>
          <w:lang w:val="lt-LT"/>
        </w:rPr>
        <w:t>8</w:t>
      </w:r>
      <w:r w:rsidR="00DF7C24" w:rsidRPr="00F304A7">
        <w:rPr>
          <w:rFonts w:ascii="Helvetica" w:hAnsi="Helvetica" w:cs="Segoe UI"/>
          <w:sz w:val="20"/>
          <w:lang w:val="lt-LT"/>
        </w:rPr>
        <w:t xml:space="preserve"> punktą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341C2D" w:rsidRPr="00F304A7">
        <w:rPr>
          <w:rFonts w:ascii="Helvetica" w:hAnsi="Helvetica" w:cs="Segoe UI"/>
          <w:sz w:val="20"/>
          <w:lang w:val="lt-LT"/>
        </w:rPr>
        <w:t>kur vartojimas apima maždaug</w:t>
      </w:r>
      <w:r w:rsidRPr="00F304A7">
        <w:rPr>
          <w:rFonts w:ascii="Helvetica" w:hAnsi="Helvetica" w:cs="Segoe UI"/>
          <w:sz w:val="20"/>
          <w:lang w:val="lt-LT"/>
        </w:rPr>
        <w:t xml:space="preserve"> 10</w:t>
      </w:r>
      <w:r w:rsidR="00DF7C24" w:rsidRPr="00F304A7">
        <w:rPr>
          <w:rFonts w:ascii="Helvetica" w:hAnsi="Helvetica" w:cs="Segoe UI"/>
          <w:sz w:val="20"/>
          <w:lang w:val="lt-LT"/>
        </w:rPr>
        <w:t xml:space="preserve"> </w:t>
      </w:r>
      <w:r w:rsidRPr="00F304A7">
        <w:rPr>
          <w:rFonts w:ascii="Helvetica" w:hAnsi="Helvetica" w:cs="Segoe UI"/>
          <w:sz w:val="20"/>
          <w:lang w:val="lt-LT"/>
        </w:rPr>
        <w:t>mg</w:t>
      </w:r>
      <w:r w:rsidR="00341C2D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341C2D" w:rsidRPr="00F304A7">
        <w:rPr>
          <w:rFonts w:ascii="Helvetica" w:hAnsi="Helvetica" w:cs="Segoe UI"/>
          <w:sz w:val="20"/>
          <w:lang w:val="lt-LT"/>
        </w:rPr>
        <w:t>arba maždaug</w:t>
      </w:r>
      <w:r w:rsidRPr="00F304A7">
        <w:rPr>
          <w:rFonts w:ascii="Helvetica" w:hAnsi="Helvetica" w:cs="Segoe UI"/>
          <w:sz w:val="20"/>
          <w:lang w:val="lt-LT"/>
        </w:rPr>
        <w:t xml:space="preserve"> 5 mg</w:t>
      </w:r>
      <w:r w:rsidR="00341C2D" w:rsidRPr="00F304A7">
        <w:rPr>
          <w:rFonts w:ascii="Helvetica" w:hAnsi="Helvetica" w:cs="Segoe UI"/>
          <w:sz w:val="20"/>
          <w:lang w:val="lt-LT"/>
        </w:rPr>
        <w:t xml:space="preserve"> per parą</w:t>
      </w:r>
      <w:r w:rsidRPr="00F304A7">
        <w:rPr>
          <w:rFonts w:ascii="Helvetica" w:hAnsi="Helvetica" w:cs="Segoe UI"/>
          <w:sz w:val="20"/>
          <w:lang w:val="lt-LT"/>
        </w:rPr>
        <w:t xml:space="preserve"> predni</w:t>
      </w:r>
      <w:r w:rsidR="00341C2D" w:rsidRPr="00F304A7">
        <w:rPr>
          <w:rFonts w:ascii="Helvetica" w:hAnsi="Helvetica" w:cs="Segoe UI"/>
          <w:sz w:val="20"/>
          <w:lang w:val="lt-LT"/>
        </w:rPr>
        <w:t>z</w:t>
      </w:r>
      <w:r w:rsidRPr="00F304A7">
        <w:rPr>
          <w:rFonts w:ascii="Helvetica" w:hAnsi="Helvetica" w:cs="Segoe UI"/>
          <w:sz w:val="20"/>
          <w:lang w:val="lt-LT"/>
        </w:rPr>
        <w:t>on</w:t>
      </w:r>
      <w:r w:rsidR="00341C2D" w:rsidRPr="00F304A7">
        <w:rPr>
          <w:rFonts w:ascii="Helvetica" w:hAnsi="Helvetica" w:cs="Segoe UI"/>
          <w:sz w:val="20"/>
          <w:lang w:val="lt-LT"/>
        </w:rPr>
        <w:t>o</w:t>
      </w:r>
      <w:r w:rsidR="002C31DC" w:rsidRPr="00F304A7">
        <w:rPr>
          <w:rFonts w:ascii="Helvetica" w:hAnsi="Helvetica" w:cs="Segoe UI"/>
          <w:sz w:val="20"/>
          <w:lang w:val="lt-LT"/>
        </w:rPr>
        <w:t xml:space="preserve"> skyrimą pacientui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27D498C9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21F621CD" w14:textId="6B83673F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11. </w:t>
      </w:r>
      <w:r w:rsidR="00D112EF" w:rsidRPr="00F304A7">
        <w:rPr>
          <w:rFonts w:ascii="Helvetica" w:hAnsi="Helvetica" w:cs="Segoe UI"/>
          <w:sz w:val="20"/>
          <w:lang w:val="lt-LT"/>
        </w:rPr>
        <w:t>Niraparibas, abiraterono acetatas ir prednizonas, skirti vartoti pagal bet kurį iš ankstesnių punktų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kur vartojimas apima </w:t>
      </w:r>
      <w:r w:rsidRPr="00F304A7">
        <w:rPr>
          <w:rFonts w:ascii="Helvetica" w:hAnsi="Helvetica" w:cs="Segoe UI"/>
          <w:sz w:val="20"/>
          <w:lang w:val="lt-LT"/>
        </w:rPr>
        <w:t>niraparib</w:t>
      </w:r>
      <w:r w:rsidR="002C31DC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>ir</w:t>
      </w:r>
      <w:r w:rsidRPr="00F304A7">
        <w:rPr>
          <w:rFonts w:ascii="Helvetica" w:hAnsi="Helvetica" w:cs="Segoe UI"/>
          <w:sz w:val="20"/>
          <w:lang w:val="lt-LT"/>
        </w:rPr>
        <w:t xml:space="preserve"> abirateron</w:t>
      </w:r>
      <w:r w:rsidR="002C31DC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2C31DC" w:rsidRPr="00F304A7">
        <w:rPr>
          <w:rFonts w:ascii="Helvetica" w:hAnsi="Helvetica" w:cs="Segoe UI"/>
          <w:sz w:val="20"/>
          <w:lang w:val="lt-LT"/>
        </w:rPr>
        <w:t xml:space="preserve">o skyrimą </w:t>
      </w:r>
      <w:r w:rsidRPr="00F304A7">
        <w:rPr>
          <w:rFonts w:ascii="Helvetica" w:hAnsi="Helvetica" w:cs="Segoe UI"/>
          <w:sz w:val="20"/>
          <w:lang w:val="lt-LT"/>
        </w:rPr>
        <w:t>pa</w:t>
      </w:r>
      <w:r w:rsidR="002C31DC" w:rsidRPr="00F304A7">
        <w:rPr>
          <w:rFonts w:ascii="Helvetica" w:hAnsi="Helvetica" w:cs="Segoe UI"/>
          <w:sz w:val="20"/>
          <w:lang w:val="lt-LT"/>
        </w:rPr>
        <w:t>c</w:t>
      </w:r>
      <w:r w:rsidRPr="00F304A7">
        <w:rPr>
          <w:rFonts w:ascii="Helvetica" w:hAnsi="Helvetica" w:cs="Segoe UI"/>
          <w:sz w:val="20"/>
          <w:lang w:val="lt-LT"/>
        </w:rPr>
        <w:t>ient</w:t>
      </w:r>
      <w:r w:rsidR="002C31DC" w:rsidRPr="00F304A7">
        <w:rPr>
          <w:rFonts w:ascii="Helvetica" w:hAnsi="Helvetica" w:cs="Segoe UI"/>
          <w:sz w:val="20"/>
          <w:lang w:val="lt-LT"/>
        </w:rPr>
        <w:t>ui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>vieną kartą per dieną kel</w:t>
      </w:r>
      <w:r w:rsidR="00AB3DB3" w:rsidRPr="00F304A7">
        <w:rPr>
          <w:rFonts w:ascii="Helvetica" w:hAnsi="Helvetica" w:cs="Segoe UI"/>
          <w:sz w:val="20"/>
          <w:lang w:val="lt-LT"/>
        </w:rPr>
        <w:t>etą</w:t>
      </w:r>
      <w:r w:rsidR="002C31DC" w:rsidRPr="00F304A7">
        <w:rPr>
          <w:rFonts w:ascii="Helvetica" w:hAnsi="Helvetica" w:cs="Segoe UI"/>
          <w:sz w:val="20"/>
          <w:lang w:val="lt-LT"/>
        </w:rPr>
        <w:t xml:space="preserve"> dien</w:t>
      </w:r>
      <w:r w:rsidR="00AB3DB3" w:rsidRPr="00F304A7">
        <w:rPr>
          <w:rFonts w:ascii="Helvetica" w:hAnsi="Helvetica" w:cs="Segoe UI"/>
          <w:sz w:val="20"/>
          <w:lang w:val="lt-LT"/>
        </w:rPr>
        <w:t>ų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2C31DC" w:rsidRPr="00F304A7">
        <w:rPr>
          <w:rFonts w:ascii="Helvetica" w:hAnsi="Helvetica" w:cs="Segoe UI"/>
          <w:sz w:val="20"/>
          <w:lang w:val="lt-LT"/>
        </w:rPr>
        <w:t xml:space="preserve">ir </w:t>
      </w:r>
      <w:r w:rsidR="00746B46" w:rsidRPr="00746B46">
        <w:rPr>
          <w:rFonts w:ascii="Helvetica" w:hAnsi="Helvetica" w:cs="Segoe UI"/>
          <w:sz w:val="20"/>
          <w:lang w:val="lt-LT"/>
        </w:rPr>
        <w:t>vieno ar abiejų niraparibo ir abiraterono acetato dozės didinimą bent vieną kartą per laikotarpį, pavyzdžiui</w:t>
      </w:r>
      <w:r w:rsidR="002C31DC" w:rsidRPr="00F304A7">
        <w:rPr>
          <w:rFonts w:ascii="Helvetica" w:hAnsi="Helvetica" w:cs="Segoe UI"/>
          <w:sz w:val="20"/>
          <w:lang w:val="lt-LT"/>
        </w:rPr>
        <w:t>, kai niraparibo dozė per laikotarpį padidinama bent vieną kartą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2C31DC" w:rsidRPr="00F304A7">
        <w:rPr>
          <w:rFonts w:ascii="Helvetica" w:hAnsi="Helvetica" w:cs="Segoe UI"/>
          <w:sz w:val="20"/>
          <w:lang w:val="lt-LT"/>
        </w:rPr>
        <w:t>pasirinktinai papildomai apima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>skyrimą</w:t>
      </w:r>
      <w:r w:rsidRPr="00F304A7">
        <w:rPr>
          <w:rFonts w:ascii="Helvetica" w:hAnsi="Helvetica" w:cs="Segoe UI"/>
          <w:sz w:val="20"/>
          <w:lang w:val="lt-LT"/>
        </w:rPr>
        <w:t xml:space="preserve"> predni</w:t>
      </w:r>
      <w:r w:rsidR="002C31DC" w:rsidRPr="00F304A7">
        <w:rPr>
          <w:rFonts w:ascii="Helvetica" w:hAnsi="Helvetica" w:cs="Segoe UI"/>
          <w:sz w:val="20"/>
          <w:lang w:val="lt-LT"/>
        </w:rPr>
        <w:t>z</w:t>
      </w:r>
      <w:r w:rsidRPr="00F304A7">
        <w:rPr>
          <w:rFonts w:ascii="Helvetica" w:hAnsi="Helvetica" w:cs="Segoe UI"/>
          <w:sz w:val="20"/>
          <w:lang w:val="lt-LT"/>
        </w:rPr>
        <w:t>on</w:t>
      </w:r>
      <w:r w:rsidR="002C31DC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>pacientui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>du kartus per dieną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2C31DC" w:rsidRPr="00F304A7">
        <w:rPr>
          <w:rFonts w:ascii="Helvetica" w:hAnsi="Helvetica" w:cs="Segoe UI"/>
          <w:sz w:val="20"/>
          <w:lang w:val="lt-LT"/>
        </w:rPr>
        <w:t>kel</w:t>
      </w:r>
      <w:r w:rsidR="00AB3DB3" w:rsidRPr="00F304A7">
        <w:rPr>
          <w:rFonts w:ascii="Helvetica" w:hAnsi="Helvetica" w:cs="Segoe UI"/>
          <w:sz w:val="20"/>
          <w:lang w:val="lt-LT"/>
        </w:rPr>
        <w:t>etą</w:t>
      </w:r>
      <w:r w:rsidR="002C31DC" w:rsidRPr="00F304A7">
        <w:rPr>
          <w:rFonts w:ascii="Helvetica" w:hAnsi="Helvetica" w:cs="Segoe UI"/>
          <w:sz w:val="20"/>
          <w:lang w:val="lt-LT"/>
        </w:rPr>
        <w:t xml:space="preserve"> dien</w:t>
      </w:r>
      <w:r w:rsidR="00AB3DB3" w:rsidRPr="00F304A7">
        <w:rPr>
          <w:rFonts w:ascii="Helvetica" w:hAnsi="Helvetica" w:cs="Segoe UI"/>
          <w:sz w:val="20"/>
          <w:lang w:val="lt-LT"/>
        </w:rPr>
        <w:t>ų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2C31DC" w:rsidRPr="00F304A7">
        <w:rPr>
          <w:rFonts w:ascii="Helvetica" w:hAnsi="Helvetica" w:cs="Segoe UI"/>
          <w:sz w:val="20"/>
          <w:lang w:val="lt-LT"/>
        </w:rPr>
        <w:t>ir</w:t>
      </w:r>
      <w:r w:rsidRPr="00F304A7">
        <w:rPr>
          <w:rFonts w:ascii="Helvetica" w:hAnsi="Helvetica" w:cs="Segoe UI"/>
          <w:sz w:val="20"/>
          <w:lang w:val="lt-LT"/>
        </w:rPr>
        <w:t xml:space="preserve"> predni</w:t>
      </w:r>
      <w:r w:rsidR="003659F0" w:rsidRPr="00F304A7">
        <w:rPr>
          <w:rFonts w:ascii="Helvetica" w:hAnsi="Helvetica" w:cs="Segoe UI"/>
          <w:sz w:val="20"/>
          <w:lang w:val="lt-LT"/>
        </w:rPr>
        <w:t>z</w:t>
      </w:r>
      <w:r w:rsidRPr="00F304A7">
        <w:rPr>
          <w:rFonts w:ascii="Helvetica" w:hAnsi="Helvetica" w:cs="Segoe UI"/>
          <w:sz w:val="20"/>
          <w:lang w:val="lt-LT"/>
        </w:rPr>
        <w:t>on</w:t>
      </w:r>
      <w:r w:rsidR="003659F0" w:rsidRPr="00F304A7">
        <w:rPr>
          <w:rFonts w:ascii="Helvetica" w:hAnsi="Helvetica" w:cs="Segoe UI"/>
          <w:sz w:val="20"/>
          <w:lang w:val="lt-LT"/>
        </w:rPr>
        <w:t>o dozės padidinimą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3659F0" w:rsidRPr="00F304A7">
        <w:rPr>
          <w:rFonts w:ascii="Helvetica" w:hAnsi="Helvetica" w:cs="Segoe UI"/>
          <w:sz w:val="20"/>
          <w:lang w:val="lt-LT"/>
        </w:rPr>
        <w:t>bent vieną kartą per laikotarpį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7A7B7396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6D0E3195" w14:textId="77777777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lastRenderedPageBreak/>
        <w:t xml:space="preserve">12. </w:t>
      </w:r>
      <w:r w:rsidR="00D112EF" w:rsidRPr="00F304A7">
        <w:rPr>
          <w:rFonts w:ascii="Helvetica" w:hAnsi="Helvetica" w:cs="Segoe UI"/>
          <w:sz w:val="20"/>
          <w:lang w:val="lt-LT"/>
        </w:rPr>
        <w:t>Niraparibas, abiraterono acetatas ir prednizonas, skirti vartoti pagal bet kurį iš ankstesnių punktų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A769A0" w:rsidRPr="00F304A7">
        <w:rPr>
          <w:rFonts w:ascii="Helvetica" w:hAnsi="Helvetica" w:cs="Segoe UI"/>
          <w:sz w:val="20"/>
          <w:lang w:val="lt-LT"/>
        </w:rPr>
        <w:t xml:space="preserve">kur vartojimas </w:t>
      </w:r>
      <w:r w:rsidR="003659F0" w:rsidRPr="00F304A7">
        <w:rPr>
          <w:rFonts w:ascii="Helvetica" w:hAnsi="Helvetica" w:cs="Segoe UI"/>
          <w:sz w:val="20"/>
          <w:lang w:val="lt-LT"/>
        </w:rPr>
        <w:t>apima niraparibo</w:t>
      </w:r>
      <w:r w:rsidRPr="00F304A7">
        <w:rPr>
          <w:rFonts w:ascii="Helvetica" w:hAnsi="Helvetica" w:cs="Segoe UI"/>
          <w:sz w:val="20"/>
          <w:lang w:val="lt-LT"/>
        </w:rPr>
        <w:t>, abirateron</w:t>
      </w:r>
      <w:r w:rsidR="003659F0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3659F0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3659F0" w:rsidRPr="00F304A7">
        <w:rPr>
          <w:rFonts w:ascii="Helvetica" w:hAnsi="Helvetica" w:cs="Segoe UI"/>
          <w:sz w:val="20"/>
          <w:lang w:val="lt-LT"/>
        </w:rPr>
        <w:t>ir</w:t>
      </w:r>
      <w:r w:rsidRPr="00F304A7">
        <w:rPr>
          <w:rFonts w:ascii="Helvetica" w:hAnsi="Helvetica" w:cs="Segoe UI"/>
          <w:sz w:val="20"/>
          <w:lang w:val="lt-LT"/>
        </w:rPr>
        <w:t xml:space="preserve"> predni</w:t>
      </w:r>
      <w:r w:rsidR="003659F0" w:rsidRPr="00F304A7">
        <w:rPr>
          <w:rFonts w:ascii="Helvetica" w:hAnsi="Helvetica" w:cs="Segoe UI"/>
          <w:sz w:val="20"/>
          <w:lang w:val="lt-LT"/>
        </w:rPr>
        <w:t>z</w:t>
      </w:r>
      <w:r w:rsidRPr="00F304A7">
        <w:rPr>
          <w:rFonts w:ascii="Helvetica" w:hAnsi="Helvetica" w:cs="Segoe UI"/>
          <w:sz w:val="20"/>
          <w:lang w:val="lt-LT"/>
        </w:rPr>
        <w:t>on</w:t>
      </w:r>
      <w:r w:rsidR="003659F0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3659F0" w:rsidRPr="00F304A7">
        <w:rPr>
          <w:rFonts w:ascii="Helvetica" w:hAnsi="Helvetica" w:cs="Segoe UI"/>
          <w:sz w:val="20"/>
          <w:lang w:val="lt-LT"/>
        </w:rPr>
        <w:t xml:space="preserve">skyrimą </w:t>
      </w:r>
      <w:r w:rsidRPr="00F304A7">
        <w:rPr>
          <w:rFonts w:ascii="Helvetica" w:hAnsi="Helvetica" w:cs="Segoe UI"/>
          <w:sz w:val="20"/>
          <w:lang w:val="lt-LT"/>
        </w:rPr>
        <w:t>pa</w:t>
      </w:r>
      <w:r w:rsidR="003659F0" w:rsidRPr="00F304A7">
        <w:rPr>
          <w:rFonts w:ascii="Helvetica" w:hAnsi="Helvetica" w:cs="Segoe UI"/>
          <w:sz w:val="20"/>
          <w:lang w:val="lt-LT"/>
        </w:rPr>
        <w:t>c</w:t>
      </w:r>
      <w:r w:rsidRPr="00F304A7">
        <w:rPr>
          <w:rFonts w:ascii="Helvetica" w:hAnsi="Helvetica" w:cs="Segoe UI"/>
          <w:sz w:val="20"/>
          <w:lang w:val="lt-LT"/>
        </w:rPr>
        <w:t>ient</w:t>
      </w:r>
      <w:r w:rsidR="003659F0" w:rsidRPr="00F304A7">
        <w:rPr>
          <w:rFonts w:ascii="Helvetica" w:hAnsi="Helvetica" w:cs="Segoe UI"/>
          <w:sz w:val="20"/>
          <w:lang w:val="lt-LT"/>
        </w:rPr>
        <w:t>ui</w:t>
      </w:r>
      <w:r w:rsidR="00A769A0" w:rsidRPr="00F304A7">
        <w:rPr>
          <w:rFonts w:ascii="Helvetica" w:hAnsi="Helvetica" w:cs="Segoe UI"/>
          <w:sz w:val="20"/>
          <w:lang w:val="lt-LT"/>
        </w:rPr>
        <w:t xml:space="preserve"> per burną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54911724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5D319D36" w14:textId="77777777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13. </w:t>
      </w:r>
      <w:r w:rsidR="00D112EF" w:rsidRPr="00F304A7">
        <w:rPr>
          <w:rFonts w:ascii="Helvetica" w:hAnsi="Helvetica" w:cs="Segoe UI"/>
          <w:sz w:val="20"/>
          <w:lang w:val="lt-LT"/>
        </w:rPr>
        <w:t>Niraparibas, abiraterono acetatas ir prednizonas, skirti vartoti pagal bet kurį iš ankstesnių punktų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E84981" w:rsidRPr="00F304A7">
        <w:rPr>
          <w:rFonts w:ascii="Helvetica" w:hAnsi="Helvetica" w:cs="Segoe UI"/>
          <w:sz w:val="20"/>
          <w:lang w:val="lt-LT"/>
        </w:rPr>
        <w:t>kur pacientui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E84981" w:rsidRPr="00F304A7">
        <w:rPr>
          <w:rFonts w:ascii="Helvetica" w:hAnsi="Helvetica" w:cs="Segoe UI"/>
          <w:sz w:val="20"/>
          <w:lang w:val="lt-LT"/>
        </w:rPr>
        <w:t>buvo taikyta chemoterapija taksano pagrindu prieš skiriant pirmąją niraparibo ir abiraterono acetato dozę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E84981" w:rsidRPr="00F304A7">
        <w:rPr>
          <w:rFonts w:ascii="Helvetica" w:hAnsi="Helvetica" w:cs="Segoe UI"/>
          <w:sz w:val="20"/>
          <w:lang w:val="lt-LT"/>
        </w:rPr>
        <w:t>ir (arba)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kur</w:t>
      </w:r>
      <w:r w:rsidRPr="00F304A7">
        <w:rPr>
          <w:rFonts w:ascii="Helvetica" w:hAnsi="Helvetica" w:cs="Segoe UI"/>
          <w:sz w:val="20"/>
          <w:lang w:val="lt-LT"/>
        </w:rPr>
        <w:t xml:space="preserve"> pa</w:t>
      </w:r>
      <w:r w:rsidR="00432423" w:rsidRPr="00F304A7">
        <w:rPr>
          <w:rFonts w:ascii="Helvetica" w:hAnsi="Helvetica" w:cs="Segoe UI"/>
          <w:sz w:val="20"/>
          <w:lang w:val="lt-LT"/>
        </w:rPr>
        <w:t>c</w:t>
      </w:r>
      <w:r w:rsidRPr="00F304A7">
        <w:rPr>
          <w:rFonts w:ascii="Helvetica" w:hAnsi="Helvetica" w:cs="Segoe UI"/>
          <w:sz w:val="20"/>
          <w:lang w:val="lt-LT"/>
        </w:rPr>
        <w:t>ient</w:t>
      </w:r>
      <w:r w:rsidR="00432423" w:rsidRPr="00F304A7">
        <w:rPr>
          <w:rFonts w:ascii="Helvetica" w:hAnsi="Helvetica" w:cs="Segoe UI"/>
          <w:sz w:val="20"/>
          <w:lang w:val="lt-LT"/>
        </w:rPr>
        <w:t>ui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prieš pirmosios nirapi</w:t>
      </w:r>
      <w:r w:rsidR="00013AD4" w:rsidRPr="00F304A7">
        <w:rPr>
          <w:rFonts w:ascii="Helvetica" w:hAnsi="Helvetica" w:cs="Segoe UI"/>
          <w:sz w:val="20"/>
          <w:lang w:val="lt-LT"/>
        </w:rPr>
        <w:t>r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ibo </w:t>
      </w:r>
      <w:r w:rsidR="00013AD4" w:rsidRPr="00F304A7">
        <w:rPr>
          <w:rFonts w:ascii="Helvetica" w:hAnsi="Helvetica" w:cs="Segoe UI"/>
          <w:sz w:val="20"/>
          <w:lang w:val="lt-LT"/>
        </w:rPr>
        <w:t>ir arbi</w:t>
      </w:r>
      <w:r w:rsidR="001F3763" w:rsidRPr="00F304A7">
        <w:rPr>
          <w:rFonts w:ascii="Helvetica" w:hAnsi="Helvetica" w:cs="Segoe UI"/>
          <w:sz w:val="20"/>
          <w:lang w:val="lt-LT"/>
        </w:rPr>
        <w:t>ra</w:t>
      </w:r>
      <w:r w:rsidR="00013AD4" w:rsidRPr="00F304A7">
        <w:rPr>
          <w:rFonts w:ascii="Helvetica" w:hAnsi="Helvetica" w:cs="Segoe UI"/>
          <w:sz w:val="20"/>
          <w:lang w:val="lt-LT"/>
        </w:rPr>
        <w:t xml:space="preserve">terono acetato dozės skyrimą </w:t>
      </w:r>
      <w:r w:rsidR="00432423" w:rsidRPr="00F304A7">
        <w:rPr>
          <w:rFonts w:ascii="Helvetica" w:hAnsi="Helvetica" w:cs="Segoe UI"/>
          <w:sz w:val="20"/>
          <w:lang w:val="lt-LT"/>
        </w:rPr>
        <w:t>buvo taikoma bent viena į androgenų receptorius orientuot</w:t>
      </w:r>
      <w:r w:rsidR="00013AD4" w:rsidRPr="00F304A7">
        <w:rPr>
          <w:rFonts w:ascii="Helvetica" w:hAnsi="Helvetica" w:cs="Segoe UI"/>
          <w:sz w:val="20"/>
          <w:lang w:val="lt-LT"/>
        </w:rPr>
        <w:t>a</w:t>
      </w:r>
      <w:r w:rsidR="00432423" w:rsidRPr="00F304A7">
        <w:rPr>
          <w:rFonts w:ascii="Helvetica" w:hAnsi="Helvetica" w:cs="Segoe UI"/>
          <w:sz w:val="20"/>
          <w:lang w:val="lt-LT"/>
        </w:rPr>
        <w:t xml:space="preserve"> </w:t>
      </w:r>
      <w:r w:rsidR="00013AD4" w:rsidRPr="00F304A7">
        <w:rPr>
          <w:rFonts w:ascii="Helvetica" w:hAnsi="Helvetica" w:cs="Segoe UI"/>
          <w:sz w:val="20"/>
          <w:lang w:val="lt-LT"/>
        </w:rPr>
        <w:t>terapija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5369185A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01D81894" w14:textId="77777777" w:rsidR="003B610A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14. </w:t>
      </w:r>
      <w:r w:rsidR="008607B1" w:rsidRPr="00F304A7">
        <w:rPr>
          <w:rFonts w:ascii="Helvetica" w:hAnsi="Helvetica" w:cs="Segoe UI"/>
          <w:sz w:val="20"/>
          <w:lang w:val="lt-LT"/>
        </w:rPr>
        <w:t>Farmacinė kompozicija, apimanti</w:t>
      </w:r>
      <w:r w:rsidRPr="00F304A7">
        <w:rPr>
          <w:rFonts w:ascii="Helvetica" w:hAnsi="Helvetica" w:cs="Segoe UI"/>
          <w:sz w:val="20"/>
          <w:lang w:val="lt-LT"/>
        </w:rPr>
        <w:t xml:space="preserve"> niraparib</w:t>
      </w:r>
      <w:r w:rsidR="008607B1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>, abirateron</w:t>
      </w:r>
      <w:r w:rsidR="008607B1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8607B1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8607B1" w:rsidRPr="00F304A7">
        <w:rPr>
          <w:rFonts w:ascii="Helvetica" w:hAnsi="Helvetica" w:cs="Segoe UI"/>
          <w:sz w:val="20"/>
          <w:lang w:val="lt-LT"/>
        </w:rPr>
        <w:t>ir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8607B1" w:rsidRPr="00F304A7">
        <w:rPr>
          <w:rFonts w:ascii="Helvetica" w:hAnsi="Helvetica" w:cs="Segoe UI"/>
          <w:sz w:val="20"/>
          <w:lang w:val="lt-LT"/>
        </w:rPr>
        <w:t>prednizono bendrą kiekį, kuri</w:t>
      </w:r>
      <w:r w:rsidR="005F0AC4" w:rsidRPr="00F304A7">
        <w:rPr>
          <w:rFonts w:ascii="Helvetica" w:hAnsi="Helvetica" w:cs="Segoe UI"/>
          <w:sz w:val="20"/>
          <w:lang w:val="lt-LT"/>
        </w:rPr>
        <w:t>s</w:t>
      </w:r>
      <w:r w:rsidR="008607B1" w:rsidRPr="00F304A7">
        <w:rPr>
          <w:rFonts w:ascii="Helvetica" w:hAnsi="Helvetica" w:cs="Segoe UI"/>
          <w:sz w:val="20"/>
          <w:lang w:val="lt-LT"/>
        </w:rPr>
        <w:t xml:space="preserve"> yra keliose geriamosiose formose, terapiškai veiksmingose </w:t>
      </w:r>
      <w:r w:rsidR="005F0AC4" w:rsidRPr="00F304A7">
        <w:rPr>
          <w:rFonts w:ascii="Helvetica" w:hAnsi="Helvetica" w:cs="Segoe UI"/>
          <w:sz w:val="20"/>
          <w:lang w:val="lt-LT"/>
        </w:rPr>
        <w:t>prostatos vėžio gydymui pacientui</w:t>
      </w:r>
      <w:r w:rsidRPr="00F304A7">
        <w:rPr>
          <w:rFonts w:ascii="Helvetica" w:hAnsi="Helvetica" w:cs="Segoe UI"/>
          <w:sz w:val="20"/>
          <w:lang w:val="lt-LT"/>
        </w:rPr>
        <w:t>.</w:t>
      </w:r>
    </w:p>
    <w:p w14:paraId="5A339E1C" w14:textId="77777777" w:rsidR="00E029A2" w:rsidRPr="00F304A7" w:rsidRDefault="00E029A2" w:rsidP="00F304A7">
      <w:pPr>
        <w:jc w:val="both"/>
        <w:rPr>
          <w:rFonts w:ascii="Helvetica" w:hAnsi="Helvetica" w:cs="Segoe UI"/>
          <w:sz w:val="20"/>
          <w:lang w:val="lt-LT"/>
        </w:rPr>
      </w:pPr>
    </w:p>
    <w:p w14:paraId="094588CC" w14:textId="77777777" w:rsidR="00AC1C90" w:rsidRPr="00F304A7" w:rsidRDefault="003B610A" w:rsidP="00F304A7">
      <w:pPr>
        <w:ind w:firstLine="567"/>
        <w:jc w:val="both"/>
        <w:rPr>
          <w:rFonts w:ascii="Helvetica" w:hAnsi="Helvetica" w:cs="Segoe UI"/>
          <w:sz w:val="20"/>
          <w:lang w:val="lt-LT"/>
        </w:rPr>
      </w:pPr>
      <w:r w:rsidRPr="00F304A7">
        <w:rPr>
          <w:rFonts w:ascii="Helvetica" w:hAnsi="Helvetica" w:cs="Segoe UI"/>
          <w:sz w:val="20"/>
          <w:lang w:val="lt-LT"/>
        </w:rPr>
        <w:t xml:space="preserve">15. </w:t>
      </w:r>
      <w:r w:rsidR="001F3763" w:rsidRPr="00F304A7">
        <w:rPr>
          <w:rFonts w:ascii="Helvetica" w:hAnsi="Helvetica" w:cs="Segoe UI"/>
          <w:sz w:val="20"/>
          <w:lang w:val="lt-LT"/>
        </w:rPr>
        <w:t>Kompozicija pagal</w:t>
      </w:r>
      <w:r w:rsidRPr="00F304A7">
        <w:rPr>
          <w:rFonts w:ascii="Helvetica" w:hAnsi="Helvetica" w:cs="Segoe UI"/>
          <w:sz w:val="20"/>
          <w:lang w:val="lt-LT"/>
        </w:rPr>
        <w:t xml:space="preserve"> 14</w:t>
      </w:r>
      <w:r w:rsidR="001F3763" w:rsidRPr="00F304A7">
        <w:rPr>
          <w:rFonts w:ascii="Helvetica" w:hAnsi="Helvetica" w:cs="Segoe UI"/>
          <w:sz w:val="20"/>
          <w:lang w:val="lt-LT"/>
        </w:rPr>
        <w:t xml:space="preserve"> punktą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1F3763" w:rsidRPr="00F304A7">
        <w:rPr>
          <w:rFonts w:ascii="Helvetica" w:hAnsi="Helvetica" w:cs="Segoe UI"/>
          <w:sz w:val="20"/>
          <w:lang w:val="lt-LT"/>
        </w:rPr>
        <w:t>kur minėta kompozicija yra pritaikyta vartoti per burną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E84981" w:rsidRPr="00F304A7">
        <w:rPr>
          <w:rFonts w:ascii="Helvetica" w:hAnsi="Helvetica" w:cs="Segoe UI"/>
          <w:sz w:val="20"/>
          <w:lang w:val="lt-LT"/>
        </w:rPr>
        <w:t>ir (arba)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1F3763" w:rsidRPr="00F304A7">
        <w:rPr>
          <w:rFonts w:ascii="Helvetica" w:hAnsi="Helvetica" w:cs="Segoe UI"/>
          <w:sz w:val="20"/>
          <w:lang w:val="lt-LT"/>
        </w:rPr>
        <w:t>kur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1F3763" w:rsidRPr="00F304A7">
        <w:rPr>
          <w:rFonts w:ascii="Helvetica" w:hAnsi="Helvetica" w:cs="Segoe UI"/>
          <w:sz w:val="20"/>
          <w:lang w:val="lt-LT"/>
        </w:rPr>
        <w:t>k</w:t>
      </w:r>
      <w:r w:rsidRPr="00F304A7">
        <w:rPr>
          <w:rFonts w:ascii="Helvetica" w:hAnsi="Helvetica" w:cs="Segoe UI"/>
          <w:sz w:val="20"/>
          <w:lang w:val="lt-LT"/>
        </w:rPr>
        <w:t>ompo</w:t>
      </w:r>
      <w:r w:rsidR="001F3763" w:rsidRPr="00F304A7">
        <w:rPr>
          <w:rFonts w:ascii="Helvetica" w:hAnsi="Helvetica" w:cs="Segoe UI"/>
          <w:sz w:val="20"/>
          <w:lang w:val="lt-LT"/>
        </w:rPr>
        <w:t>z</w:t>
      </w:r>
      <w:r w:rsidRPr="00F304A7">
        <w:rPr>
          <w:rFonts w:ascii="Helvetica" w:hAnsi="Helvetica" w:cs="Segoe UI"/>
          <w:sz w:val="20"/>
          <w:lang w:val="lt-LT"/>
        </w:rPr>
        <w:t>i</w:t>
      </w:r>
      <w:r w:rsidR="001F3763" w:rsidRPr="00F304A7">
        <w:rPr>
          <w:rFonts w:ascii="Helvetica" w:hAnsi="Helvetica" w:cs="Segoe UI"/>
          <w:sz w:val="20"/>
          <w:lang w:val="lt-LT"/>
        </w:rPr>
        <w:t>cija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1F3763" w:rsidRPr="00F304A7">
        <w:rPr>
          <w:rFonts w:ascii="Helvetica" w:hAnsi="Helvetica" w:cs="Segoe UI"/>
          <w:sz w:val="20"/>
          <w:lang w:val="lt-LT"/>
        </w:rPr>
        <w:t>apima nuo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100 </w:t>
      </w:r>
      <w:r w:rsidR="001F3763" w:rsidRPr="00F304A7">
        <w:rPr>
          <w:rFonts w:ascii="Helvetica" w:hAnsi="Helvetica" w:cs="Segoe UI"/>
          <w:sz w:val="20"/>
          <w:lang w:val="lt-LT"/>
        </w:rPr>
        <w:t>iki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350 mg niraparib</w:t>
      </w:r>
      <w:r w:rsidR="001F3763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, </w:t>
      </w:r>
      <w:r w:rsidR="001F3763" w:rsidRPr="00F304A7">
        <w:rPr>
          <w:rFonts w:ascii="Helvetica" w:hAnsi="Helvetica" w:cs="Segoe UI"/>
          <w:sz w:val="20"/>
          <w:lang w:val="lt-LT"/>
        </w:rPr>
        <w:t xml:space="preserve">nuo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100 </w:t>
      </w:r>
      <w:r w:rsidR="001F3763" w:rsidRPr="00F304A7">
        <w:rPr>
          <w:rFonts w:ascii="Helvetica" w:hAnsi="Helvetica" w:cs="Segoe UI"/>
          <w:sz w:val="20"/>
          <w:lang w:val="lt-LT"/>
        </w:rPr>
        <w:t>iki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1500 mg abirateron</w:t>
      </w:r>
      <w:r w:rsidR="001F3763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acetat</w:t>
      </w:r>
      <w:r w:rsidR="001F3763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1F3763" w:rsidRPr="00F304A7">
        <w:rPr>
          <w:rFonts w:ascii="Helvetica" w:hAnsi="Helvetica" w:cs="Segoe UI"/>
          <w:sz w:val="20"/>
          <w:lang w:val="lt-LT"/>
        </w:rPr>
        <w:t>ir nuo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2 </w:t>
      </w:r>
      <w:r w:rsidR="001F3763" w:rsidRPr="00F304A7">
        <w:rPr>
          <w:rFonts w:ascii="Helvetica" w:hAnsi="Helvetica" w:cs="Segoe UI"/>
          <w:sz w:val="20"/>
          <w:lang w:val="lt-LT"/>
        </w:rPr>
        <w:t>iki</w:t>
      </w:r>
      <w:r w:rsidRPr="00F304A7">
        <w:rPr>
          <w:rFonts w:ascii="Helvetica" w:hAnsi="Helvetica" w:cs="Segoe UI"/>
          <w:sz w:val="20"/>
          <w:lang w:val="lt-LT"/>
        </w:rPr>
        <w:t xml:space="preserve"> </w:t>
      </w:r>
      <w:r w:rsidR="00432423" w:rsidRPr="00F304A7">
        <w:rPr>
          <w:rFonts w:ascii="Helvetica" w:hAnsi="Helvetica" w:cs="Segoe UI"/>
          <w:sz w:val="20"/>
          <w:lang w:val="lt-LT"/>
        </w:rPr>
        <w:t>maždaug</w:t>
      </w:r>
      <w:r w:rsidRPr="00F304A7">
        <w:rPr>
          <w:rFonts w:ascii="Helvetica" w:hAnsi="Helvetica" w:cs="Segoe UI"/>
          <w:sz w:val="20"/>
          <w:lang w:val="lt-LT"/>
        </w:rPr>
        <w:t xml:space="preserve"> 15 mg predni</w:t>
      </w:r>
      <w:r w:rsidR="001F3763" w:rsidRPr="00F304A7">
        <w:rPr>
          <w:rFonts w:ascii="Helvetica" w:hAnsi="Helvetica" w:cs="Segoe UI"/>
          <w:sz w:val="20"/>
          <w:lang w:val="lt-LT"/>
        </w:rPr>
        <w:t>z</w:t>
      </w:r>
      <w:r w:rsidRPr="00F304A7">
        <w:rPr>
          <w:rFonts w:ascii="Helvetica" w:hAnsi="Helvetica" w:cs="Segoe UI"/>
          <w:sz w:val="20"/>
          <w:lang w:val="lt-LT"/>
        </w:rPr>
        <w:t>on</w:t>
      </w:r>
      <w:r w:rsidR="001F3763" w:rsidRPr="00F304A7">
        <w:rPr>
          <w:rFonts w:ascii="Helvetica" w:hAnsi="Helvetica" w:cs="Segoe UI"/>
          <w:sz w:val="20"/>
          <w:lang w:val="lt-LT"/>
        </w:rPr>
        <w:t>o</w:t>
      </w:r>
      <w:r w:rsidRPr="00F304A7">
        <w:rPr>
          <w:rFonts w:ascii="Helvetica" w:hAnsi="Helvetica" w:cs="Segoe UI"/>
          <w:sz w:val="20"/>
          <w:lang w:val="lt-LT"/>
        </w:rPr>
        <w:t>.</w:t>
      </w:r>
    </w:p>
    <w:sectPr w:rsidR="00AC1C90" w:rsidRPr="00F304A7" w:rsidSect="00F304A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F662" w14:textId="77777777" w:rsidR="00B75AD3" w:rsidRDefault="00B75AD3" w:rsidP="00DA6D79">
      <w:pPr>
        <w:spacing w:line="240" w:lineRule="auto"/>
      </w:pPr>
      <w:r>
        <w:separator/>
      </w:r>
    </w:p>
  </w:endnote>
  <w:endnote w:type="continuationSeparator" w:id="0">
    <w:p w14:paraId="5FAACD1F" w14:textId="77777777" w:rsidR="00B75AD3" w:rsidRDefault="00B75AD3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CE53" w14:textId="77777777" w:rsidR="00B75AD3" w:rsidRDefault="00B75AD3" w:rsidP="00DA6D79">
      <w:pPr>
        <w:spacing w:line="240" w:lineRule="auto"/>
      </w:pPr>
      <w:r>
        <w:separator/>
      </w:r>
    </w:p>
  </w:footnote>
  <w:footnote w:type="continuationSeparator" w:id="0">
    <w:p w14:paraId="025EC57C" w14:textId="77777777" w:rsidR="00B75AD3" w:rsidRDefault="00B75AD3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C3D"/>
    <w:multiLevelType w:val="hybridMultilevel"/>
    <w:tmpl w:val="5118903E"/>
    <w:lvl w:ilvl="0" w:tplc="235AA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131178">
    <w:abstractNumId w:val="1"/>
  </w:num>
  <w:num w:numId="2" w16cid:durableId="505170517">
    <w:abstractNumId w:val="2"/>
  </w:num>
  <w:num w:numId="3" w16cid:durableId="177525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13AD4"/>
    <w:rsid w:val="00021564"/>
    <w:rsid w:val="00027B8F"/>
    <w:rsid w:val="000418BB"/>
    <w:rsid w:val="000642D1"/>
    <w:rsid w:val="00071864"/>
    <w:rsid w:val="000950B2"/>
    <w:rsid w:val="000D2DC5"/>
    <w:rsid w:val="000D44B0"/>
    <w:rsid w:val="000E0A72"/>
    <w:rsid w:val="000E1CE0"/>
    <w:rsid w:val="000F4956"/>
    <w:rsid w:val="000F52A9"/>
    <w:rsid w:val="00100048"/>
    <w:rsid w:val="001055E3"/>
    <w:rsid w:val="001235E0"/>
    <w:rsid w:val="0012562C"/>
    <w:rsid w:val="00157F44"/>
    <w:rsid w:val="00165E11"/>
    <w:rsid w:val="00166A4A"/>
    <w:rsid w:val="0017094A"/>
    <w:rsid w:val="00172273"/>
    <w:rsid w:val="00185EE1"/>
    <w:rsid w:val="001A5B9A"/>
    <w:rsid w:val="001E0974"/>
    <w:rsid w:val="001F3763"/>
    <w:rsid w:val="00201D2A"/>
    <w:rsid w:val="0022754C"/>
    <w:rsid w:val="00235903"/>
    <w:rsid w:val="002417FB"/>
    <w:rsid w:val="00255C66"/>
    <w:rsid w:val="00290F64"/>
    <w:rsid w:val="002C31DC"/>
    <w:rsid w:val="002C34F0"/>
    <w:rsid w:val="002F2A3A"/>
    <w:rsid w:val="00303568"/>
    <w:rsid w:val="00304A03"/>
    <w:rsid w:val="00323D78"/>
    <w:rsid w:val="00341C2D"/>
    <w:rsid w:val="003500B1"/>
    <w:rsid w:val="00361277"/>
    <w:rsid w:val="003659F0"/>
    <w:rsid w:val="003952A0"/>
    <w:rsid w:val="00395E0A"/>
    <w:rsid w:val="00396CAA"/>
    <w:rsid w:val="003B610A"/>
    <w:rsid w:val="003C11EB"/>
    <w:rsid w:val="003E7948"/>
    <w:rsid w:val="00411656"/>
    <w:rsid w:val="004132CC"/>
    <w:rsid w:val="004247BA"/>
    <w:rsid w:val="00432423"/>
    <w:rsid w:val="00446A0B"/>
    <w:rsid w:val="00471A77"/>
    <w:rsid w:val="004B55F9"/>
    <w:rsid w:val="004E329C"/>
    <w:rsid w:val="004E7418"/>
    <w:rsid w:val="00511333"/>
    <w:rsid w:val="00525F6A"/>
    <w:rsid w:val="005263C5"/>
    <w:rsid w:val="00541653"/>
    <w:rsid w:val="0058180C"/>
    <w:rsid w:val="005B1653"/>
    <w:rsid w:val="005F0AC4"/>
    <w:rsid w:val="005F283A"/>
    <w:rsid w:val="00653F49"/>
    <w:rsid w:val="006C5E4E"/>
    <w:rsid w:val="006E1E8E"/>
    <w:rsid w:val="006F0B97"/>
    <w:rsid w:val="006F1D65"/>
    <w:rsid w:val="006F7F29"/>
    <w:rsid w:val="00717F24"/>
    <w:rsid w:val="0073211F"/>
    <w:rsid w:val="00746B46"/>
    <w:rsid w:val="007619E0"/>
    <w:rsid w:val="007766C8"/>
    <w:rsid w:val="007934E8"/>
    <w:rsid w:val="007A3FB0"/>
    <w:rsid w:val="007B02BF"/>
    <w:rsid w:val="007C0218"/>
    <w:rsid w:val="007F010D"/>
    <w:rsid w:val="00807604"/>
    <w:rsid w:val="00810584"/>
    <w:rsid w:val="0082545D"/>
    <w:rsid w:val="00832289"/>
    <w:rsid w:val="00834A83"/>
    <w:rsid w:val="00856417"/>
    <w:rsid w:val="008607B1"/>
    <w:rsid w:val="00867055"/>
    <w:rsid w:val="008865F0"/>
    <w:rsid w:val="00893705"/>
    <w:rsid w:val="00893BCE"/>
    <w:rsid w:val="008A6315"/>
    <w:rsid w:val="008D1A96"/>
    <w:rsid w:val="008E38D3"/>
    <w:rsid w:val="009066DE"/>
    <w:rsid w:val="00944201"/>
    <w:rsid w:val="00947AB0"/>
    <w:rsid w:val="00957EC3"/>
    <w:rsid w:val="00972877"/>
    <w:rsid w:val="00992851"/>
    <w:rsid w:val="009D44C1"/>
    <w:rsid w:val="00A35E6C"/>
    <w:rsid w:val="00A54A7F"/>
    <w:rsid w:val="00A769A0"/>
    <w:rsid w:val="00A855CF"/>
    <w:rsid w:val="00A90854"/>
    <w:rsid w:val="00AB3DB3"/>
    <w:rsid w:val="00AC1C90"/>
    <w:rsid w:val="00AD0DED"/>
    <w:rsid w:val="00AD3A78"/>
    <w:rsid w:val="00B37B50"/>
    <w:rsid w:val="00B43975"/>
    <w:rsid w:val="00B75AD3"/>
    <w:rsid w:val="00B95978"/>
    <w:rsid w:val="00BA58F3"/>
    <w:rsid w:val="00BC0B52"/>
    <w:rsid w:val="00BD548B"/>
    <w:rsid w:val="00C96A21"/>
    <w:rsid w:val="00CB0446"/>
    <w:rsid w:val="00CC6E55"/>
    <w:rsid w:val="00CE277E"/>
    <w:rsid w:val="00D112EF"/>
    <w:rsid w:val="00D21624"/>
    <w:rsid w:val="00D35871"/>
    <w:rsid w:val="00D738BD"/>
    <w:rsid w:val="00DA2127"/>
    <w:rsid w:val="00DA35DB"/>
    <w:rsid w:val="00DA6D79"/>
    <w:rsid w:val="00DB7162"/>
    <w:rsid w:val="00DB7AA3"/>
    <w:rsid w:val="00DC071D"/>
    <w:rsid w:val="00DF3596"/>
    <w:rsid w:val="00DF7C24"/>
    <w:rsid w:val="00E003E9"/>
    <w:rsid w:val="00E029A2"/>
    <w:rsid w:val="00E1376A"/>
    <w:rsid w:val="00E36140"/>
    <w:rsid w:val="00E84981"/>
    <w:rsid w:val="00E9462A"/>
    <w:rsid w:val="00E95993"/>
    <w:rsid w:val="00ED0381"/>
    <w:rsid w:val="00EE25E3"/>
    <w:rsid w:val="00F304A7"/>
    <w:rsid w:val="00F431E5"/>
    <w:rsid w:val="00F515B5"/>
    <w:rsid w:val="00F86C90"/>
    <w:rsid w:val="00F94C13"/>
    <w:rsid w:val="00FC108B"/>
    <w:rsid w:val="00FC1347"/>
    <w:rsid w:val="00FD3D08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7E5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2022-12-01T06:47:00Z</dcterms:created>
  <dcterms:modified xsi:type="dcterms:W3CDTF">2022-12-01T06:50:00Z</dcterms:modified>
</cp:coreProperties>
</file>