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B544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1. Ciklosporino H panaudojimas išskirtos ląstelių populiacijos transdukcijos viruso vektoriumi efektyvumo padidinimui, ir, pasirinktinai, išskirtos ląstelių populiacijos, transdukuotos viruso vektoriumi, genų redagavimo efektyvumo padidinimui, kur viruso vektorius yra pseudotipizuotas patekti į ląsteles pagal nuo endocitozės priklausomą mechanizmą ir (arba) kur viruso vektorius yra VSV-g pseudotipizuotas vektorius.</w:t>
      </w:r>
    </w:p>
    <w:p w14:paraId="3641AE05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0BDD820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2. Panaudojimas pagal 1 punktą, kur ląstelės yra:</w:t>
      </w:r>
    </w:p>
    <w:p w14:paraId="5E190316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(a) hematopoetinės kamieninės ir (arba) progenitorinės ląstelės; arba</w:t>
      </w:r>
    </w:p>
    <w:p w14:paraId="00985D6E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(b) T ląstelės, pasirinktinai, CD4</w:t>
      </w:r>
      <w:r w:rsidRPr="005A2CAF">
        <w:rPr>
          <w:rFonts w:ascii="Helvetica" w:hAnsi="Helvetica" w:cs="Helvetica"/>
          <w:szCs w:val="24"/>
          <w:vertAlign w:val="superscript"/>
        </w:rPr>
        <w:t>+</w:t>
      </w:r>
      <w:r w:rsidRPr="005A2CAF">
        <w:rPr>
          <w:rFonts w:ascii="Helvetica" w:hAnsi="Helvetica" w:cs="Helvetica"/>
          <w:szCs w:val="24"/>
        </w:rPr>
        <w:t xml:space="preserve"> ir (arba) CD3</w:t>
      </w:r>
      <w:r w:rsidRPr="005A2CAF">
        <w:rPr>
          <w:rFonts w:ascii="Helvetica" w:hAnsi="Helvetica" w:cs="Helvetica"/>
          <w:szCs w:val="24"/>
          <w:vertAlign w:val="superscript"/>
        </w:rPr>
        <w:t>+</w:t>
      </w:r>
      <w:r w:rsidRPr="005A2CAF">
        <w:rPr>
          <w:rFonts w:ascii="Helvetica" w:hAnsi="Helvetica" w:cs="Helvetica"/>
          <w:szCs w:val="24"/>
        </w:rPr>
        <w:t xml:space="preserve"> T ląstelės.</w:t>
      </w:r>
    </w:p>
    <w:p w14:paraId="7044F0CB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FD67F8E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 xml:space="preserve">3. Panaudojimas pagal 1 arba 2 punktą, kur viruso vektorius yra retroviruso vektorius, geriau, lentiviruso vektorius. </w:t>
      </w:r>
    </w:p>
    <w:p w14:paraId="02E82782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F404D31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4. Panaudojimas pagal bet kurį ankstesnį punktą, kur ląstelės yra stimuliuojamos ląstelės.</w:t>
      </w:r>
    </w:p>
    <w:p w14:paraId="00DE15AB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2F1E276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5. Panaudojimas pagal bet kurį ankstesnį punktą, kur vektoriumi transdukuotų ląstelių procentinė dalis yra padidėjusi ir (arba) vektoriaus kopijų skaičius ląstelei yra padidėjęs.</w:t>
      </w:r>
    </w:p>
    <w:p w14:paraId="7489C28D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3F97FED" w14:textId="20B69C85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 xml:space="preserve">6. Panaudojimas pagal bet kurį ankstesnį punktą, kur CsH koncentracija yra maždaug 1-50 </w:t>
      </w:r>
      <w:r w:rsidR="0020571C">
        <w:rPr>
          <w:rFonts w:ascii="Helvetica" w:hAnsi="Helvetica" w:cs="Helvetica"/>
          <w:szCs w:val="24"/>
        </w:rPr>
        <w:t>µ</w:t>
      </w:r>
      <w:r w:rsidRPr="005A2CAF">
        <w:rPr>
          <w:rFonts w:ascii="Helvetica" w:hAnsi="Helvetica" w:cs="Helvetica"/>
          <w:szCs w:val="24"/>
        </w:rPr>
        <w:t>M.</w:t>
      </w:r>
    </w:p>
    <w:p w14:paraId="75AD85BB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CF04096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7. Panaudojimas pagal bet kurį ankstesnį punktą, kur ląstelių populiacija kontaktuoja su:</w:t>
      </w:r>
    </w:p>
    <w:p w14:paraId="47EA7277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(a) CsH derinyje su rapamicinu arba jo dariniu; ir (arba)</w:t>
      </w:r>
    </w:p>
    <w:p w14:paraId="08360D03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(b) CsH derinyje su prostaglandinu E2 arba jo dariniu, kur, geriau, ląstelių populiacija kontaktuoja su CsH derinyje su 16-16 dimetilo prostaglandinu E2.</w:t>
      </w:r>
    </w:p>
    <w:p w14:paraId="1C9DCE09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CF5ED9C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 xml:space="preserve">8. Ląstelių populiacijos transdukcijos būdas </w:t>
      </w:r>
      <w:r w:rsidRPr="005A2CAF">
        <w:rPr>
          <w:rFonts w:ascii="Helvetica" w:hAnsi="Helvetica" w:cs="Helvetica"/>
          <w:i/>
          <w:iCs/>
          <w:szCs w:val="24"/>
        </w:rPr>
        <w:t>in vitro</w:t>
      </w:r>
      <w:r w:rsidRPr="005A2CAF">
        <w:rPr>
          <w:rFonts w:ascii="Helvetica" w:hAnsi="Helvetica" w:cs="Helvetica"/>
          <w:szCs w:val="24"/>
        </w:rPr>
        <w:t>, apimantis šias pakopas:</w:t>
      </w:r>
    </w:p>
    <w:p w14:paraId="31A9584F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(a) ląstelių populiacijos kontaktavimas su ciklosporinu H (CsH); ir</w:t>
      </w:r>
    </w:p>
    <w:p w14:paraId="48AD920F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 xml:space="preserve">(b) ląstelių populiacijos transdukcija viruso vektoriumi, kur viruso vektorius yra pseudotipizuotas patekti į ląsteles pagal nuo endocitozės priklausomą mechanizmą ir (arba) kur viruso vektorius yra VSV-g pseudotipizuotas vektorius, tokiu būdu, kad ląstelių populiacijos transdukcijos viruso vektoriumi efektyvumas yra padidėjęs, ir, pasirinktinai, ląstelių, transdukuotų viruso vektoriumi, išskirtos populiacijos genų redagavimo efektyvumas yra padidėjęs. </w:t>
      </w:r>
    </w:p>
    <w:p w14:paraId="45C92E9A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520DAC07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9. Būdas pagal 8 punktą, kur ląstelės yra:</w:t>
      </w:r>
    </w:p>
    <w:p w14:paraId="718D5976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(a) hematopoetinės kamieninės ir (arba) progenitorinės ląstelės; arba</w:t>
      </w:r>
    </w:p>
    <w:p w14:paraId="56AE0AAA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(b) T ląstelės, pasirinktinai, CD4</w:t>
      </w:r>
      <w:r w:rsidRPr="005A2CAF">
        <w:rPr>
          <w:rFonts w:ascii="Helvetica" w:hAnsi="Helvetica" w:cs="Helvetica"/>
          <w:szCs w:val="24"/>
          <w:vertAlign w:val="superscript"/>
        </w:rPr>
        <w:t>+</w:t>
      </w:r>
      <w:r w:rsidRPr="005A2CAF">
        <w:rPr>
          <w:rFonts w:ascii="Helvetica" w:hAnsi="Helvetica" w:cs="Helvetica"/>
          <w:szCs w:val="24"/>
        </w:rPr>
        <w:t xml:space="preserve"> ir (arba) CD3</w:t>
      </w:r>
      <w:r w:rsidRPr="005A2CAF">
        <w:rPr>
          <w:rFonts w:ascii="Helvetica" w:hAnsi="Helvetica" w:cs="Helvetica"/>
          <w:szCs w:val="24"/>
          <w:vertAlign w:val="superscript"/>
        </w:rPr>
        <w:t>+</w:t>
      </w:r>
      <w:r w:rsidRPr="005A2CAF">
        <w:rPr>
          <w:rFonts w:ascii="Helvetica" w:hAnsi="Helvetica" w:cs="Helvetica"/>
          <w:szCs w:val="24"/>
        </w:rPr>
        <w:t xml:space="preserve"> T ląstelės.</w:t>
      </w:r>
    </w:p>
    <w:p w14:paraId="6DDBECE7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291C4F42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10. Būdas pagal 8 arba 9 punktą, kur viruso vektorius yra retroviruso vektorius, geriau, lentiviruso vektorius.</w:t>
      </w:r>
    </w:p>
    <w:p w14:paraId="3E195BD6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6DE4F7CE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11. Būdas pagal bet kurį iš 8-10 punktą, kur ląstelės yra stimuliuojamos ląstelės.</w:t>
      </w:r>
    </w:p>
    <w:p w14:paraId="04039C97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199AFEFC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12. Būdas pagal bet kurį iš 8-11 punktą, kur vektoriumi transdukuotų ląstelių procentinė dalis yra padidėjusi ir (arba) vektoriaus kopijų skaičius ląstelei yra padidėjęs.</w:t>
      </w:r>
    </w:p>
    <w:p w14:paraId="6A34D0E0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73E1E95" w14:textId="34D99B00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lastRenderedPageBreak/>
        <w:t xml:space="preserve">13. Būdas pagal bet kurį iš 8-12 punktą, kur CsH koncentracija yra maždaug 1-50 </w:t>
      </w:r>
      <w:r w:rsidR="0020571C">
        <w:rPr>
          <w:rFonts w:ascii="Helvetica" w:hAnsi="Helvetica" w:cs="Helvetica"/>
          <w:szCs w:val="24"/>
        </w:rPr>
        <w:t>µ</w:t>
      </w:r>
      <w:r w:rsidRPr="005A2CAF">
        <w:rPr>
          <w:rFonts w:ascii="Helvetica" w:hAnsi="Helvetica" w:cs="Helvetica"/>
          <w:szCs w:val="24"/>
        </w:rPr>
        <w:t>M.</w:t>
      </w:r>
    </w:p>
    <w:p w14:paraId="7528019C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bookmarkStart w:id="0" w:name="_GoBack"/>
      <w:bookmarkEnd w:id="0"/>
    </w:p>
    <w:p w14:paraId="1AD2A274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14. Būdas pagal bet kurį iš 8-13 punktą, kur ląstelių populiacija kontaktuoja su:</w:t>
      </w:r>
    </w:p>
    <w:p w14:paraId="1DAEFB75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(a) CsH derinyje su rapamicinu arba jo dariniu; ir (arba)</w:t>
      </w:r>
    </w:p>
    <w:p w14:paraId="5CF17DA3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(b) CsH derinyje su prostaglandinu E2 arba jo dariniu, kur, geriau, ląstelių populiacija kontaktuoja su CsH derinyje su 16-16 dimetilo prostaglandinu E2.</w:t>
      </w:r>
    </w:p>
    <w:p w14:paraId="376DB0A7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61ED9BA" w14:textId="77777777" w:rsidR="005A2CAF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 xml:space="preserve">15. Būdas pagal bet kurį iš 8-14 punktą, kuris apima papildomą populiacijos praturtinimo hematopoetinėmis kamieninėmis ir (arba) progenitorinėmis ląstelėmis pakopą. </w:t>
      </w:r>
    </w:p>
    <w:p w14:paraId="68936CFD" w14:textId="77777777" w:rsidR="005A2CAF" w:rsidRPr="005A2CAF" w:rsidRDefault="005A2CAF" w:rsidP="005A2CAF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AC91D7E" w14:textId="77777777" w:rsidR="0018473C" w:rsidRPr="005A2CAF" w:rsidRDefault="005A2CAF" w:rsidP="005A2CAF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A2CAF">
        <w:rPr>
          <w:rFonts w:ascii="Helvetica" w:hAnsi="Helvetica" w:cs="Helvetica"/>
          <w:szCs w:val="24"/>
        </w:rPr>
        <w:t>16. Ciklosporinas H (CsH), skirtas naudoti genų terapijoje, kur genų terapija yra medijuojama viruso vektoriaus, kur viruso vektorius yra pseudotipizuotas patekti į ląsteles pagal nuo endocitozės priklausomą mechanizmą ir (arba) kur viruso vektorius yra VSV-g pseudotipizuotas vektorius.</w:t>
      </w:r>
    </w:p>
    <w:sectPr w:rsidR="0018473C" w:rsidRPr="005A2CAF" w:rsidSect="005A2CAF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5DF27" w14:textId="77777777" w:rsidR="003C1983" w:rsidRDefault="003C1983" w:rsidP="005A2CAF">
      <w:r>
        <w:separator/>
      </w:r>
    </w:p>
  </w:endnote>
  <w:endnote w:type="continuationSeparator" w:id="0">
    <w:p w14:paraId="3CF4DB78" w14:textId="77777777" w:rsidR="003C1983" w:rsidRDefault="003C1983" w:rsidP="005A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1A03" w14:textId="77777777" w:rsidR="003C1983" w:rsidRDefault="003C1983" w:rsidP="005A2CAF">
      <w:r>
        <w:separator/>
      </w:r>
    </w:p>
  </w:footnote>
  <w:footnote w:type="continuationSeparator" w:id="0">
    <w:p w14:paraId="7E214823" w14:textId="77777777" w:rsidR="003C1983" w:rsidRDefault="003C1983" w:rsidP="005A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2CAF"/>
    <w:rsid w:val="0000726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0571C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1983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A2CAF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A007EB"/>
    <w:rsid w:val="00A37603"/>
    <w:rsid w:val="00A41E70"/>
    <w:rsid w:val="00A53C42"/>
    <w:rsid w:val="00A7405D"/>
    <w:rsid w:val="00A9446D"/>
    <w:rsid w:val="00AA3BE7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7D319C"/>
  <w15:chartTrackingRefBased/>
  <w15:docId w15:val="{710361EF-FF42-4164-B212-0F23417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C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CA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2C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C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2930</Characters>
  <Application>Microsoft Office Word</Application>
  <DocSecurity>0</DocSecurity>
  <Lines>61</Lines>
  <Paragraphs>32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2</cp:revision>
  <dcterms:created xsi:type="dcterms:W3CDTF">2021-11-25T14:54:00Z</dcterms:created>
  <dcterms:modified xsi:type="dcterms:W3CDTF">2021-11-25T15:00:00Z</dcterms:modified>
</cp:coreProperties>
</file>