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puslaidininkinei elektronikai ir gali būti panaudotas radioelektroniniuose prietaisuose, loginėse schemose bei atminties elementuose.@Išradimo tikslas - supaprastinti Šotki barjero diodo gamybos technologiją.@Diodas sudarytas iš puslaidininkinio padėklo (1), padengto metalo sluoksniais, kurie yra ominis kontaktas (2) ir užtvarinis kontaktas (3). Puslaidininkiniame padėkle (1) prie vieno iš jo paviršių suformuotas bent vienas ominis intarpas (4). Užtvarinį kontaktą (3) sudarančiame metalo sluoksnyje virš ominio intarpo (4) padaryta anga, nedidesnė už ominį intarpą (4). Užtvarinis kontaktas (3) ir ominis kontaktas (2) atlikti priešingose arba toje pačioje puslaidininkio padėklo (1)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