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FA786" w14:textId="769E8E69" w:rsidR="000A5693" w:rsidRPr="00C90E57" w:rsidRDefault="00342342" w:rsidP="00C90E57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1.</w:t>
      </w:r>
      <w:r w:rsidR="00C90E57" w:rsidRPr="00C90E57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0A5693" w:rsidRPr="00C90E57">
        <w:rPr>
          <w:rFonts w:ascii="Helvetica" w:eastAsia="Times New Roman" w:hAnsi="Helvetica" w:cs="Arial"/>
          <w:sz w:val="20"/>
          <w:szCs w:val="24"/>
          <w:lang w:eastAsia="lt-LT"/>
        </w:rPr>
        <w:t>Junginys, kurio formulė (ID):</w:t>
      </w:r>
    </w:p>
    <w:p w14:paraId="5E6026CC" w14:textId="2108F533" w:rsidR="00C90E57" w:rsidRPr="00C90E57" w:rsidRDefault="00342342" w:rsidP="00C90E57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noProof/>
          <w:sz w:val="20"/>
          <w:szCs w:val="24"/>
          <w:lang w:eastAsia="lt-LT"/>
        </w:rPr>
        <w:drawing>
          <wp:inline distT="0" distB="0" distL="0" distR="0" wp14:anchorId="20F5F06C" wp14:editId="161534F5">
            <wp:extent cx="2628900" cy="2076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DE839" w14:textId="57F49E0C" w:rsidR="00342342" w:rsidRPr="00C90E57" w:rsidRDefault="00342342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kur:</w:t>
      </w:r>
    </w:p>
    <w:p w14:paraId="38F2B384" w14:textId="77777777" w:rsidR="00342342" w:rsidRPr="00C90E57" w:rsidRDefault="00342342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Q yra O arba NH;</w:t>
      </w:r>
    </w:p>
    <w:p w14:paraId="51DD9C81" w14:textId="77777777" w:rsidR="00342342" w:rsidRPr="00C90E57" w:rsidRDefault="00342342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R</w:t>
      </w:r>
      <w:r w:rsidRPr="00C90E57">
        <w:rPr>
          <w:rFonts w:ascii="Helvetica" w:eastAsia="Times New Roman" w:hAnsi="Helvetica" w:cs="Arial"/>
          <w:sz w:val="20"/>
          <w:szCs w:val="24"/>
          <w:vertAlign w:val="superscript"/>
          <w:lang w:eastAsia="lt-LT"/>
        </w:rPr>
        <w:t>1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 yra CH</w:t>
      </w:r>
      <w:r w:rsidRPr="00C90E57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2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F arba CHF</w:t>
      </w:r>
      <w:r w:rsidRPr="00C90E57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2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14634250" w14:textId="3EF3B0FC" w:rsidR="000A5693" w:rsidRPr="00C90E57" w:rsidRDefault="000A5693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R</w:t>
      </w:r>
      <w:r w:rsidRPr="00C90E57">
        <w:rPr>
          <w:rFonts w:ascii="Helvetica" w:eastAsia="Times New Roman" w:hAnsi="Helvetica" w:cs="Arial"/>
          <w:sz w:val="20"/>
          <w:szCs w:val="24"/>
          <w:vertAlign w:val="superscript"/>
          <w:lang w:eastAsia="lt-LT"/>
        </w:rPr>
        <w:t>14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 yra parinktas iš grupės, kurią sudaro:</w:t>
      </w:r>
    </w:p>
    <w:p w14:paraId="3C718894" w14:textId="77777777" w:rsidR="00C90E57" w:rsidRPr="00C90E57" w:rsidRDefault="00342342" w:rsidP="00C90E57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noProof/>
          <w:sz w:val="20"/>
          <w:szCs w:val="24"/>
          <w:lang w:eastAsia="lt-LT"/>
        </w:rPr>
        <w:drawing>
          <wp:inline distT="0" distB="0" distL="0" distR="0" wp14:anchorId="469D46B0" wp14:editId="22A2C739">
            <wp:extent cx="5162400" cy="396000"/>
            <wp:effectExtent l="0" t="0" r="63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4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9DAA1" w14:textId="5CF19F1A" w:rsidR="00342342" w:rsidRPr="00C90E57" w:rsidRDefault="000A5693" w:rsidP="00C90E57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noProof/>
          <w:sz w:val="20"/>
          <w:szCs w:val="24"/>
          <w:lang w:eastAsia="lt-LT"/>
        </w:rPr>
        <w:drawing>
          <wp:inline distT="0" distB="0" distL="0" distR="0" wp14:anchorId="199F3AF2" wp14:editId="3614E895">
            <wp:extent cx="2648320" cy="59063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320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55D63" w14:textId="552A840F" w:rsidR="000A5693" w:rsidRPr="00C90E57" w:rsidRDefault="000A5693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ir žiedas Y yra parinktas iš grupės, kurią sudaro:</w:t>
      </w:r>
    </w:p>
    <w:p w14:paraId="5B190F89" w14:textId="23C606B3" w:rsidR="00D47229" w:rsidRPr="00C90E57" w:rsidRDefault="00D47229" w:rsidP="00C90E57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noProof/>
          <w:sz w:val="20"/>
          <w:szCs w:val="24"/>
          <w:lang w:eastAsia="lt-LT"/>
        </w:rPr>
        <w:drawing>
          <wp:inline distT="0" distB="0" distL="0" distR="0" wp14:anchorId="7EFBB433" wp14:editId="55BB2E51">
            <wp:extent cx="4208400" cy="727200"/>
            <wp:effectExtent l="0" t="0" r="190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8400" cy="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51D32" w14:textId="2FDCA336" w:rsidR="00342342" w:rsidRPr="00C90E57" w:rsidRDefault="00342342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arba jo farmaciniu požiūriu priimtina druska.</w:t>
      </w:r>
    </w:p>
    <w:p w14:paraId="15632010" w14:textId="77777777" w:rsidR="00C90E57" w:rsidRPr="00C90E57" w:rsidRDefault="00C90E57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8FAEBE5" w14:textId="064B22BB" w:rsidR="00D47229" w:rsidRPr="00C90E57" w:rsidRDefault="00342342" w:rsidP="00C90E57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2.</w:t>
      </w:r>
      <w:bookmarkStart w:id="0" w:name="_Hlk95999806"/>
      <w:r w:rsidR="00C90E57" w:rsidRPr="00C90E57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47229" w:rsidRPr="00C90E57">
        <w:rPr>
          <w:rFonts w:ascii="Helvetica" w:eastAsia="Times New Roman" w:hAnsi="Helvetica" w:cs="Arial"/>
          <w:sz w:val="20"/>
          <w:szCs w:val="24"/>
          <w:lang w:eastAsia="lt-LT"/>
        </w:rPr>
        <w:t>J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unginys</w:t>
      </w:r>
      <w:r w:rsidR="00D47229" w:rsidRPr="00C90E57">
        <w:rPr>
          <w:rFonts w:ascii="Helvetica" w:eastAsia="Times New Roman" w:hAnsi="Helvetica" w:cs="Arial"/>
          <w:sz w:val="20"/>
          <w:szCs w:val="24"/>
          <w:lang w:eastAsia="lt-LT"/>
        </w:rPr>
        <w:t>, kurio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47229" w:rsidRPr="00C90E57">
        <w:rPr>
          <w:rFonts w:ascii="Helvetica" w:eastAsia="Times New Roman" w:hAnsi="Helvetica" w:cs="Arial"/>
          <w:sz w:val="20"/>
          <w:szCs w:val="24"/>
          <w:lang w:eastAsia="lt-LT"/>
        </w:rPr>
        <w:t xml:space="preserve">formulė (ID) </w:t>
      </w:r>
      <w:bookmarkEnd w:id="0"/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arba jo farmaciniu požiūriu priimtina druska pagal 1 punktą,</w:t>
      </w:r>
      <w:r w:rsidR="00D47229" w:rsidRPr="00C90E57">
        <w:rPr>
          <w:rFonts w:ascii="Helvetica" w:hAnsi="Helvetica"/>
          <w:sz w:val="20"/>
        </w:rPr>
        <w:t xml:space="preserve"> </w:t>
      </w:r>
      <w:r w:rsidR="00D47229" w:rsidRPr="00C90E57">
        <w:rPr>
          <w:rFonts w:ascii="Helvetica" w:eastAsia="Times New Roman" w:hAnsi="Helvetica" w:cs="Arial"/>
          <w:sz w:val="20"/>
          <w:szCs w:val="24"/>
          <w:lang w:eastAsia="lt-LT"/>
        </w:rPr>
        <w:t>kur Q yra NH.</w:t>
      </w:r>
    </w:p>
    <w:p w14:paraId="6126696E" w14:textId="77777777" w:rsidR="00D47229" w:rsidRPr="00C90E57" w:rsidRDefault="00D47229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0589950" w14:textId="4D1921EF" w:rsidR="00323937" w:rsidRPr="00C90E57" w:rsidRDefault="00342342" w:rsidP="00C90E57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3.</w:t>
      </w:r>
      <w:r w:rsidR="00C90E57" w:rsidRPr="00C90E57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47229" w:rsidRPr="00C90E57">
        <w:rPr>
          <w:rFonts w:ascii="Helvetica" w:eastAsia="Times New Roman" w:hAnsi="Helvetica" w:cs="Arial"/>
          <w:sz w:val="20"/>
          <w:szCs w:val="24"/>
          <w:lang w:eastAsia="lt-LT"/>
        </w:rPr>
        <w:t xml:space="preserve">Junginys, kurio formulė (ID) 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 xml:space="preserve">arba jo farmaciniu požiūriu priimtina druska pagal 1 </w:t>
      </w:r>
      <w:r w:rsidR="00323937" w:rsidRPr="00C90E57">
        <w:rPr>
          <w:rFonts w:ascii="Helvetica" w:eastAsia="Times New Roman" w:hAnsi="Helvetica" w:cs="Arial"/>
          <w:sz w:val="20"/>
          <w:szCs w:val="24"/>
          <w:lang w:eastAsia="lt-LT"/>
        </w:rPr>
        <w:t>punktą, kur Q yra O.</w:t>
      </w:r>
    </w:p>
    <w:p w14:paraId="4D0E3A4B" w14:textId="77777777" w:rsidR="00C90E57" w:rsidRPr="00C90E57" w:rsidRDefault="00C90E57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6867FE8" w14:textId="142634B0" w:rsidR="00323937" w:rsidRPr="00C90E57" w:rsidRDefault="00342342" w:rsidP="00C90E57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4.</w:t>
      </w:r>
      <w:r w:rsidR="00C90E57" w:rsidRPr="00C90E57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47229" w:rsidRPr="00C90E57">
        <w:rPr>
          <w:rFonts w:ascii="Helvetica" w:eastAsia="Times New Roman" w:hAnsi="Helvetica" w:cs="Arial"/>
          <w:sz w:val="20"/>
          <w:szCs w:val="24"/>
          <w:lang w:eastAsia="lt-LT"/>
        </w:rPr>
        <w:t xml:space="preserve">Junginys, kurio formulė (ID) 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 xml:space="preserve">arba jo farmaciniu požiūriu priimtina druska pagal bet </w:t>
      </w:r>
      <w:r w:rsidR="00323937" w:rsidRPr="00C90E57">
        <w:rPr>
          <w:rFonts w:ascii="Helvetica" w:eastAsia="Times New Roman" w:hAnsi="Helvetica" w:cs="Arial"/>
          <w:sz w:val="20"/>
          <w:szCs w:val="24"/>
          <w:lang w:eastAsia="lt-LT"/>
        </w:rPr>
        <w:t>kurį vieną iš ankstesnių punktų, kur R</w:t>
      </w:r>
      <w:r w:rsidR="00323937" w:rsidRPr="00C90E57">
        <w:rPr>
          <w:rFonts w:ascii="Helvetica" w:eastAsia="Times New Roman" w:hAnsi="Helvetica" w:cs="Arial"/>
          <w:sz w:val="20"/>
          <w:szCs w:val="24"/>
          <w:vertAlign w:val="superscript"/>
          <w:lang w:eastAsia="lt-LT"/>
        </w:rPr>
        <w:t>1</w:t>
      </w:r>
      <w:r w:rsidR="00323937" w:rsidRPr="00C90E57">
        <w:rPr>
          <w:rFonts w:ascii="Helvetica" w:eastAsia="Times New Roman" w:hAnsi="Helvetica" w:cs="Arial"/>
          <w:sz w:val="20"/>
          <w:szCs w:val="24"/>
          <w:lang w:eastAsia="lt-LT"/>
        </w:rPr>
        <w:t xml:space="preserve"> yra CH</w:t>
      </w:r>
      <w:r w:rsidR="00323937" w:rsidRPr="00C90E57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2</w:t>
      </w:r>
      <w:r w:rsidR="00323937" w:rsidRPr="00C90E57">
        <w:rPr>
          <w:rFonts w:ascii="Helvetica" w:eastAsia="Times New Roman" w:hAnsi="Helvetica" w:cs="Arial"/>
          <w:sz w:val="20"/>
          <w:szCs w:val="24"/>
          <w:lang w:eastAsia="lt-LT"/>
        </w:rPr>
        <w:t>F.</w:t>
      </w:r>
    </w:p>
    <w:p w14:paraId="20E75772" w14:textId="77777777" w:rsidR="00C90E57" w:rsidRPr="00C90E57" w:rsidRDefault="00C90E57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6A70632" w14:textId="39A57D58" w:rsidR="00A870D1" w:rsidRPr="00C90E57" w:rsidRDefault="00342342" w:rsidP="00C90E57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5.</w:t>
      </w:r>
      <w:r w:rsidR="00C90E57" w:rsidRPr="00C90E57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47229" w:rsidRPr="00C90E57">
        <w:rPr>
          <w:rFonts w:ascii="Helvetica" w:eastAsia="Times New Roman" w:hAnsi="Helvetica" w:cs="Arial"/>
          <w:sz w:val="20"/>
          <w:szCs w:val="24"/>
          <w:lang w:eastAsia="lt-LT"/>
        </w:rPr>
        <w:t xml:space="preserve">Junginys, kurio formulė (ID) 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arba jo farmaciniu požiūriu priimtina druska pagal bet kurį vieną iš ankstesnių punktų, kur R</w:t>
      </w:r>
      <w:r w:rsidRPr="00C90E57">
        <w:rPr>
          <w:rFonts w:ascii="Helvetica" w:eastAsia="Times New Roman" w:hAnsi="Helvetica" w:cs="Arial"/>
          <w:sz w:val="20"/>
          <w:szCs w:val="24"/>
          <w:vertAlign w:val="superscript"/>
          <w:lang w:eastAsia="lt-LT"/>
        </w:rPr>
        <w:t>14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 yra parinktas iš grupės, kurią sudaro:</w:t>
      </w:r>
    </w:p>
    <w:p w14:paraId="3422BF78" w14:textId="77777777" w:rsidR="00A870D1" w:rsidRPr="00C90E57" w:rsidRDefault="00A870D1" w:rsidP="00C90E57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noProof/>
          <w:sz w:val="20"/>
          <w:szCs w:val="24"/>
          <w:lang w:eastAsia="lt-LT"/>
        </w:rPr>
        <w:drawing>
          <wp:inline distT="0" distB="0" distL="0" distR="0" wp14:anchorId="46C832D5" wp14:editId="5F52E52D">
            <wp:extent cx="3067478" cy="466790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478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7996D" w14:textId="77777777" w:rsidR="00C90E57" w:rsidRPr="00C90E57" w:rsidRDefault="00C90E57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13045C2" w14:textId="6E2C9114" w:rsidR="00A870D1" w:rsidRPr="00C90E57" w:rsidRDefault="00342342" w:rsidP="00C90E57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6.</w:t>
      </w:r>
      <w:r w:rsidR="00C90E57" w:rsidRPr="00C90E57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47229" w:rsidRPr="00C90E57">
        <w:rPr>
          <w:rFonts w:ascii="Helvetica" w:eastAsia="Times New Roman" w:hAnsi="Helvetica" w:cs="Arial"/>
          <w:sz w:val="20"/>
          <w:szCs w:val="24"/>
          <w:lang w:eastAsia="lt-LT"/>
        </w:rPr>
        <w:t>Junginys, kurio formulė (ID)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 xml:space="preserve"> arba jo farmaciniu požiūriu priimtina druska pagal bet kurį vieną iš ankstesnių punktų, kur žiedas Y yra parinktas iš grupės, </w:t>
      </w:r>
      <w:r w:rsidR="00A870D1" w:rsidRPr="00C90E57">
        <w:rPr>
          <w:rFonts w:ascii="Helvetica" w:eastAsia="Times New Roman" w:hAnsi="Helvetica" w:cs="Arial"/>
          <w:sz w:val="20"/>
          <w:szCs w:val="24"/>
          <w:lang w:eastAsia="lt-LT"/>
        </w:rPr>
        <w:t>kurią sudaro:</w:t>
      </w:r>
    </w:p>
    <w:p w14:paraId="7031B4C6" w14:textId="77777777" w:rsidR="00C90E57" w:rsidRPr="00C90E57" w:rsidRDefault="00A870D1" w:rsidP="00C90E57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noProof/>
          <w:sz w:val="20"/>
          <w:szCs w:val="24"/>
          <w:lang w:eastAsia="lt-LT"/>
        </w:rPr>
        <w:lastRenderedPageBreak/>
        <w:drawing>
          <wp:inline distT="0" distB="0" distL="0" distR="0" wp14:anchorId="318DFC3A" wp14:editId="7259C30D">
            <wp:extent cx="2264400" cy="723600"/>
            <wp:effectExtent l="0" t="0" r="3175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400" cy="72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88853" w14:textId="77777777" w:rsidR="00C90E57" w:rsidRPr="00C90E57" w:rsidRDefault="00C90E57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D54EA3C" w14:textId="47FF0FDA" w:rsidR="00342342" w:rsidRPr="00C90E57" w:rsidRDefault="00342342" w:rsidP="00C90E57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7.</w:t>
      </w:r>
      <w:r w:rsidR="00C90E57" w:rsidRPr="00C90E57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47229" w:rsidRPr="00C90E57">
        <w:rPr>
          <w:rFonts w:ascii="Helvetica" w:eastAsia="Times New Roman" w:hAnsi="Helvetica" w:cs="Arial"/>
          <w:sz w:val="20"/>
          <w:szCs w:val="24"/>
          <w:lang w:eastAsia="lt-LT"/>
        </w:rPr>
        <w:t xml:space="preserve">Junginys, kurio formulė (ID) 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arba jo farmaciniu požiūriu priimtina druska pagal 1 punktą, kur junginys yra parinktas iš grupės, susidedančios iš:</w:t>
      </w:r>
    </w:p>
    <w:p w14:paraId="1DAAE0D5" w14:textId="77777777" w:rsidR="00342342" w:rsidRPr="00C90E57" w:rsidRDefault="00342342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N-(4-((6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S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,8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R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)-7-(2,2-difluor-3-metoksipropil)-8-metil-6,7,8,9-tetrahidro-3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H-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pirazolo[4,3-f]izochinolin-6-il)-3-metoksifenil)-1-(3-fluorpropil)azetidin-3-amino;</w:t>
      </w:r>
    </w:p>
    <w:p w14:paraId="3F800779" w14:textId="77777777" w:rsidR="00342342" w:rsidRPr="00C90E57" w:rsidRDefault="00342342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6-((6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S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,8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R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)-7-(2,2-difluor-3-metoksipropil)-8-metil-6,7,8,9-tetrahidro-3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H-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pirazolo[4,3-f]izochinolin-6-il)-N-(1-(3-fluorpropil)azetidin-3-il)piridin-3-amino;</w:t>
      </w:r>
    </w:p>
    <w:p w14:paraId="2DAB7A5C" w14:textId="77777777" w:rsidR="00342342" w:rsidRPr="00C90E57" w:rsidRDefault="00342342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6-((6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S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,8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R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)-7-((1-fluorciklopropil)metil)-8-metil-6,7,8,9-tetrahidro-3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H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-pirazolo[4,3-f]izochinolin-6-il)-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N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-(1-(3-fluorpropil)azetidin-3-il)piridin-3-amino;</w:t>
      </w:r>
    </w:p>
    <w:p w14:paraId="2681E740" w14:textId="77777777" w:rsidR="00342342" w:rsidRPr="00C90E57" w:rsidRDefault="00342342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N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-(4-((6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S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,8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R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)-7-(2-fluor-3-metoksi-2-metilpropil)-8-metil-6,7,8,9-tetrahidro-3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H-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pirazolo[4,3-f]izochinolin-6-il)-3-metoksifenil)-l-(3-fluorpropil)azetidin-3-amino;</w:t>
      </w:r>
    </w:p>
    <w:p w14:paraId="60915532" w14:textId="23C59967" w:rsidR="00342342" w:rsidRPr="00C90E57" w:rsidRDefault="00342342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3-((6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S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,8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R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)-6-(2,6-difluor-4-((1-(3-fluorpropil)azetidin-3-il)amino)fenil)-8-metil-3,6,8,9-tetrahidro-7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H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-pirazol</w:t>
      </w:r>
      <w:r w:rsidR="00A35A29" w:rsidRPr="00C90E57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[4,3-f]izochinolin-7-il)-2,2-difluorpropan-1-olio;</w:t>
      </w:r>
    </w:p>
    <w:p w14:paraId="427E3BED" w14:textId="77777777" w:rsidR="00342342" w:rsidRPr="00C90E57" w:rsidRDefault="00342342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N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-(4-((6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S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,8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R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)-7-((1-fluorciklopropil)metil)-8-metil-6,7,8,9-tetrahidro-3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H-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pirazolo[4,3-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f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]izochinolin-6-il)-3-metoksifenil)-1-(3-fluorpropil)azetidin-3-amino;</w:t>
      </w:r>
    </w:p>
    <w:p w14:paraId="7FCDC7FD" w14:textId="52C7E97C" w:rsidR="00342342" w:rsidRPr="00C90E57" w:rsidRDefault="00342342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(6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S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,8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R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)-7-((1-fluorciklopropil)metil)-6-(4-((1-(3-fluorpropil)azetidin-3-il)oksi)-2-metoksifenil)-8-metil-6,7,8 ,9-tetrahidro-3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H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-pirazolo[4,3-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f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]</w:t>
      </w:r>
      <w:proofErr w:type="spellStart"/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izochinolin</w:t>
      </w:r>
      <w:r w:rsidR="00E2426C" w:rsidRPr="00C90E57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proofErr w:type="spellEnd"/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147E2D66" w14:textId="77777777" w:rsidR="00342342" w:rsidRPr="00C90E57" w:rsidRDefault="00342342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N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-(3,5-difluor-4-((6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S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,8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R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)-8-metil-7-(2,2,2-trifluoretil)-6,7,8,9-tetrahidro-3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H-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pirazolo[4,3-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f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]izochinolin-6-il)fenil)-1-(3-fluorpropil)azetidin-3-amino;</w:t>
      </w:r>
    </w:p>
    <w:p w14:paraId="47A05887" w14:textId="77777777" w:rsidR="00342342" w:rsidRPr="00C90E57" w:rsidRDefault="00342342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5-((6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S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,8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R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)-7-((1-fluorciklopropil)metil)-8-metil-6,7,8,9-tetrahidro-3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H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-pirazolo[4,3-f]izochinolin-6-il)-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N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-(1-(3-fluorpropil)azetidin-3-il)-4-metoksipiridin-2-amino;</w:t>
      </w:r>
    </w:p>
    <w:p w14:paraId="6D710EE7" w14:textId="5A55292A" w:rsidR="00342342" w:rsidRPr="00C90E57" w:rsidRDefault="00342342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N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-(4-((6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S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,8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R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)-7-((3-(fluormetil)oksetan-3-il)metil)-8-metil-6,7,8,9-tetrahidro-3H-pirazolo[4,3-f]izochinolin-6-il)-3-metoksifenil)-1-(3-fluorpropil)azetidin-3-amino;</w:t>
      </w:r>
    </w:p>
    <w:p w14:paraId="2555A849" w14:textId="10191869" w:rsidR="00342342" w:rsidRPr="00C90E57" w:rsidRDefault="00342342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N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-(3,5-difluor-4-((6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S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,8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R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)-7-((1-fluorciklopropil)metil)-8-metil-6,7,8,9-tetrahidro-3H-pirazol</w:t>
      </w:r>
      <w:r w:rsidR="00E2426C" w:rsidRPr="00C90E57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[4,3-f]izochinolin-6-il)fenil)-1-(3 -</w:t>
      </w:r>
      <w:proofErr w:type="spellStart"/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fluorpropil</w:t>
      </w:r>
      <w:proofErr w:type="spellEnd"/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)azetidin-3-amino;</w:t>
      </w:r>
    </w:p>
    <w:p w14:paraId="6225AF71" w14:textId="2DCA3A0E" w:rsidR="00342342" w:rsidRPr="00C90E57" w:rsidRDefault="00342342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(6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S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,8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R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)-7-(2-fluor-3-metoksi-2-metilpropil)-6-(4-(1-(3-fluorpropil)azetidin-3-iloksi)-2-metoksifenil)-8-metil-6,7,8,9-tetrahidro-3H-pirazol[4,3-f]izochinolino;</w:t>
      </w:r>
    </w:p>
    <w:p w14:paraId="5AC8615C" w14:textId="4221F09F" w:rsidR="00342342" w:rsidRPr="00C90E57" w:rsidRDefault="00342342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2,2-difluor-3-((6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S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,8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R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)-6-(5-((1-(3-fluorpropil)azetidin-3-il)amino)piridin-2-il)-8-metil-3,6,8,9-tetrahidro-7H-pirazolo[4,3-f]izochinolin-7-il)propan-1-olio;</w:t>
      </w:r>
    </w:p>
    <w:p w14:paraId="544BE20F" w14:textId="2B18CCD2" w:rsidR="00342342" w:rsidRPr="00C90E57" w:rsidRDefault="00342342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5-fluor-6-((6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S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,8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R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)-7-((1-fluorciklopropil)metil)-8-metil-6,7,8,9-tetrahidro-3H-pirazol</w:t>
      </w:r>
      <w:r w:rsidR="00E2426C" w:rsidRPr="00C90E57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[4,3-f]izochinolin-6-il)-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N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-(1-(3-fluorpropil)azetidin-3-il)piridin-3-amino;</w:t>
      </w:r>
    </w:p>
    <w:p w14:paraId="7E2C38E8" w14:textId="77777777" w:rsidR="00342342" w:rsidRPr="00C90E57" w:rsidRDefault="00342342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N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-(3-etoksi-4-((6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S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,8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R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)-7-((1-fluorciklopropil)metil)-8-metil-6,7,8,9-tetrahidro-3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H-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pirazolo[4,3-f]izochinolin-6-il)fenil)-1-(3-fluorpropil)azetidin-3-amino;</w:t>
      </w:r>
    </w:p>
    <w:p w14:paraId="019005DC" w14:textId="77777777" w:rsidR="00342342" w:rsidRPr="00C90E57" w:rsidRDefault="00342342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N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-(4-((6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S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,8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R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)-7-(2,2-difluoretil)-8-metil-6,7,8,9-tetrahidro-3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H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-pirazolo[4,3-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f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]izochinolin-6-il)-3-metoksifenil)-1-(3-fluorpropil)azetidin-3-amino;</w:t>
      </w:r>
    </w:p>
    <w:p w14:paraId="0D3D79DA" w14:textId="74509CA3" w:rsidR="00342342" w:rsidRPr="00C90E57" w:rsidRDefault="00342342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(6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S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,8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R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)-7-(2,2-difluoretil)-6-(4-((1-(3-fluorpropil)azetidin-3-il)oksi)-2-metoksifenil)-8-metil-6,7,8,9-tetrahidro-3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H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-pirazolo[4,3-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f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]izochinolin</w:t>
      </w:r>
      <w:r w:rsidR="00E2426C" w:rsidRPr="00C90E57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0A786B21" w14:textId="5F494980" w:rsidR="00342342" w:rsidRPr="00C90E57" w:rsidRDefault="00342342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3-((6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S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,8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R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)-6-(2,6-difluor-4-(1-(3-fluorpropil)azetidin-3-ilamino)fenil)-8-metil-8,9-dihidro-3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H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-pirazolo[4,3-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f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]izochinolin-7(6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H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)-il)-2-fluor-2-metilpropan-1-olio;</w:t>
      </w:r>
    </w:p>
    <w:p w14:paraId="48B2822E" w14:textId="77777777" w:rsidR="00342342" w:rsidRPr="00C90E57" w:rsidRDefault="00342342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lastRenderedPageBreak/>
        <w:t>6-((6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S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,8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R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)-7-(2,2-difluoretil)-8-metil-6,7,8,9-tetrahidro-3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H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-pirazolo[4,3-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f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]izochinolin-6-il)-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N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-(1-(3-fluorpropil)azetidin-3-il)piridin-3-amino;</w:t>
      </w:r>
    </w:p>
    <w:p w14:paraId="0338EEDA" w14:textId="14A3AA3F" w:rsidR="00342342" w:rsidRPr="00C90E57" w:rsidRDefault="00342342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(6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S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,8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R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)-7-(2,2-difluoretil)-6-(5-((1-(3-fluorpropil)azetidin-3-il)oksi)piridin-2-il)-8-metil-6,7,8,9-tetrahidro-3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H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-pirazolo[4,3-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f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]izochinolin</w:t>
      </w:r>
      <w:r w:rsidR="00E2426C" w:rsidRPr="00C90E57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3A2FCB9B" w14:textId="2E629CD8" w:rsidR="00342342" w:rsidRPr="00C90E57" w:rsidRDefault="00342342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1-(3-fluorpropil)-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N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-(4-((6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R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,8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R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)-8-metil-7-(2,2,2-trifluoretil)-6,7,8,9-tetrahidro-3H-pirazol</w:t>
      </w:r>
      <w:r w:rsidR="00E2426C" w:rsidRPr="00C90E57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[4,3-f]izochinolin-6-il)fenil)azetidin-3- amin</w:t>
      </w:r>
      <w:r w:rsidR="00E2426C" w:rsidRPr="00C90E57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56A2CBCE" w14:textId="77777777" w:rsidR="00342342" w:rsidRPr="00C90E57" w:rsidRDefault="00342342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1-(3-fluorpropil)-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N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-(3-metoksi-4-((6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S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,8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R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)-8-metil-7-(2,2,2-trifluoretil)-6,7,8,9-tetrahidro-3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H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-pirazolo[4,3-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f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]izochinolin-6-il)fenil)azetidin-3-amino;</w:t>
      </w:r>
    </w:p>
    <w:p w14:paraId="3E718E27" w14:textId="68876CB7" w:rsidR="00342342" w:rsidRPr="00C90E57" w:rsidRDefault="00342342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5-fluor-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N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-(1-(3-fluorpropil)azetidin-3-il)-6-((6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S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,8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R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)-8-metil-7-(2,2,2-trifluoretil)-6,7,8,9-tetrahidro-3H-pirazol</w:t>
      </w:r>
      <w:r w:rsidR="00E2426C" w:rsidRPr="00C90E57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[4,3-f]izochinolin-6-il)piridin-3-amino;</w:t>
      </w:r>
    </w:p>
    <w:p w14:paraId="256752B9" w14:textId="6E9AC228" w:rsidR="00342342" w:rsidRPr="00C90E57" w:rsidRDefault="00342342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2,2-difluor-3-((6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S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,8</w:t>
      </w:r>
      <w:r w:rsidRPr="00C90E57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R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)-6-(3-fluor-5-((1-(3-fluorpropil)azetidin-3-il)amino)piridin-2-il)-8-metil-3,6,8,9-tetrahidro-7H -</w:t>
      </w:r>
      <w:proofErr w:type="spellStart"/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pirazol</w:t>
      </w:r>
      <w:r w:rsidR="00A35A29" w:rsidRPr="00C90E57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proofErr w:type="spellEnd"/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[4,3-f]izochinolin-7-il)propan-1-olio;</w:t>
      </w:r>
    </w:p>
    <w:p w14:paraId="07DD53E9" w14:textId="77777777" w:rsidR="00342342" w:rsidRPr="00C90E57" w:rsidRDefault="00342342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6-((6S,8R)-7-(2,2-difluoretil)-8-metil-6,7,8,9-tetrahidro-3H-pirazol[4,3-f]izochinolin-6-il)-5 -</w:t>
      </w:r>
      <w:proofErr w:type="spellStart"/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fluor</w:t>
      </w:r>
      <w:proofErr w:type="spellEnd"/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-N-(1-(3-fluorpropil)azetidin-3-il)piridin-3-amino;</w:t>
      </w:r>
    </w:p>
    <w:p w14:paraId="50E8B6CF" w14:textId="42176C25" w:rsidR="00342342" w:rsidRPr="00C90E57" w:rsidRDefault="00342342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2,2-difluor-3-((6S,8R)-6-(5-((1-(3-fluorpropil)azetidin-3-il)oksi)piridin-2-il)-8-metil-3,6,8,9-tetrahidro-7H-pirazol[4,3-f]izochinolin-7-il)propan-1-olio;</w:t>
      </w:r>
    </w:p>
    <w:p w14:paraId="0ABA00A3" w14:textId="179CABC6" w:rsidR="00342342" w:rsidRPr="00C90E57" w:rsidRDefault="00342342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2,2-difluor-3-((6S,8R)-6-(3-fluor-5-((1-(3-fluorpropil)azetidin-3-il)oksi)piridin-2-il)-8-metil-3,6,8,9-tetrahidro-7H-pirazolo[4,3-f]izochinolin-7-il)propan-1-olio; ir</w:t>
      </w:r>
    </w:p>
    <w:p w14:paraId="1CB73419" w14:textId="46507E78" w:rsidR="00342342" w:rsidRPr="00C90E57" w:rsidRDefault="00342342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2,2-difluor-3-((6S,8R)-6-(4-((1-(3-fluorpropil)azetidin-3-il)amino)-2-metoksifenil)-8-metil-3,6,8,9-tetrahidro-7H-pirazolo[4,3-f]izochinolin-7-il)propan-1-oli</w:t>
      </w:r>
      <w:r w:rsidR="00A35A29" w:rsidRPr="00C90E57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749EED7B" w14:textId="77777777" w:rsidR="00C90E57" w:rsidRPr="00C90E57" w:rsidRDefault="00C90E57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F0C0686" w14:textId="1B4B4EA7" w:rsidR="00342342" w:rsidRPr="00C90E57" w:rsidRDefault="00342342" w:rsidP="00C90E57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8.</w:t>
      </w:r>
      <w:r w:rsidR="00C90E57" w:rsidRPr="00C90E57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Junginys arba jo farmaciniu požiūriu priimtina druska, parinkta iš:</w:t>
      </w:r>
    </w:p>
    <w:p w14:paraId="0B634B94" w14:textId="77777777" w:rsidR="00342342" w:rsidRPr="00C90E57" w:rsidRDefault="00342342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6-((6S,8R)-1-fluor-8-metil-7-(2,2,2-trifluoretil)-6,7,9,8-tetrahidro-3H-pirazolo[4,3-f]izochin- 6-il)-N-(3-fluorpropil)azetidi-3-il)piridin-3-amino;</w:t>
      </w:r>
    </w:p>
    <w:p w14:paraId="7B571AD8" w14:textId="54DCE14F" w:rsidR="00342342" w:rsidRPr="00C90E57" w:rsidRDefault="00342342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N-(1-(3-fluorpropil)azetidin-3-il)-6-((6S,8R)-1-deuterio-8-metil-7-(2,2,2-trifluoretil)-6,7,8,9-tetrahidro-3H-pirazol</w:t>
      </w:r>
      <w:r w:rsidR="00A35A29" w:rsidRPr="00C90E57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[4,3-f]izochinolin-6-il)piridin-3-amin</w:t>
      </w:r>
      <w:r w:rsidR="00A35A29" w:rsidRPr="00C90E57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57ADC581" w14:textId="2EDD2327" w:rsidR="00342342" w:rsidRPr="00C90E57" w:rsidRDefault="00342342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N-(1-(3-fluorpropil)azetidin-3-il)-5-metoksi-6-((6S,8R)-8-metil-7-(2,2,2-trifluoretil)-6,7,8,9-tetrahidro-3H-pirazol</w:t>
      </w:r>
      <w:r w:rsidR="00A35A29" w:rsidRPr="00C90E57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[4,3-f]izochinolin-6-il)piridin-3-amino; ir</w:t>
      </w:r>
    </w:p>
    <w:p w14:paraId="407EDB93" w14:textId="46EA4863" w:rsidR="00342342" w:rsidRPr="00C90E57" w:rsidRDefault="00342342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5-((6S,8R)-1-fluor-8-metil-7-(2,2,2-trifluoretil)-6,7,8,9-tetrahidro-3H-pirazolo[4,3-f]izochinolin</w:t>
      </w:r>
      <w:r w:rsidR="00A35A29" w:rsidRPr="00C90E57">
        <w:rPr>
          <w:rFonts w:ascii="Helvetica" w:eastAsia="Times New Roman" w:hAnsi="Helvetica" w:cs="Arial"/>
          <w:sz w:val="20"/>
          <w:szCs w:val="24"/>
          <w:lang w:eastAsia="lt-LT"/>
        </w:rPr>
        <w:t>-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6-il)-N-(l-(3-fluorpropil)azetidin-3-il)pirazin-2-amin</w:t>
      </w:r>
      <w:r w:rsidR="00A35A29" w:rsidRPr="00C90E57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20DBCE58" w14:textId="77777777" w:rsidR="00C90E57" w:rsidRPr="00C90E57" w:rsidRDefault="00C90E57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A6DCBA2" w14:textId="44E6F561" w:rsidR="00A870D1" w:rsidRPr="00C90E57" w:rsidRDefault="00342342" w:rsidP="00C90E57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9.</w:t>
      </w:r>
      <w:r w:rsidR="00C90E57" w:rsidRPr="00C90E57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Junginys arba jo farmaciniu požiūriu priimtina druska pagal bet kurį iš 1-8</w:t>
      </w:r>
      <w:r w:rsidR="00A870D1" w:rsidRPr="00C90E57">
        <w:rPr>
          <w:rFonts w:ascii="Helvetica" w:hAnsi="Helvetica"/>
          <w:sz w:val="20"/>
        </w:rPr>
        <w:t xml:space="preserve"> </w:t>
      </w:r>
      <w:r w:rsidR="00A870D1" w:rsidRPr="00C90E57">
        <w:rPr>
          <w:rFonts w:ascii="Helvetica" w:eastAsia="Times New Roman" w:hAnsi="Helvetica" w:cs="Arial"/>
          <w:sz w:val="20"/>
          <w:szCs w:val="24"/>
          <w:lang w:eastAsia="lt-LT"/>
        </w:rPr>
        <w:t>punktų, skirti naudoti kaip vaistą.</w:t>
      </w:r>
    </w:p>
    <w:p w14:paraId="37C6280D" w14:textId="77777777" w:rsidR="00A870D1" w:rsidRPr="00C90E57" w:rsidRDefault="00A870D1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AAC258B" w14:textId="56333751" w:rsidR="00342342" w:rsidRPr="00C90E57" w:rsidRDefault="00342342" w:rsidP="00C90E57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10.</w:t>
      </w:r>
      <w:r w:rsidR="00C90E57" w:rsidRPr="00C90E57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 xml:space="preserve">Junginys arba jo farmaciniu požiūriu priimtina druska pagal bet kurį iš 1-8 punktų, skirti naudoti </w:t>
      </w:r>
      <w:proofErr w:type="spellStart"/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šiltakraujų</w:t>
      </w:r>
      <w:proofErr w:type="spellEnd"/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 xml:space="preserve"> gyvūnų, tokių kaip žmogus, vėžio profilaktikai arba gydymui.</w:t>
      </w:r>
    </w:p>
    <w:p w14:paraId="05DE00CF" w14:textId="77777777" w:rsidR="00C90E57" w:rsidRPr="00C90E57" w:rsidRDefault="00C90E57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57FEC0C" w14:textId="77777777" w:rsidR="00C90E57" w:rsidRPr="00C90E57" w:rsidRDefault="00342342" w:rsidP="00C90E57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11.</w:t>
      </w:r>
      <w:r w:rsidR="00C90E57" w:rsidRPr="00C90E57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Junginys, skirtas naudoti pagal 10 punktą, kur vėžys yra krūties arba ginekologinis vėžys.</w:t>
      </w:r>
    </w:p>
    <w:p w14:paraId="0DF44709" w14:textId="77777777" w:rsidR="00C90E57" w:rsidRPr="00C90E57" w:rsidRDefault="00C90E57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A614AE1" w14:textId="77777777" w:rsidR="00C90E57" w:rsidRPr="00C90E57" w:rsidRDefault="00342342" w:rsidP="00C90E57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12. Derinys, skirtas naudoti vėžio gydymui, apimantis junginį arba jo farmaciniu požiūriu priimtiną druską,</w:t>
      </w:r>
      <w:r w:rsidR="00A870D1" w:rsidRPr="00C90E57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bet kurį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 xml:space="preserve"> iš 1-8 punktų, ir CDK4/6 inhibitorių.</w:t>
      </w:r>
    </w:p>
    <w:p w14:paraId="66BDCDBC" w14:textId="77777777" w:rsidR="00C90E57" w:rsidRPr="00C90E57" w:rsidRDefault="00C90E57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FD7EF32" w14:textId="77777777" w:rsidR="00C90E57" w:rsidRPr="00C90E57" w:rsidRDefault="00342342" w:rsidP="00C90E57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13.</w:t>
      </w:r>
      <w:r w:rsidR="00C90E57" w:rsidRPr="00C90E57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 xml:space="preserve">Derinys, skirtas naudoti pagal 12 punktą, kur CDK4/6 inhibitorius yra </w:t>
      </w:r>
      <w:proofErr w:type="spellStart"/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palbociklibas</w:t>
      </w:r>
      <w:proofErr w:type="spellEnd"/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1A5DC7F7" w14:textId="77777777" w:rsidR="00C90E57" w:rsidRPr="00C90E57" w:rsidRDefault="00C90E57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0D0FF3F" w14:textId="1A0058DD" w:rsidR="000E3B27" w:rsidRPr="00C90E57" w:rsidRDefault="00342342" w:rsidP="00C90E57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lastRenderedPageBreak/>
        <w:t xml:space="preserve">14. Derinys, skirtas naudoti pagal 12 arba 13 punktą, kur vėžys yra krūties arba </w:t>
      </w:r>
      <w:r w:rsidR="000E3B27" w:rsidRPr="00C90E57">
        <w:rPr>
          <w:rFonts w:ascii="Helvetica" w:eastAsia="Times New Roman" w:hAnsi="Helvetica" w:cs="Arial"/>
          <w:sz w:val="20"/>
          <w:szCs w:val="24"/>
          <w:lang w:eastAsia="lt-LT"/>
        </w:rPr>
        <w:t>ginekologinis vėžys.</w:t>
      </w:r>
    </w:p>
    <w:p w14:paraId="4033FF8B" w14:textId="77777777" w:rsidR="00C90E57" w:rsidRPr="00C90E57" w:rsidRDefault="00C90E57" w:rsidP="00C90E5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15D6DE4" w14:textId="1F472895" w:rsidR="000E3B27" w:rsidRPr="00C90E57" w:rsidRDefault="00342342" w:rsidP="00C90E57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15.</w:t>
      </w:r>
      <w:r w:rsidR="00C90E57" w:rsidRPr="00C90E57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 xml:space="preserve">Farmacinė kompozicija, apimanti junginį arba jo farmaciniu požiūriu priimtiną druską pagal bet kurį iš 1-8 punktų ir farmaciniu požiūriu priimtiną </w:t>
      </w:r>
      <w:r w:rsidR="000E3B27" w:rsidRPr="00C90E57">
        <w:rPr>
          <w:rFonts w:ascii="Helvetica" w:eastAsia="Times New Roman" w:hAnsi="Helvetica" w:cs="Arial"/>
          <w:sz w:val="20"/>
          <w:szCs w:val="24"/>
          <w:lang w:eastAsia="lt-LT"/>
        </w:rPr>
        <w:t>pagalbinę medžiagą</w:t>
      </w:r>
      <w:r w:rsidRPr="00C90E57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sectPr w:rsidR="000E3B27" w:rsidRPr="00C90E57" w:rsidSect="00C90E57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88FE5" w14:textId="77777777" w:rsidR="00696659" w:rsidRDefault="00696659" w:rsidP="00342342">
      <w:pPr>
        <w:spacing w:after="0" w:line="240" w:lineRule="auto"/>
      </w:pPr>
      <w:r>
        <w:separator/>
      </w:r>
    </w:p>
  </w:endnote>
  <w:endnote w:type="continuationSeparator" w:id="0">
    <w:p w14:paraId="6E147BD1" w14:textId="77777777" w:rsidR="00696659" w:rsidRDefault="00696659" w:rsidP="00342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BF3B8" w14:textId="77777777" w:rsidR="00696659" w:rsidRDefault="00696659" w:rsidP="00342342">
      <w:pPr>
        <w:spacing w:after="0" w:line="240" w:lineRule="auto"/>
      </w:pPr>
      <w:r>
        <w:separator/>
      </w:r>
    </w:p>
  </w:footnote>
  <w:footnote w:type="continuationSeparator" w:id="0">
    <w:p w14:paraId="00DAAA90" w14:textId="77777777" w:rsidR="00696659" w:rsidRDefault="00696659" w:rsidP="003423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342"/>
    <w:rsid w:val="0004096E"/>
    <w:rsid w:val="00082147"/>
    <w:rsid w:val="000A5693"/>
    <w:rsid w:val="000E3B27"/>
    <w:rsid w:val="00323937"/>
    <w:rsid w:val="00342342"/>
    <w:rsid w:val="00353842"/>
    <w:rsid w:val="00696659"/>
    <w:rsid w:val="00825CC7"/>
    <w:rsid w:val="0083637F"/>
    <w:rsid w:val="00A35A29"/>
    <w:rsid w:val="00A870D1"/>
    <w:rsid w:val="00B64534"/>
    <w:rsid w:val="00B83A4F"/>
    <w:rsid w:val="00C90E57"/>
    <w:rsid w:val="00D47229"/>
    <w:rsid w:val="00E2426C"/>
    <w:rsid w:val="00FC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A44A"/>
  <w15:chartTrackingRefBased/>
  <w15:docId w15:val="{DD37EE47-C690-4EC0-B1AF-A811E24F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342"/>
  </w:style>
  <w:style w:type="paragraph" w:styleId="Footer">
    <w:name w:val="footer"/>
    <w:basedOn w:val="Normal"/>
    <w:link w:val="FooterChar"/>
    <w:uiPriority w:val="99"/>
    <w:unhideWhenUsed/>
    <w:rsid w:val="00342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2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5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2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8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358</Words>
  <Characters>6727</Characters>
  <Application>Microsoft Office Word</Application>
  <DocSecurity>0</DocSecurity>
  <Lines>120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2</cp:revision>
  <dcterms:created xsi:type="dcterms:W3CDTF">2022-02-21T14:47:00Z</dcterms:created>
  <dcterms:modified xsi:type="dcterms:W3CDTF">2022-02-21T14:47:00Z</dcterms:modified>
</cp:coreProperties>
</file>