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F1F35" w14:textId="6652965B" w:rsidR="004E2F0E" w:rsidRPr="000D04C6" w:rsidRDefault="00B70727" w:rsidP="000D04C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D04C6">
        <w:rPr>
          <w:rFonts w:ascii="Helvetica" w:hAnsi="Helvetica" w:cs="Arial"/>
          <w:sz w:val="20"/>
          <w:lang w:val="lt-LT"/>
        </w:rPr>
        <w:t xml:space="preserve">1. </w:t>
      </w:r>
      <w:r w:rsidR="004E2F0E" w:rsidRPr="000D04C6">
        <w:rPr>
          <w:rFonts w:ascii="Helvetica" w:hAnsi="Helvetica" w:cs="Arial"/>
          <w:sz w:val="20"/>
          <w:lang w:val="lt-LT"/>
        </w:rPr>
        <w:t>Antikūnas prieš šun</w:t>
      </w:r>
      <w:r w:rsidR="00523740" w:rsidRPr="000D04C6">
        <w:rPr>
          <w:rFonts w:ascii="Helvetica" w:hAnsi="Helvetica" w:cs="Arial"/>
          <w:sz w:val="20"/>
          <w:lang w:val="lt-LT"/>
        </w:rPr>
        <w:t>s</w:t>
      </w:r>
      <w:r w:rsidR="004E2F0E" w:rsidRPr="000D04C6">
        <w:rPr>
          <w:rFonts w:ascii="Helvetica" w:hAnsi="Helvetica" w:cs="Arial"/>
          <w:sz w:val="20"/>
          <w:lang w:val="lt-LT"/>
        </w:rPr>
        <w:t xml:space="preserve"> IL-31 arba </w:t>
      </w:r>
      <w:r w:rsidR="00523740" w:rsidRPr="000D04C6">
        <w:rPr>
          <w:rFonts w:ascii="Helvetica" w:hAnsi="Helvetica" w:cs="Arial"/>
          <w:sz w:val="20"/>
          <w:lang w:val="lt-LT"/>
        </w:rPr>
        <w:t>antigeną surišanti jo dalis</w:t>
      </w:r>
      <w:r w:rsidR="004E2F0E" w:rsidRPr="000D04C6">
        <w:rPr>
          <w:rFonts w:ascii="Helvetica" w:hAnsi="Helvetica" w:cs="Arial"/>
          <w:sz w:val="20"/>
          <w:lang w:val="lt-LT"/>
        </w:rPr>
        <w:t xml:space="preserve">, kuri </w:t>
      </w:r>
      <w:r w:rsidR="00523740" w:rsidRPr="000D04C6">
        <w:rPr>
          <w:rFonts w:ascii="Helvetica" w:hAnsi="Helvetica" w:cs="Arial"/>
          <w:sz w:val="20"/>
          <w:lang w:val="lt-LT"/>
        </w:rPr>
        <w:t>rišasi</w:t>
      </w:r>
      <w:r w:rsidR="004E2F0E" w:rsidRPr="000D04C6">
        <w:rPr>
          <w:rFonts w:ascii="Helvetica" w:hAnsi="Helvetica" w:cs="Arial"/>
          <w:sz w:val="20"/>
          <w:lang w:val="lt-LT"/>
        </w:rPr>
        <w:t xml:space="preserve"> prie šuns IL-31, skirtas </w:t>
      </w:r>
      <w:r w:rsidR="00523740" w:rsidRPr="000D04C6">
        <w:rPr>
          <w:rFonts w:ascii="Helvetica" w:hAnsi="Helvetica" w:cs="Arial"/>
          <w:sz w:val="20"/>
          <w:lang w:val="lt-LT"/>
        </w:rPr>
        <w:t>pa</w:t>
      </w:r>
      <w:r w:rsidR="004E2F0E" w:rsidRPr="000D04C6">
        <w:rPr>
          <w:rFonts w:ascii="Helvetica" w:hAnsi="Helvetica" w:cs="Arial"/>
          <w:sz w:val="20"/>
          <w:lang w:val="lt-LT"/>
        </w:rPr>
        <w:t xml:space="preserve">naudoti šunų </w:t>
      </w:r>
      <w:r w:rsidR="008A5A12" w:rsidRPr="000D04C6">
        <w:rPr>
          <w:rFonts w:ascii="Helvetica" w:hAnsi="Helvetica" w:cs="Arial"/>
          <w:sz w:val="20"/>
          <w:lang w:val="lt-LT"/>
        </w:rPr>
        <w:t>niežulį sukeliančiai būklei</w:t>
      </w:r>
      <w:r w:rsidR="004E2F0E" w:rsidRPr="000D04C6">
        <w:rPr>
          <w:rFonts w:ascii="Helvetica" w:hAnsi="Helvetica" w:cs="Arial"/>
          <w:sz w:val="20"/>
          <w:lang w:val="lt-LT"/>
        </w:rPr>
        <w:t xml:space="preserve"> gydyti, kur minėtas antikūnas arba </w:t>
      </w:r>
      <w:r w:rsidR="00523740" w:rsidRPr="000D04C6">
        <w:rPr>
          <w:rFonts w:ascii="Helvetica" w:hAnsi="Helvetica" w:cs="Arial"/>
          <w:sz w:val="20"/>
          <w:lang w:val="lt-LT"/>
        </w:rPr>
        <w:t>antigeną surišanti jo dalis</w:t>
      </w:r>
      <w:r w:rsidR="004E2F0E" w:rsidRPr="000D04C6">
        <w:rPr>
          <w:rFonts w:ascii="Helvetica" w:hAnsi="Helvetica" w:cs="Arial"/>
          <w:sz w:val="20"/>
          <w:lang w:val="lt-LT"/>
        </w:rPr>
        <w:t xml:space="preserve"> sumažina, slopina arba neutralizuoja IL-31 aktyvumą šun</w:t>
      </w:r>
      <w:r w:rsidR="00523740" w:rsidRPr="000D04C6">
        <w:rPr>
          <w:rFonts w:ascii="Helvetica" w:hAnsi="Helvetica" w:cs="Arial"/>
          <w:sz w:val="20"/>
          <w:lang w:val="lt-LT"/>
        </w:rPr>
        <w:t>s organizme</w:t>
      </w:r>
      <w:r w:rsidR="004E2F0E" w:rsidRPr="000D04C6">
        <w:rPr>
          <w:rFonts w:ascii="Helvetica" w:hAnsi="Helvetica" w:cs="Arial"/>
          <w:sz w:val="20"/>
          <w:lang w:val="lt-LT"/>
        </w:rPr>
        <w:t xml:space="preserve">, ir kur antikūnas arba </w:t>
      </w:r>
      <w:r w:rsidR="00523740" w:rsidRPr="000D04C6">
        <w:rPr>
          <w:rFonts w:ascii="Helvetica" w:hAnsi="Helvetica" w:cs="Arial"/>
          <w:sz w:val="20"/>
          <w:lang w:val="lt-LT"/>
        </w:rPr>
        <w:t>antigeną surišanti jo dalis</w:t>
      </w:r>
      <w:r w:rsidR="004E2F0E" w:rsidRPr="000D04C6">
        <w:rPr>
          <w:rFonts w:ascii="Helvetica" w:hAnsi="Helvetica" w:cs="Arial"/>
          <w:sz w:val="20"/>
          <w:lang w:val="lt-LT"/>
        </w:rPr>
        <w:t xml:space="preserve"> slopina šuns </w:t>
      </w:r>
      <w:proofErr w:type="spellStart"/>
      <w:r w:rsidR="00523740" w:rsidRPr="000D04C6">
        <w:rPr>
          <w:rFonts w:ascii="Helvetica" w:hAnsi="Helvetica" w:cs="Arial"/>
          <w:sz w:val="20"/>
          <w:lang w:val="lt-LT"/>
        </w:rPr>
        <w:t>pSTAT</w:t>
      </w:r>
      <w:proofErr w:type="spellEnd"/>
      <w:r w:rsidR="00523740" w:rsidRPr="000D04C6">
        <w:rPr>
          <w:rFonts w:ascii="Helvetica" w:hAnsi="Helvetica" w:cs="Arial"/>
          <w:sz w:val="20"/>
          <w:lang w:val="lt-LT"/>
        </w:rPr>
        <w:t xml:space="preserve"> signalo perdavimą, kuriam tarpininkauja </w:t>
      </w:r>
      <w:r w:rsidR="004E2F0E" w:rsidRPr="000D04C6">
        <w:rPr>
          <w:rFonts w:ascii="Helvetica" w:hAnsi="Helvetica" w:cs="Arial"/>
          <w:sz w:val="20"/>
          <w:lang w:val="lt-LT"/>
        </w:rPr>
        <w:t>IL-31</w:t>
      </w:r>
      <w:r w:rsidR="00523740" w:rsidRPr="000D04C6">
        <w:rPr>
          <w:rFonts w:ascii="Helvetica" w:hAnsi="Helvetica" w:cs="Arial"/>
          <w:sz w:val="20"/>
          <w:lang w:val="lt-LT"/>
        </w:rPr>
        <w:t>,</w:t>
      </w:r>
      <w:r w:rsidR="004E2F0E" w:rsidRPr="000D04C6">
        <w:rPr>
          <w:rFonts w:ascii="Helvetica" w:hAnsi="Helvetica" w:cs="Arial"/>
          <w:sz w:val="20"/>
          <w:lang w:val="lt-LT"/>
        </w:rPr>
        <w:t xml:space="preserve"> ląsteliniame tyrime.</w:t>
      </w:r>
    </w:p>
    <w:p w14:paraId="6020EF6E" w14:textId="77777777" w:rsidR="004E2F0E" w:rsidRPr="000D04C6" w:rsidRDefault="004E2F0E" w:rsidP="000D04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016CA2F" w14:textId="2A05E90E" w:rsidR="004E2F0E" w:rsidRPr="000D04C6" w:rsidRDefault="004E2F0E" w:rsidP="000D04C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D04C6">
        <w:rPr>
          <w:rFonts w:ascii="Helvetica" w:hAnsi="Helvetica" w:cs="Arial"/>
          <w:sz w:val="20"/>
          <w:lang w:val="lt-LT"/>
        </w:rPr>
        <w:t xml:space="preserve">2. Antikūnas arba </w:t>
      </w:r>
      <w:r w:rsidR="00523740" w:rsidRPr="000D04C6">
        <w:rPr>
          <w:rFonts w:ascii="Helvetica" w:hAnsi="Helvetica" w:cs="Arial"/>
          <w:sz w:val="20"/>
          <w:lang w:val="lt-LT"/>
        </w:rPr>
        <w:t>antigeną surišanti jo dalis</w:t>
      </w:r>
      <w:r w:rsidRPr="000D04C6">
        <w:rPr>
          <w:rFonts w:ascii="Helvetica" w:hAnsi="Helvetica" w:cs="Arial"/>
          <w:sz w:val="20"/>
          <w:lang w:val="lt-LT"/>
        </w:rPr>
        <w:t xml:space="preserve">, skirti panaudoti pagal 1 punktą, kur antikūnas yra </w:t>
      </w:r>
      <w:proofErr w:type="spellStart"/>
      <w:r w:rsidRPr="000D04C6">
        <w:rPr>
          <w:rFonts w:ascii="Helvetica" w:hAnsi="Helvetica" w:cs="Arial"/>
          <w:sz w:val="20"/>
          <w:lang w:val="lt-LT"/>
        </w:rPr>
        <w:t>monokloninis</w:t>
      </w:r>
      <w:proofErr w:type="spellEnd"/>
      <w:r w:rsidRPr="000D04C6">
        <w:rPr>
          <w:rFonts w:ascii="Helvetica" w:hAnsi="Helvetica" w:cs="Arial"/>
          <w:sz w:val="20"/>
          <w:lang w:val="lt-LT"/>
        </w:rPr>
        <w:t xml:space="preserve"> antikūnas.</w:t>
      </w:r>
    </w:p>
    <w:p w14:paraId="1D683F76" w14:textId="77777777" w:rsidR="004E2F0E" w:rsidRPr="000D04C6" w:rsidRDefault="004E2F0E" w:rsidP="000D04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CD1B6AE" w14:textId="56AC9960" w:rsidR="004E2F0E" w:rsidRPr="000D04C6" w:rsidRDefault="004E2F0E" w:rsidP="000D04C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D04C6">
        <w:rPr>
          <w:rFonts w:ascii="Helvetica" w:hAnsi="Helvetica" w:cs="Arial"/>
          <w:sz w:val="20"/>
          <w:lang w:val="lt-LT"/>
        </w:rPr>
        <w:t xml:space="preserve">3. Antikūnas arba </w:t>
      </w:r>
      <w:r w:rsidR="00523740" w:rsidRPr="000D04C6">
        <w:rPr>
          <w:rFonts w:ascii="Helvetica" w:hAnsi="Helvetica" w:cs="Arial"/>
          <w:sz w:val="20"/>
          <w:lang w:val="lt-LT"/>
        </w:rPr>
        <w:t>antigeną surišanti jo dalis</w:t>
      </w:r>
      <w:r w:rsidRPr="000D04C6">
        <w:rPr>
          <w:rFonts w:ascii="Helvetica" w:hAnsi="Helvetica" w:cs="Arial"/>
          <w:sz w:val="20"/>
          <w:lang w:val="lt-LT"/>
        </w:rPr>
        <w:t>, skirti panaudoti pagal 2 punktą, kur antikūnas yra chimerinis.</w:t>
      </w:r>
    </w:p>
    <w:p w14:paraId="7954EF91" w14:textId="77777777" w:rsidR="004E2F0E" w:rsidRPr="000D04C6" w:rsidRDefault="004E2F0E" w:rsidP="000D04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C0E3858" w14:textId="107BAD26" w:rsidR="004E2F0E" w:rsidRPr="000D04C6" w:rsidRDefault="004E2F0E" w:rsidP="000D04C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D04C6">
        <w:rPr>
          <w:rFonts w:ascii="Helvetica" w:hAnsi="Helvetica" w:cs="Arial"/>
          <w:sz w:val="20"/>
          <w:lang w:val="lt-LT"/>
        </w:rPr>
        <w:t xml:space="preserve">4. Antikūnas arba </w:t>
      </w:r>
      <w:r w:rsidR="00523740" w:rsidRPr="000D04C6">
        <w:rPr>
          <w:rFonts w:ascii="Helvetica" w:hAnsi="Helvetica" w:cs="Arial"/>
          <w:sz w:val="20"/>
          <w:lang w:val="lt-LT"/>
        </w:rPr>
        <w:t>antigeną surišanti jo dalis</w:t>
      </w:r>
      <w:r w:rsidRPr="000D04C6">
        <w:rPr>
          <w:rFonts w:ascii="Helvetica" w:hAnsi="Helvetica" w:cs="Arial"/>
          <w:sz w:val="20"/>
          <w:lang w:val="lt-LT"/>
        </w:rPr>
        <w:t xml:space="preserve">, skirti panaudoti pagal 2 punktą, kur antikūnas yra </w:t>
      </w:r>
      <w:proofErr w:type="spellStart"/>
      <w:r w:rsidRPr="000D04C6">
        <w:rPr>
          <w:rFonts w:ascii="Helvetica" w:hAnsi="Helvetica" w:cs="Arial"/>
          <w:sz w:val="20"/>
          <w:lang w:val="lt-LT"/>
        </w:rPr>
        <w:t>kaninizuotas</w:t>
      </w:r>
      <w:proofErr w:type="spellEnd"/>
      <w:r w:rsidRPr="000D04C6">
        <w:rPr>
          <w:rFonts w:ascii="Helvetica" w:hAnsi="Helvetica" w:cs="Arial"/>
          <w:sz w:val="20"/>
          <w:lang w:val="lt-LT"/>
        </w:rPr>
        <w:t>.</w:t>
      </w:r>
    </w:p>
    <w:p w14:paraId="76C7BD8B" w14:textId="77777777" w:rsidR="004E2F0E" w:rsidRPr="000D04C6" w:rsidRDefault="004E2F0E" w:rsidP="000D04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8D8F3E7" w14:textId="77777777" w:rsidR="00523740" w:rsidRPr="000D04C6" w:rsidRDefault="004E2F0E" w:rsidP="000D04C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D04C6">
        <w:rPr>
          <w:rFonts w:ascii="Helvetica" w:hAnsi="Helvetica" w:cs="Arial"/>
          <w:sz w:val="20"/>
          <w:lang w:val="lt-LT"/>
        </w:rPr>
        <w:t xml:space="preserve">5. Antikūnas arba </w:t>
      </w:r>
      <w:r w:rsidR="00523740" w:rsidRPr="000D04C6">
        <w:rPr>
          <w:rFonts w:ascii="Helvetica" w:hAnsi="Helvetica" w:cs="Arial"/>
          <w:sz w:val="20"/>
          <w:lang w:val="lt-LT"/>
        </w:rPr>
        <w:t>antigeną surišanti jo dalis</w:t>
      </w:r>
      <w:r w:rsidRPr="000D04C6">
        <w:rPr>
          <w:rFonts w:ascii="Helvetica" w:hAnsi="Helvetica" w:cs="Arial"/>
          <w:sz w:val="20"/>
          <w:lang w:val="lt-LT"/>
        </w:rPr>
        <w:t xml:space="preserve">, skirti </w:t>
      </w:r>
      <w:r w:rsidR="00523740" w:rsidRPr="000D04C6">
        <w:rPr>
          <w:rFonts w:ascii="Helvetica" w:hAnsi="Helvetica" w:cs="Arial"/>
          <w:sz w:val="20"/>
          <w:lang w:val="lt-LT"/>
        </w:rPr>
        <w:t>pa</w:t>
      </w:r>
      <w:r w:rsidRPr="000D04C6">
        <w:rPr>
          <w:rFonts w:ascii="Helvetica" w:hAnsi="Helvetica" w:cs="Arial"/>
          <w:sz w:val="20"/>
          <w:lang w:val="lt-LT"/>
        </w:rPr>
        <w:t>naudoti pagal bet kurį</w:t>
      </w:r>
      <w:r w:rsidR="00523740" w:rsidRPr="000D04C6">
        <w:rPr>
          <w:rFonts w:ascii="Helvetica" w:hAnsi="Helvetica" w:cs="Arial"/>
          <w:sz w:val="20"/>
          <w:lang w:val="lt-LT"/>
        </w:rPr>
        <w:t xml:space="preserve"> vieną</w:t>
      </w:r>
      <w:r w:rsidRPr="000D04C6">
        <w:rPr>
          <w:rFonts w:ascii="Helvetica" w:hAnsi="Helvetica" w:cs="Arial"/>
          <w:sz w:val="20"/>
          <w:lang w:val="lt-LT"/>
        </w:rPr>
        <w:t xml:space="preserve"> iš 1-4 punktų, apimantys </w:t>
      </w:r>
      <w:r w:rsidR="00523740" w:rsidRPr="000D04C6">
        <w:rPr>
          <w:rFonts w:ascii="Helvetica" w:hAnsi="Helvetica" w:cs="Arial"/>
          <w:sz w:val="20"/>
          <w:lang w:val="lt-LT"/>
        </w:rPr>
        <w:t>mažiausiai</w:t>
      </w:r>
      <w:r w:rsidRPr="000D04C6">
        <w:rPr>
          <w:rFonts w:ascii="Helvetica" w:hAnsi="Helvetica" w:cs="Arial"/>
          <w:sz w:val="20"/>
          <w:lang w:val="lt-LT"/>
        </w:rPr>
        <w:t xml:space="preserve"> vieną iš grupės, susidedančios iš: </w:t>
      </w:r>
    </w:p>
    <w:p w14:paraId="4386D0AD" w14:textId="7CE5894A" w:rsidR="004E2F0E" w:rsidRPr="000D04C6" w:rsidRDefault="004E2F0E" w:rsidP="000D04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D04C6">
        <w:rPr>
          <w:rFonts w:ascii="Helvetica" w:hAnsi="Helvetica" w:cs="Arial"/>
          <w:sz w:val="20"/>
          <w:lang w:val="lt-LT"/>
        </w:rPr>
        <w:t>kintamos sunkiosios (V</w:t>
      </w:r>
      <w:r w:rsidR="00523740" w:rsidRPr="000D04C6">
        <w:rPr>
          <w:rFonts w:ascii="Helvetica" w:hAnsi="Helvetica" w:cs="Arial"/>
          <w:sz w:val="20"/>
          <w:vertAlign w:val="subscript"/>
          <w:lang w:val="lt-LT"/>
        </w:rPr>
        <w:t>H</w:t>
      </w:r>
      <w:r w:rsidRPr="000D04C6">
        <w:rPr>
          <w:rFonts w:ascii="Helvetica" w:hAnsi="Helvetica" w:cs="Arial"/>
          <w:sz w:val="20"/>
          <w:lang w:val="lt-LT"/>
        </w:rPr>
        <w:t xml:space="preserve">) grandinės </w:t>
      </w:r>
      <w:proofErr w:type="spellStart"/>
      <w:r w:rsidRPr="000D04C6">
        <w:rPr>
          <w:rFonts w:ascii="Helvetica" w:hAnsi="Helvetica" w:cs="Arial"/>
          <w:sz w:val="20"/>
          <w:lang w:val="lt-LT"/>
        </w:rPr>
        <w:t>komplementar</w:t>
      </w:r>
      <w:r w:rsidR="00523740" w:rsidRPr="000D04C6">
        <w:rPr>
          <w:rFonts w:ascii="Helvetica" w:hAnsi="Helvetica" w:cs="Arial"/>
          <w:sz w:val="20"/>
          <w:lang w:val="lt-LT"/>
        </w:rPr>
        <w:t>umą</w:t>
      </w:r>
      <w:proofErr w:type="spellEnd"/>
      <w:r w:rsidRPr="000D04C6">
        <w:rPr>
          <w:rFonts w:ascii="Helvetica" w:hAnsi="Helvetica" w:cs="Arial"/>
          <w:sz w:val="20"/>
          <w:lang w:val="lt-LT"/>
        </w:rPr>
        <w:t xml:space="preserve"> lemianči</w:t>
      </w:r>
      <w:r w:rsidR="00523740" w:rsidRPr="000D04C6">
        <w:rPr>
          <w:rFonts w:ascii="Helvetica" w:hAnsi="Helvetica" w:cs="Arial"/>
          <w:sz w:val="20"/>
          <w:lang w:val="lt-LT"/>
        </w:rPr>
        <w:t>os</w:t>
      </w:r>
      <w:r w:rsidRPr="000D04C6">
        <w:rPr>
          <w:rFonts w:ascii="Helvetica" w:hAnsi="Helvetica" w:cs="Arial"/>
          <w:sz w:val="20"/>
          <w:lang w:val="lt-LT"/>
        </w:rPr>
        <w:t xml:space="preserve"> srit</w:t>
      </w:r>
      <w:r w:rsidR="00523740" w:rsidRPr="000D04C6">
        <w:rPr>
          <w:rFonts w:ascii="Helvetica" w:hAnsi="Helvetica" w:cs="Arial"/>
          <w:sz w:val="20"/>
          <w:lang w:val="lt-LT"/>
        </w:rPr>
        <w:t>ies</w:t>
      </w:r>
      <w:r w:rsidRPr="000D04C6">
        <w:rPr>
          <w:rFonts w:ascii="Helvetica" w:hAnsi="Helvetica" w:cs="Arial"/>
          <w:sz w:val="20"/>
          <w:lang w:val="lt-LT"/>
        </w:rPr>
        <w:t xml:space="preserve"> (CDR)1, </w:t>
      </w:r>
      <w:r w:rsidR="00523740" w:rsidRPr="000D04C6">
        <w:rPr>
          <w:rFonts w:ascii="Helvetica" w:hAnsi="Helvetica" w:cs="Arial"/>
          <w:sz w:val="20"/>
          <w:lang w:val="lt-LT"/>
        </w:rPr>
        <w:t>kurios</w:t>
      </w:r>
      <w:r w:rsidRPr="000D04C6">
        <w:rPr>
          <w:rFonts w:ascii="Helvetica" w:hAnsi="Helvetica" w:cs="Arial"/>
          <w:sz w:val="20"/>
          <w:lang w:val="lt-LT"/>
        </w:rPr>
        <w:t xml:space="preserve"> aminorūgščių sek</w:t>
      </w:r>
      <w:r w:rsidR="00523740" w:rsidRPr="000D04C6">
        <w:rPr>
          <w:rFonts w:ascii="Helvetica" w:hAnsi="Helvetica" w:cs="Arial"/>
          <w:sz w:val="20"/>
          <w:lang w:val="lt-LT"/>
        </w:rPr>
        <w:t>a yra</w:t>
      </w:r>
      <w:r w:rsidRPr="000D04C6">
        <w:rPr>
          <w:rFonts w:ascii="Helvetica" w:hAnsi="Helvetica" w:cs="Arial"/>
          <w:sz w:val="20"/>
          <w:lang w:val="lt-LT"/>
        </w:rPr>
        <w:t xml:space="preserve"> YYDIN (SEQ ID Nr. 1; 11E12-VH-CDR1) arba NYGMS (SEQ ID Nr. 3; 34D03-VH-CDR1);</w:t>
      </w:r>
    </w:p>
    <w:p w14:paraId="26005C9C" w14:textId="1FA236D1" w:rsidR="004E2F0E" w:rsidRPr="000D04C6" w:rsidRDefault="004E2F0E" w:rsidP="000D04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D04C6">
        <w:rPr>
          <w:rFonts w:ascii="Helvetica" w:hAnsi="Helvetica" w:cs="Arial"/>
          <w:sz w:val="20"/>
          <w:lang w:val="lt-LT"/>
        </w:rPr>
        <w:t xml:space="preserve">kintamos sunkiosios grandinės CDR2, </w:t>
      </w:r>
      <w:r w:rsidR="00523740" w:rsidRPr="000D04C6">
        <w:rPr>
          <w:rFonts w:ascii="Helvetica" w:hAnsi="Helvetica" w:cs="Arial"/>
          <w:sz w:val="20"/>
          <w:lang w:val="lt-LT"/>
        </w:rPr>
        <w:t>kurios aminorūgščių seka yra</w:t>
      </w:r>
      <w:r w:rsidRPr="000D04C6">
        <w:rPr>
          <w:rFonts w:ascii="Helvetica" w:hAnsi="Helvetica" w:cs="Arial"/>
          <w:sz w:val="20"/>
          <w:lang w:val="lt-LT"/>
        </w:rPr>
        <w:t xml:space="preserve"> </w:t>
      </w:r>
      <w:r w:rsidR="00523740" w:rsidRPr="000D04C6">
        <w:rPr>
          <w:rFonts w:ascii="Helvetica" w:hAnsi="Helvetica" w:cs="Arial"/>
          <w:sz w:val="20"/>
          <w:lang w:val="lt-LT"/>
        </w:rPr>
        <w:t>WIFPGDGGTKYNETFKG</w:t>
      </w:r>
      <w:r w:rsidRPr="000D04C6">
        <w:rPr>
          <w:rFonts w:ascii="Helvetica" w:hAnsi="Helvetica" w:cs="Arial"/>
          <w:sz w:val="20"/>
          <w:lang w:val="lt-LT"/>
        </w:rPr>
        <w:t xml:space="preserve"> (SEQ ID Nr. 4; 11E12-VH-CDR2) arba </w:t>
      </w:r>
      <w:r w:rsidR="00523740" w:rsidRPr="000D04C6">
        <w:rPr>
          <w:rFonts w:ascii="Helvetica" w:hAnsi="Helvetica" w:cs="Arial"/>
          <w:sz w:val="20"/>
          <w:lang w:val="lt-LT"/>
        </w:rPr>
        <w:t>TISYGGSYTYYPDNIKG</w:t>
      </w:r>
      <w:r w:rsidRPr="000D04C6">
        <w:rPr>
          <w:rFonts w:ascii="Helvetica" w:hAnsi="Helvetica" w:cs="Arial"/>
          <w:sz w:val="20"/>
          <w:lang w:val="lt-LT"/>
        </w:rPr>
        <w:t xml:space="preserve"> (SEQ ID Nr. 6; 34D03-VH-CDR2);</w:t>
      </w:r>
    </w:p>
    <w:p w14:paraId="76ED8564" w14:textId="7F52D537" w:rsidR="004E2F0E" w:rsidRPr="000D04C6" w:rsidRDefault="004E2F0E" w:rsidP="000D04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D04C6">
        <w:rPr>
          <w:rFonts w:ascii="Helvetica" w:hAnsi="Helvetica" w:cs="Arial"/>
          <w:sz w:val="20"/>
          <w:lang w:val="lt-LT"/>
        </w:rPr>
        <w:t xml:space="preserve">kintamos sunkiosios grandinės CDR3, </w:t>
      </w:r>
      <w:r w:rsidR="00523740" w:rsidRPr="000D04C6">
        <w:rPr>
          <w:rFonts w:ascii="Helvetica" w:hAnsi="Helvetica" w:cs="Arial"/>
          <w:sz w:val="20"/>
          <w:lang w:val="lt-LT"/>
        </w:rPr>
        <w:t>kurios aminorūgščių seka yra</w:t>
      </w:r>
      <w:r w:rsidRPr="000D04C6">
        <w:rPr>
          <w:rFonts w:ascii="Helvetica" w:hAnsi="Helvetica" w:cs="Arial"/>
          <w:sz w:val="20"/>
          <w:lang w:val="lt-LT"/>
        </w:rPr>
        <w:t xml:space="preserve"> </w:t>
      </w:r>
      <w:r w:rsidR="00523740" w:rsidRPr="000D04C6">
        <w:rPr>
          <w:rFonts w:ascii="Helvetica" w:hAnsi="Helvetica" w:cs="Arial"/>
          <w:sz w:val="20"/>
          <w:lang w:val="lt-LT"/>
        </w:rPr>
        <w:t>ARGGTSVIRDAMDY</w:t>
      </w:r>
      <w:r w:rsidRPr="000D04C6">
        <w:rPr>
          <w:rFonts w:ascii="Helvetica" w:hAnsi="Helvetica" w:cs="Arial"/>
          <w:sz w:val="20"/>
          <w:lang w:val="lt-LT"/>
        </w:rPr>
        <w:t xml:space="preserve"> (SEQ ID Nr. 7; 11E12-VH-CDR3) arba VRGYGYDTMDY (SEQ ID Nr. 9; 34D03-VH-CDR3); ir</w:t>
      </w:r>
    </w:p>
    <w:p w14:paraId="11233A6D" w14:textId="10C26B71" w:rsidR="004E2F0E" w:rsidRPr="000D04C6" w:rsidRDefault="004E2F0E" w:rsidP="000D04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D04C6">
        <w:rPr>
          <w:rFonts w:ascii="Helvetica" w:hAnsi="Helvetica" w:cs="Arial"/>
          <w:sz w:val="20"/>
          <w:lang w:val="lt-LT"/>
        </w:rPr>
        <w:t>jo variant</w:t>
      </w:r>
      <w:r w:rsidR="00523740" w:rsidRPr="000D04C6">
        <w:rPr>
          <w:rFonts w:ascii="Helvetica" w:hAnsi="Helvetica" w:cs="Arial"/>
          <w:sz w:val="20"/>
          <w:lang w:val="lt-LT"/>
        </w:rPr>
        <w:t>o</w:t>
      </w:r>
      <w:r w:rsidRPr="000D04C6">
        <w:rPr>
          <w:rFonts w:ascii="Helvetica" w:hAnsi="Helvetica" w:cs="Arial"/>
          <w:sz w:val="20"/>
          <w:lang w:val="lt-LT"/>
        </w:rPr>
        <w:t>, turin</w:t>
      </w:r>
      <w:r w:rsidR="00523740" w:rsidRPr="000D04C6">
        <w:rPr>
          <w:rFonts w:ascii="Helvetica" w:hAnsi="Helvetica" w:cs="Arial"/>
          <w:sz w:val="20"/>
          <w:lang w:val="lt-LT"/>
        </w:rPr>
        <w:t>čio</w:t>
      </w:r>
      <w:r w:rsidRPr="000D04C6">
        <w:rPr>
          <w:rFonts w:ascii="Helvetica" w:hAnsi="Helvetica" w:cs="Arial"/>
          <w:sz w:val="20"/>
          <w:lang w:val="lt-LT"/>
        </w:rPr>
        <w:t xml:space="preserve"> nuo vieno iki dešimties aminorūgščių pakaitų viename arba </w:t>
      </w:r>
      <w:r w:rsidR="00523740" w:rsidRPr="000D04C6">
        <w:rPr>
          <w:rFonts w:ascii="Helvetica" w:hAnsi="Helvetica" w:cs="Arial"/>
          <w:sz w:val="20"/>
          <w:lang w:val="lt-LT"/>
        </w:rPr>
        <w:t>daugiau</w:t>
      </w:r>
      <w:r w:rsidRPr="000D04C6">
        <w:rPr>
          <w:rFonts w:ascii="Helvetica" w:hAnsi="Helvetica" w:cs="Arial"/>
          <w:sz w:val="20"/>
          <w:lang w:val="lt-LT"/>
        </w:rPr>
        <w:t xml:space="preserve"> iš CDR1, CDR2 ir CDR3.</w:t>
      </w:r>
    </w:p>
    <w:p w14:paraId="27CB401C" w14:textId="77777777" w:rsidR="004E2F0E" w:rsidRPr="000D04C6" w:rsidRDefault="004E2F0E" w:rsidP="000D04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E841B8D" w14:textId="595C9779" w:rsidR="004E2F0E" w:rsidRPr="000D04C6" w:rsidRDefault="004E2F0E" w:rsidP="000D04C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D04C6">
        <w:rPr>
          <w:rFonts w:ascii="Helvetica" w:hAnsi="Helvetica" w:cs="Arial"/>
          <w:sz w:val="20"/>
          <w:lang w:val="lt-LT"/>
        </w:rPr>
        <w:t xml:space="preserve">6. Antikūnas arba </w:t>
      </w:r>
      <w:r w:rsidR="00523740" w:rsidRPr="000D04C6">
        <w:rPr>
          <w:rFonts w:ascii="Helvetica" w:hAnsi="Helvetica" w:cs="Arial"/>
          <w:sz w:val="20"/>
          <w:lang w:val="lt-LT"/>
        </w:rPr>
        <w:t>antigeną surišanti jo dalis</w:t>
      </w:r>
      <w:r w:rsidRPr="000D04C6">
        <w:rPr>
          <w:rFonts w:ascii="Helvetica" w:hAnsi="Helvetica" w:cs="Arial"/>
          <w:sz w:val="20"/>
          <w:lang w:val="lt-LT"/>
        </w:rPr>
        <w:t xml:space="preserve">, skirti </w:t>
      </w:r>
      <w:r w:rsidR="00523740" w:rsidRPr="000D04C6">
        <w:rPr>
          <w:rFonts w:ascii="Helvetica" w:hAnsi="Helvetica" w:cs="Arial"/>
          <w:sz w:val="20"/>
          <w:lang w:val="lt-LT"/>
        </w:rPr>
        <w:t>pa</w:t>
      </w:r>
      <w:r w:rsidRPr="000D04C6">
        <w:rPr>
          <w:rFonts w:ascii="Helvetica" w:hAnsi="Helvetica" w:cs="Arial"/>
          <w:sz w:val="20"/>
          <w:lang w:val="lt-LT"/>
        </w:rPr>
        <w:t>naudoti pagal bet kurį</w:t>
      </w:r>
      <w:r w:rsidR="00523740" w:rsidRPr="000D04C6">
        <w:rPr>
          <w:rFonts w:ascii="Helvetica" w:hAnsi="Helvetica" w:cs="Arial"/>
          <w:sz w:val="20"/>
          <w:lang w:val="lt-LT"/>
        </w:rPr>
        <w:t xml:space="preserve"> vieną</w:t>
      </w:r>
      <w:r w:rsidRPr="000D04C6">
        <w:rPr>
          <w:rFonts w:ascii="Helvetica" w:hAnsi="Helvetica" w:cs="Arial"/>
          <w:sz w:val="20"/>
          <w:lang w:val="lt-LT"/>
        </w:rPr>
        <w:t xml:space="preserve"> iš 1-5 punktų, apimantys </w:t>
      </w:r>
      <w:r w:rsidR="00523740" w:rsidRPr="000D04C6">
        <w:rPr>
          <w:rFonts w:ascii="Helvetica" w:hAnsi="Helvetica" w:cs="Arial"/>
          <w:sz w:val="20"/>
          <w:lang w:val="lt-LT"/>
        </w:rPr>
        <w:t>mažiausiai</w:t>
      </w:r>
      <w:r w:rsidRPr="000D04C6">
        <w:rPr>
          <w:rFonts w:ascii="Helvetica" w:hAnsi="Helvetica" w:cs="Arial"/>
          <w:sz w:val="20"/>
          <w:lang w:val="lt-LT"/>
        </w:rPr>
        <w:t xml:space="preserve"> vieną iš grupės, susidedančios iš:</w:t>
      </w:r>
    </w:p>
    <w:p w14:paraId="6D21CBA3" w14:textId="0D94E74A" w:rsidR="004E2F0E" w:rsidRPr="000D04C6" w:rsidRDefault="004E2F0E" w:rsidP="000D04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D04C6">
        <w:rPr>
          <w:rFonts w:ascii="Helvetica" w:hAnsi="Helvetica" w:cs="Arial"/>
          <w:sz w:val="20"/>
          <w:lang w:val="lt-LT"/>
        </w:rPr>
        <w:t>kintamo</w:t>
      </w:r>
      <w:r w:rsidR="00523740" w:rsidRPr="000D04C6">
        <w:rPr>
          <w:rFonts w:ascii="Helvetica" w:hAnsi="Helvetica" w:cs="Arial"/>
          <w:sz w:val="20"/>
          <w:lang w:val="lt-LT"/>
        </w:rPr>
        <w:t>s</w:t>
      </w:r>
      <w:r w:rsidRPr="000D04C6">
        <w:rPr>
          <w:rFonts w:ascii="Helvetica" w:hAnsi="Helvetica" w:cs="Arial"/>
          <w:sz w:val="20"/>
          <w:lang w:val="lt-LT"/>
        </w:rPr>
        <w:t xml:space="preserve"> lengvo</w:t>
      </w:r>
      <w:r w:rsidR="00523740" w:rsidRPr="000D04C6">
        <w:rPr>
          <w:rFonts w:ascii="Helvetica" w:hAnsi="Helvetica" w:cs="Arial"/>
          <w:sz w:val="20"/>
          <w:lang w:val="lt-LT"/>
        </w:rPr>
        <w:t>sios</w:t>
      </w:r>
      <w:r w:rsidRPr="000D04C6">
        <w:rPr>
          <w:rFonts w:ascii="Helvetica" w:hAnsi="Helvetica" w:cs="Arial"/>
          <w:sz w:val="20"/>
          <w:lang w:val="lt-LT"/>
        </w:rPr>
        <w:t xml:space="preserve"> (V</w:t>
      </w:r>
      <w:r w:rsidR="00523740" w:rsidRPr="000D04C6">
        <w:rPr>
          <w:rFonts w:ascii="Helvetica" w:hAnsi="Helvetica" w:cs="Arial"/>
          <w:sz w:val="20"/>
          <w:vertAlign w:val="subscript"/>
          <w:lang w:val="lt-LT"/>
        </w:rPr>
        <w:t>L</w:t>
      </w:r>
      <w:r w:rsidRPr="000D04C6">
        <w:rPr>
          <w:rFonts w:ascii="Helvetica" w:hAnsi="Helvetica" w:cs="Arial"/>
          <w:sz w:val="20"/>
          <w:lang w:val="lt-LT"/>
        </w:rPr>
        <w:t>) grandinė</w:t>
      </w:r>
      <w:r w:rsidR="00523740" w:rsidRPr="000D04C6">
        <w:rPr>
          <w:rFonts w:ascii="Helvetica" w:hAnsi="Helvetica" w:cs="Arial"/>
          <w:sz w:val="20"/>
          <w:lang w:val="lt-LT"/>
        </w:rPr>
        <w:t>s</w:t>
      </w:r>
      <w:r w:rsidRPr="000D04C6">
        <w:rPr>
          <w:rFonts w:ascii="Helvetica" w:hAnsi="Helvetica" w:cs="Arial"/>
          <w:sz w:val="20"/>
          <w:lang w:val="lt-LT"/>
        </w:rPr>
        <w:t>, apiman</w:t>
      </w:r>
      <w:r w:rsidR="00523740" w:rsidRPr="000D04C6">
        <w:rPr>
          <w:rFonts w:ascii="Helvetica" w:hAnsi="Helvetica" w:cs="Arial"/>
          <w:sz w:val="20"/>
          <w:lang w:val="lt-LT"/>
        </w:rPr>
        <w:t>čios</w:t>
      </w:r>
      <w:r w:rsidRPr="000D04C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23740" w:rsidRPr="000D04C6">
        <w:rPr>
          <w:rFonts w:ascii="Helvetica" w:hAnsi="Helvetica" w:cs="Arial"/>
          <w:sz w:val="20"/>
          <w:lang w:val="lt-LT"/>
        </w:rPr>
        <w:t>komplementarumą</w:t>
      </w:r>
      <w:proofErr w:type="spellEnd"/>
      <w:r w:rsidR="00523740" w:rsidRPr="000D04C6">
        <w:rPr>
          <w:rFonts w:ascii="Helvetica" w:hAnsi="Helvetica" w:cs="Arial"/>
          <w:sz w:val="20"/>
          <w:lang w:val="lt-LT"/>
        </w:rPr>
        <w:t xml:space="preserve"> lemiančios srities (CDR)1, kurios aminorūgščių seka yra</w:t>
      </w:r>
      <w:r w:rsidRPr="000D04C6">
        <w:rPr>
          <w:rFonts w:ascii="Helvetica" w:hAnsi="Helvetica" w:cs="Arial"/>
          <w:sz w:val="20"/>
          <w:lang w:val="lt-LT"/>
        </w:rPr>
        <w:t xml:space="preserve"> </w:t>
      </w:r>
      <w:r w:rsidR="00523740" w:rsidRPr="000D04C6">
        <w:rPr>
          <w:rFonts w:ascii="Helvetica" w:hAnsi="Helvetica" w:cs="Arial"/>
          <w:sz w:val="20"/>
          <w:lang w:val="lt-LT"/>
        </w:rPr>
        <w:t>RASESVDNYGISFMH</w:t>
      </w:r>
      <w:r w:rsidRPr="000D04C6">
        <w:rPr>
          <w:rFonts w:ascii="Helvetica" w:hAnsi="Helvetica" w:cs="Arial"/>
          <w:sz w:val="20"/>
          <w:lang w:val="lt-LT"/>
        </w:rPr>
        <w:t xml:space="preserve"> (SEQ ID Nr. 10; 11E12-VL-CDR1) arba </w:t>
      </w:r>
      <w:r w:rsidR="00523740" w:rsidRPr="000D04C6">
        <w:rPr>
          <w:rFonts w:ascii="Helvetica" w:hAnsi="Helvetica" w:cs="Arial"/>
          <w:sz w:val="20"/>
          <w:lang w:val="lt-LT"/>
        </w:rPr>
        <w:t>KASQSVSFAGTGLMH</w:t>
      </w:r>
      <w:r w:rsidRPr="000D04C6">
        <w:rPr>
          <w:rFonts w:ascii="Helvetica" w:hAnsi="Helvetica" w:cs="Arial"/>
          <w:sz w:val="20"/>
          <w:lang w:val="lt-LT"/>
        </w:rPr>
        <w:t xml:space="preserve"> (SEQ ID Nr. 12; </w:t>
      </w:r>
      <w:r w:rsidR="00523740" w:rsidRPr="000D04C6">
        <w:rPr>
          <w:rFonts w:ascii="Helvetica" w:hAnsi="Helvetica" w:cs="Arial"/>
          <w:sz w:val="20"/>
          <w:lang w:val="lt-LT"/>
        </w:rPr>
        <w:t>34D03-VL-CDR1)</w:t>
      </w:r>
      <w:r w:rsidRPr="000D04C6">
        <w:rPr>
          <w:rFonts w:ascii="Helvetica" w:hAnsi="Helvetica" w:cs="Arial"/>
          <w:sz w:val="20"/>
          <w:lang w:val="lt-LT"/>
        </w:rPr>
        <w:t>;</w:t>
      </w:r>
    </w:p>
    <w:p w14:paraId="448E0DC6" w14:textId="6572BCE1" w:rsidR="004E2F0E" w:rsidRPr="000D04C6" w:rsidRDefault="004E2F0E" w:rsidP="000D04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D04C6">
        <w:rPr>
          <w:rFonts w:ascii="Helvetica" w:hAnsi="Helvetica" w:cs="Arial"/>
          <w:sz w:val="20"/>
          <w:lang w:val="lt-LT"/>
        </w:rPr>
        <w:t xml:space="preserve">kintamos lengvosios grandinės CDR2, </w:t>
      </w:r>
      <w:r w:rsidR="00523740" w:rsidRPr="000D04C6">
        <w:rPr>
          <w:rFonts w:ascii="Helvetica" w:hAnsi="Helvetica" w:cs="Arial"/>
          <w:sz w:val="20"/>
          <w:lang w:val="lt-LT"/>
        </w:rPr>
        <w:t>kurios aminorūgščių seka yra</w:t>
      </w:r>
      <w:r w:rsidRPr="000D04C6">
        <w:rPr>
          <w:rFonts w:ascii="Helvetica" w:hAnsi="Helvetica" w:cs="Arial"/>
          <w:sz w:val="20"/>
          <w:lang w:val="lt-LT"/>
        </w:rPr>
        <w:t xml:space="preserve"> RASNLES (SEQ ID Nr. 13; 11E12-VL-CDR2) arba RASNLEA (SEQ ID Nr. 15; 34D03-VL-CDR2);</w:t>
      </w:r>
    </w:p>
    <w:p w14:paraId="18B32B97" w14:textId="05BFD992" w:rsidR="004E2F0E" w:rsidRPr="000D04C6" w:rsidRDefault="004E2F0E" w:rsidP="000D04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D04C6">
        <w:rPr>
          <w:rFonts w:ascii="Helvetica" w:hAnsi="Helvetica" w:cs="Arial"/>
          <w:sz w:val="20"/>
          <w:lang w:val="lt-LT"/>
        </w:rPr>
        <w:t xml:space="preserve">kintamos lengvosios grandinės CDR3, </w:t>
      </w:r>
      <w:r w:rsidR="00523740" w:rsidRPr="000D04C6">
        <w:rPr>
          <w:rFonts w:ascii="Helvetica" w:hAnsi="Helvetica" w:cs="Arial"/>
          <w:sz w:val="20"/>
          <w:lang w:val="lt-LT"/>
        </w:rPr>
        <w:t>kurios aminorūgščių seka yra</w:t>
      </w:r>
      <w:r w:rsidRPr="000D04C6">
        <w:rPr>
          <w:rFonts w:ascii="Helvetica" w:hAnsi="Helvetica" w:cs="Arial"/>
          <w:sz w:val="20"/>
          <w:lang w:val="lt-LT"/>
        </w:rPr>
        <w:t xml:space="preserve"> QQSNKDPLT (SEQ ID Nr. 16; 11E12-VL-CDR3) arba QQSREYPWT (SEQ ID Nr. 18; 34D03-VL-CDR3); ir</w:t>
      </w:r>
    </w:p>
    <w:p w14:paraId="2C9BFE59" w14:textId="32693456" w:rsidR="004E2F0E" w:rsidRPr="000D04C6" w:rsidRDefault="004E2F0E" w:rsidP="000D04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D04C6">
        <w:rPr>
          <w:rFonts w:ascii="Helvetica" w:hAnsi="Helvetica" w:cs="Arial"/>
          <w:sz w:val="20"/>
          <w:lang w:val="lt-LT"/>
        </w:rPr>
        <w:t>jo variant</w:t>
      </w:r>
      <w:r w:rsidR="00523740" w:rsidRPr="000D04C6">
        <w:rPr>
          <w:rFonts w:ascii="Helvetica" w:hAnsi="Helvetica" w:cs="Arial"/>
          <w:sz w:val="20"/>
          <w:lang w:val="lt-LT"/>
        </w:rPr>
        <w:t>o</w:t>
      </w:r>
      <w:r w:rsidRPr="000D04C6">
        <w:rPr>
          <w:rFonts w:ascii="Helvetica" w:hAnsi="Helvetica" w:cs="Arial"/>
          <w:sz w:val="20"/>
          <w:lang w:val="lt-LT"/>
        </w:rPr>
        <w:t>, turin</w:t>
      </w:r>
      <w:r w:rsidR="00523740" w:rsidRPr="000D04C6">
        <w:rPr>
          <w:rFonts w:ascii="Helvetica" w:hAnsi="Helvetica" w:cs="Arial"/>
          <w:sz w:val="20"/>
          <w:lang w:val="lt-LT"/>
        </w:rPr>
        <w:t>čio</w:t>
      </w:r>
      <w:r w:rsidRPr="000D04C6">
        <w:rPr>
          <w:rFonts w:ascii="Helvetica" w:hAnsi="Helvetica" w:cs="Arial"/>
          <w:sz w:val="20"/>
          <w:lang w:val="lt-LT"/>
        </w:rPr>
        <w:t xml:space="preserve"> nuo vieno iki dešimties aminorūgščių pakaitų viename arba </w:t>
      </w:r>
      <w:r w:rsidR="00523740" w:rsidRPr="000D04C6">
        <w:rPr>
          <w:rFonts w:ascii="Helvetica" w:hAnsi="Helvetica" w:cs="Arial"/>
          <w:sz w:val="20"/>
          <w:lang w:val="lt-LT"/>
        </w:rPr>
        <w:t>daugiau</w:t>
      </w:r>
      <w:r w:rsidRPr="000D04C6">
        <w:rPr>
          <w:rFonts w:ascii="Helvetica" w:hAnsi="Helvetica" w:cs="Arial"/>
          <w:sz w:val="20"/>
          <w:lang w:val="lt-LT"/>
        </w:rPr>
        <w:t xml:space="preserve"> iš CDR1, CDR2 ir CDR3.</w:t>
      </w:r>
    </w:p>
    <w:p w14:paraId="72CAA83C" w14:textId="77777777" w:rsidR="004E2F0E" w:rsidRPr="000D04C6" w:rsidRDefault="004E2F0E" w:rsidP="000D04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B347210" w14:textId="1C91F353" w:rsidR="004E2F0E" w:rsidRPr="000D04C6" w:rsidRDefault="004E2F0E" w:rsidP="000D04C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D04C6">
        <w:rPr>
          <w:rFonts w:ascii="Helvetica" w:hAnsi="Helvetica" w:cs="Arial"/>
          <w:sz w:val="20"/>
          <w:lang w:val="lt-LT"/>
        </w:rPr>
        <w:t xml:space="preserve">7. Antikūnas arba </w:t>
      </w:r>
      <w:r w:rsidR="00523740" w:rsidRPr="000D04C6">
        <w:rPr>
          <w:rFonts w:ascii="Helvetica" w:hAnsi="Helvetica" w:cs="Arial"/>
          <w:sz w:val="20"/>
          <w:lang w:val="lt-LT"/>
        </w:rPr>
        <w:t>antigeną surišanti jo dalis</w:t>
      </w:r>
      <w:r w:rsidRPr="000D04C6">
        <w:rPr>
          <w:rFonts w:ascii="Helvetica" w:hAnsi="Helvetica" w:cs="Arial"/>
          <w:sz w:val="20"/>
          <w:lang w:val="lt-LT"/>
        </w:rPr>
        <w:t>, skirti panaudoti pagal bet kurį</w:t>
      </w:r>
      <w:r w:rsidR="00523740" w:rsidRPr="000D04C6">
        <w:rPr>
          <w:rFonts w:ascii="Helvetica" w:hAnsi="Helvetica" w:cs="Arial"/>
          <w:sz w:val="20"/>
          <w:lang w:val="lt-LT"/>
        </w:rPr>
        <w:t xml:space="preserve"> vieną</w:t>
      </w:r>
      <w:r w:rsidRPr="000D04C6">
        <w:rPr>
          <w:rFonts w:ascii="Helvetica" w:hAnsi="Helvetica" w:cs="Arial"/>
          <w:sz w:val="20"/>
          <w:lang w:val="lt-LT"/>
        </w:rPr>
        <w:t xml:space="preserve"> iš 1-6 punktų, apimantys </w:t>
      </w:r>
      <w:r w:rsidR="00523740" w:rsidRPr="000D04C6">
        <w:rPr>
          <w:rFonts w:ascii="Helvetica" w:hAnsi="Helvetica" w:cs="Arial"/>
          <w:sz w:val="20"/>
          <w:lang w:val="lt-LT"/>
        </w:rPr>
        <w:t>mažiausiai</w:t>
      </w:r>
      <w:r w:rsidRPr="000D04C6">
        <w:rPr>
          <w:rFonts w:ascii="Helvetica" w:hAnsi="Helvetica" w:cs="Arial"/>
          <w:sz w:val="20"/>
          <w:lang w:val="lt-LT"/>
        </w:rPr>
        <w:t xml:space="preserve"> vieną</w:t>
      </w:r>
      <w:r w:rsidR="00523740" w:rsidRPr="000D04C6">
        <w:rPr>
          <w:rFonts w:ascii="Helvetica" w:hAnsi="Helvetica" w:cs="Arial"/>
          <w:sz w:val="20"/>
          <w:lang w:val="lt-LT"/>
        </w:rPr>
        <w:t xml:space="preserve"> derinį</w:t>
      </w:r>
      <w:r w:rsidRPr="000D04C6">
        <w:rPr>
          <w:rFonts w:ascii="Helvetica" w:hAnsi="Helvetica" w:cs="Arial"/>
          <w:sz w:val="20"/>
          <w:lang w:val="lt-LT"/>
        </w:rPr>
        <w:t xml:space="preserve"> iš šių </w:t>
      </w:r>
      <w:proofErr w:type="spellStart"/>
      <w:r w:rsidR="00523740" w:rsidRPr="000D04C6">
        <w:rPr>
          <w:rFonts w:ascii="Helvetica" w:hAnsi="Helvetica" w:cs="Arial"/>
          <w:sz w:val="20"/>
          <w:lang w:val="lt-LT"/>
        </w:rPr>
        <w:t>komplementarumą</w:t>
      </w:r>
      <w:proofErr w:type="spellEnd"/>
      <w:r w:rsidR="00523740" w:rsidRPr="000D04C6">
        <w:rPr>
          <w:rFonts w:ascii="Helvetica" w:hAnsi="Helvetica" w:cs="Arial"/>
          <w:sz w:val="20"/>
          <w:lang w:val="lt-LT"/>
        </w:rPr>
        <w:t xml:space="preserve"> lemiančios srities</w:t>
      </w:r>
      <w:r w:rsidRPr="000D04C6">
        <w:rPr>
          <w:rFonts w:ascii="Helvetica" w:hAnsi="Helvetica" w:cs="Arial"/>
          <w:sz w:val="20"/>
          <w:lang w:val="lt-LT"/>
        </w:rPr>
        <w:t xml:space="preserve"> (CDR) sekų derinių:</w:t>
      </w:r>
    </w:p>
    <w:p w14:paraId="2608D556" w14:textId="3C43FEDC" w:rsidR="004E2F0E" w:rsidRPr="000D04C6" w:rsidRDefault="004E2F0E" w:rsidP="000D04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D04C6">
        <w:rPr>
          <w:rFonts w:ascii="Helvetica" w:hAnsi="Helvetica" w:cs="Arial"/>
          <w:sz w:val="20"/>
          <w:lang w:val="lt-LT"/>
        </w:rPr>
        <w:t>a) 11E12: kintama sunk</w:t>
      </w:r>
      <w:r w:rsidR="007E63DF" w:rsidRPr="000D04C6">
        <w:rPr>
          <w:rFonts w:ascii="Helvetica" w:hAnsi="Helvetica" w:cs="Arial"/>
          <w:sz w:val="20"/>
          <w:lang w:val="lt-LT"/>
        </w:rPr>
        <w:t>ioji</w:t>
      </w:r>
      <w:r w:rsidRPr="000D04C6">
        <w:rPr>
          <w:rFonts w:ascii="Helvetica" w:hAnsi="Helvetica" w:cs="Arial"/>
          <w:sz w:val="20"/>
          <w:lang w:val="lt-LT"/>
        </w:rPr>
        <w:t xml:space="preserve"> (VH)-CDR1 pagal SEQ ID Nr. 1, VH-CDR2 pagal SEQ ID Nr. 4, VH-CDR3 pagal SEQ ID Nr. 7, kintama lengv</w:t>
      </w:r>
      <w:r w:rsidR="007E63DF" w:rsidRPr="000D04C6">
        <w:rPr>
          <w:rFonts w:ascii="Helvetica" w:hAnsi="Helvetica" w:cs="Arial"/>
          <w:sz w:val="20"/>
          <w:lang w:val="lt-LT"/>
        </w:rPr>
        <w:t>oji</w:t>
      </w:r>
      <w:r w:rsidRPr="000D04C6">
        <w:rPr>
          <w:rFonts w:ascii="Helvetica" w:hAnsi="Helvetica" w:cs="Arial"/>
          <w:sz w:val="20"/>
          <w:lang w:val="lt-LT"/>
        </w:rPr>
        <w:t xml:space="preserve"> </w:t>
      </w:r>
      <w:r w:rsidR="007E63DF" w:rsidRPr="000D04C6">
        <w:rPr>
          <w:rFonts w:ascii="Helvetica" w:hAnsi="Helvetica" w:cs="Arial"/>
          <w:sz w:val="20"/>
          <w:lang w:val="lt-LT"/>
        </w:rPr>
        <w:t>(VL)-CDR1 pagal SEQ ID Nr. 10, VL-CDR2 pagal SEQ ID Nr. 13 ir VL CDR3 pagal SEQ ID Nr. 16</w:t>
      </w:r>
      <w:r w:rsidRPr="000D04C6">
        <w:rPr>
          <w:rFonts w:ascii="Helvetica" w:hAnsi="Helvetica" w:cs="Arial"/>
          <w:sz w:val="20"/>
          <w:lang w:val="lt-LT"/>
        </w:rPr>
        <w:t>; arba</w:t>
      </w:r>
    </w:p>
    <w:p w14:paraId="3BED1218" w14:textId="2F5F2560" w:rsidR="004E2F0E" w:rsidRPr="000D04C6" w:rsidRDefault="004E2F0E" w:rsidP="000D04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D04C6">
        <w:rPr>
          <w:rFonts w:ascii="Helvetica" w:hAnsi="Helvetica" w:cs="Arial"/>
          <w:sz w:val="20"/>
          <w:lang w:val="lt-LT"/>
        </w:rPr>
        <w:t xml:space="preserve">b) </w:t>
      </w:r>
      <w:r w:rsidR="007E63DF" w:rsidRPr="000D04C6">
        <w:rPr>
          <w:rFonts w:ascii="Helvetica" w:hAnsi="Helvetica" w:cs="Arial"/>
          <w:sz w:val="20"/>
          <w:lang w:val="lt-LT"/>
        </w:rPr>
        <w:t>34D03: VH-CDR1 pagal SEQ ID Nr. 3, VH-CDR2 pagal SEQ ID Nr. 6, VH-CDR3 pagal SEQ ID Nr. 9, VL-CDR1 pagal SEQ ID Nr. 12, VL-CDR2 pagal SEQ ID Nr. 15 ir VL-CDR3 pagal SEQ ID Nr. 18</w:t>
      </w:r>
      <w:r w:rsidRPr="000D04C6">
        <w:rPr>
          <w:rFonts w:ascii="Helvetica" w:hAnsi="Helvetica" w:cs="Arial"/>
          <w:sz w:val="20"/>
          <w:lang w:val="lt-LT"/>
        </w:rPr>
        <w:t>.</w:t>
      </w:r>
    </w:p>
    <w:p w14:paraId="4B5511ED" w14:textId="77777777" w:rsidR="004E2F0E" w:rsidRPr="000D04C6" w:rsidRDefault="004E2F0E" w:rsidP="000D04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8EC1991" w14:textId="45678D1F" w:rsidR="004E2F0E" w:rsidRPr="000D04C6" w:rsidRDefault="004E2F0E" w:rsidP="000D04C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D04C6">
        <w:rPr>
          <w:rFonts w:ascii="Helvetica" w:hAnsi="Helvetica" w:cs="Arial"/>
          <w:sz w:val="20"/>
          <w:lang w:val="lt-LT"/>
        </w:rPr>
        <w:t xml:space="preserve">8. Veterinarinė kompozicija, skirta </w:t>
      </w:r>
      <w:r w:rsidR="008A5A12" w:rsidRPr="000D04C6">
        <w:rPr>
          <w:rFonts w:ascii="Helvetica" w:hAnsi="Helvetica" w:cs="Arial"/>
          <w:sz w:val="20"/>
          <w:lang w:val="lt-LT"/>
        </w:rPr>
        <w:t>pa</w:t>
      </w:r>
      <w:r w:rsidRPr="000D04C6">
        <w:rPr>
          <w:rFonts w:ascii="Helvetica" w:hAnsi="Helvetica" w:cs="Arial"/>
          <w:sz w:val="20"/>
          <w:lang w:val="lt-LT"/>
        </w:rPr>
        <w:t xml:space="preserve">naudoti gydant šuns </w:t>
      </w:r>
      <w:r w:rsidR="008A5A12" w:rsidRPr="000D04C6">
        <w:rPr>
          <w:rFonts w:ascii="Helvetica" w:hAnsi="Helvetica" w:cs="Arial"/>
          <w:sz w:val="20"/>
          <w:lang w:val="lt-LT"/>
        </w:rPr>
        <w:t>niežulį sukeliančią būklę</w:t>
      </w:r>
      <w:r w:rsidRPr="000D04C6">
        <w:rPr>
          <w:rFonts w:ascii="Helvetica" w:hAnsi="Helvetica" w:cs="Arial"/>
          <w:sz w:val="20"/>
          <w:lang w:val="lt-LT"/>
        </w:rPr>
        <w:t xml:space="preserve">, kur veterinarinė kompozicija apima </w:t>
      </w:r>
      <w:proofErr w:type="spellStart"/>
      <w:r w:rsidRPr="000D04C6">
        <w:rPr>
          <w:rFonts w:ascii="Helvetica" w:hAnsi="Helvetica" w:cs="Arial"/>
          <w:sz w:val="20"/>
          <w:lang w:val="lt-LT"/>
        </w:rPr>
        <w:t>terapiškai</w:t>
      </w:r>
      <w:proofErr w:type="spellEnd"/>
      <w:r w:rsidRPr="000D04C6">
        <w:rPr>
          <w:rFonts w:ascii="Helvetica" w:hAnsi="Helvetica" w:cs="Arial"/>
          <w:sz w:val="20"/>
          <w:lang w:val="lt-LT"/>
        </w:rPr>
        <w:t xml:space="preserve"> veiksmingą kiekį antikūno prieš šun</w:t>
      </w:r>
      <w:r w:rsidR="008A5A12" w:rsidRPr="000D04C6">
        <w:rPr>
          <w:rFonts w:ascii="Helvetica" w:hAnsi="Helvetica" w:cs="Arial"/>
          <w:sz w:val="20"/>
          <w:lang w:val="lt-LT"/>
        </w:rPr>
        <w:t>s</w:t>
      </w:r>
      <w:r w:rsidRPr="000D04C6">
        <w:rPr>
          <w:rFonts w:ascii="Helvetica" w:hAnsi="Helvetica" w:cs="Arial"/>
          <w:sz w:val="20"/>
          <w:lang w:val="lt-LT"/>
        </w:rPr>
        <w:t xml:space="preserve"> IL-31 arba antigeną surišančios </w:t>
      </w:r>
      <w:r w:rsidR="008A5A12" w:rsidRPr="000D04C6">
        <w:rPr>
          <w:rFonts w:ascii="Helvetica" w:hAnsi="Helvetica" w:cs="Arial"/>
          <w:sz w:val="20"/>
          <w:lang w:val="lt-LT"/>
        </w:rPr>
        <w:t xml:space="preserve">jo </w:t>
      </w:r>
      <w:r w:rsidRPr="000D04C6">
        <w:rPr>
          <w:rFonts w:ascii="Helvetica" w:hAnsi="Helvetica" w:cs="Arial"/>
          <w:sz w:val="20"/>
          <w:lang w:val="lt-LT"/>
        </w:rPr>
        <w:t>dalies, kuri</w:t>
      </w:r>
      <w:r w:rsidR="00F52BF8" w:rsidRPr="000D04C6">
        <w:rPr>
          <w:rFonts w:ascii="Helvetica" w:hAnsi="Helvetica" w:cs="Arial"/>
          <w:sz w:val="20"/>
          <w:lang w:val="lt-LT"/>
        </w:rPr>
        <w:t>e</w:t>
      </w:r>
      <w:r w:rsidRPr="000D04C6">
        <w:rPr>
          <w:rFonts w:ascii="Helvetica" w:hAnsi="Helvetica" w:cs="Arial"/>
          <w:sz w:val="20"/>
          <w:lang w:val="lt-LT"/>
        </w:rPr>
        <w:t xml:space="preserve"> </w:t>
      </w:r>
      <w:r w:rsidR="00523740" w:rsidRPr="000D04C6">
        <w:rPr>
          <w:rFonts w:ascii="Helvetica" w:hAnsi="Helvetica" w:cs="Arial"/>
          <w:sz w:val="20"/>
          <w:lang w:val="lt-LT"/>
        </w:rPr>
        <w:t>rišasi</w:t>
      </w:r>
      <w:r w:rsidRPr="000D04C6">
        <w:rPr>
          <w:rFonts w:ascii="Helvetica" w:hAnsi="Helvetica" w:cs="Arial"/>
          <w:sz w:val="20"/>
          <w:lang w:val="lt-LT"/>
        </w:rPr>
        <w:t xml:space="preserve"> prie šuns IL-31 ir mažina, slopina arba neutralizuoja IL-31 aktyvumą šun</w:t>
      </w:r>
      <w:r w:rsidR="008A5A12" w:rsidRPr="000D04C6">
        <w:rPr>
          <w:rFonts w:ascii="Helvetica" w:hAnsi="Helvetica" w:cs="Arial"/>
          <w:sz w:val="20"/>
          <w:lang w:val="lt-LT"/>
        </w:rPr>
        <w:t>s organizme</w:t>
      </w:r>
      <w:r w:rsidRPr="000D04C6">
        <w:rPr>
          <w:rFonts w:ascii="Helvetica" w:hAnsi="Helvetica" w:cs="Arial"/>
          <w:sz w:val="20"/>
          <w:lang w:val="lt-LT"/>
        </w:rPr>
        <w:t>.</w:t>
      </w:r>
    </w:p>
    <w:p w14:paraId="735EC804" w14:textId="77777777" w:rsidR="004E2F0E" w:rsidRPr="000D04C6" w:rsidRDefault="004E2F0E" w:rsidP="000D04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E5FCF75" w14:textId="451E2DE0" w:rsidR="004E2F0E" w:rsidRPr="000D04C6" w:rsidRDefault="004E2F0E" w:rsidP="000D04C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D04C6">
        <w:rPr>
          <w:rFonts w:ascii="Helvetica" w:hAnsi="Helvetica" w:cs="Arial"/>
          <w:sz w:val="20"/>
          <w:lang w:val="lt-LT"/>
        </w:rPr>
        <w:t xml:space="preserve">9. Antikūnas arba </w:t>
      </w:r>
      <w:r w:rsidR="00523740" w:rsidRPr="000D04C6">
        <w:rPr>
          <w:rFonts w:ascii="Helvetica" w:hAnsi="Helvetica" w:cs="Arial"/>
          <w:sz w:val="20"/>
          <w:lang w:val="lt-LT"/>
        </w:rPr>
        <w:t>antigeną surišanti jo dalis</w:t>
      </w:r>
      <w:r w:rsidRPr="000D04C6">
        <w:rPr>
          <w:rFonts w:ascii="Helvetica" w:hAnsi="Helvetica" w:cs="Arial"/>
          <w:sz w:val="20"/>
          <w:lang w:val="lt-LT"/>
        </w:rPr>
        <w:t xml:space="preserve">, skirti panaudoti pagal bet kurį iš 1-7 punktų, kur </w:t>
      </w:r>
      <w:r w:rsidR="008A5A12" w:rsidRPr="000D04C6">
        <w:rPr>
          <w:rFonts w:ascii="Helvetica" w:hAnsi="Helvetica" w:cs="Arial"/>
          <w:sz w:val="20"/>
          <w:lang w:val="lt-LT"/>
        </w:rPr>
        <w:t>niežulį sukelianti būklė</w:t>
      </w:r>
      <w:r w:rsidRPr="000D04C6">
        <w:rPr>
          <w:rFonts w:ascii="Helvetica" w:hAnsi="Helvetica" w:cs="Arial"/>
          <w:sz w:val="20"/>
          <w:lang w:val="lt-LT"/>
        </w:rPr>
        <w:t xml:space="preserve"> yra parinkta iš grupės, susidedančios iš atopinio dermatito, egzemos, psoriazės, </w:t>
      </w:r>
      <w:proofErr w:type="spellStart"/>
      <w:r w:rsidRPr="000D04C6">
        <w:rPr>
          <w:rFonts w:ascii="Helvetica" w:hAnsi="Helvetica" w:cs="Arial"/>
          <w:sz w:val="20"/>
          <w:lang w:val="lt-LT"/>
        </w:rPr>
        <w:t>sklerodermijos</w:t>
      </w:r>
      <w:proofErr w:type="spellEnd"/>
      <w:r w:rsidRPr="000D04C6">
        <w:rPr>
          <w:rFonts w:ascii="Helvetica" w:hAnsi="Helvetica" w:cs="Arial"/>
          <w:sz w:val="20"/>
          <w:lang w:val="lt-LT"/>
        </w:rPr>
        <w:t xml:space="preserve"> ir niežulio.</w:t>
      </w:r>
    </w:p>
    <w:p w14:paraId="1149E34A" w14:textId="77777777" w:rsidR="004E2F0E" w:rsidRPr="000D04C6" w:rsidRDefault="004E2F0E" w:rsidP="000D04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163C458" w14:textId="7DE3A1F8" w:rsidR="004E2F0E" w:rsidRPr="000D04C6" w:rsidRDefault="004E2F0E" w:rsidP="000D04C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D04C6">
        <w:rPr>
          <w:rFonts w:ascii="Helvetica" w:hAnsi="Helvetica" w:cs="Arial"/>
          <w:sz w:val="20"/>
          <w:lang w:val="lt-LT"/>
        </w:rPr>
        <w:t xml:space="preserve">10. Antikūnas arba </w:t>
      </w:r>
      <w:r w:rsidR="00523740" w:rsidRPr="000D04C6">
        <w:rPr>
          <w:rFonts w:ascii="Helvetica" w:hAnsi="Helvetica" w:cs="Arial"/>
          <w:sz w:val="20"/>
          <w:lang w:val="lt-LT"/>
        </w:rPr>
        <w:t>antigeną surišanti jo dalis</w:t>
      </w:r>
      <w:r w:rsidRPr="000D04C6">
        <w:rPr>
          <w:rFonts w:ascii="Helvetica" w:hAnsi="Helvetica" w:cs="Arial"/>
          <w:sz w:val="20"/>
          <w:lang w:val="lt-LT"/>
        </w:rPr>
        <w:t xml:space="preserve">, skirti panaudoti pagal bet kurį iš 1-7 punktų, kur </w:t>
      </w:r>
      <w:r w:rsidR="008A5A12" w:rsidRPr="000D04C6">
        <w:rPr>
          <w:rFonts w:ascii="Helvetica" w:hAnsi="Helvetica" w:cs="Arial"/>
          <w:sz w:val="20"/>
          <w:lang w:val="lt-LT"/>
        </w:rPr>
        <w:t>niežulį sukelianti būklė</w:t>
      </w:r>
      <w:r w:rsidRPr="000D04C6">
        <w:rPr>
          <w:rFonts w:ascii="Helvetica" w:hAnsi="Helvetica" w:cs="Arial"/>
          <w:sz w:val="20"/>
          <w:lang w:val="lt-LT"/>
        </w:rPr>
        <w:t xml:space="preserve"> yra atopinis dermatitas.</w:t>
      </w:r>
    </w:p>
    <w:p w14:paraId="375537CA" w14:textId="77777777" w:rsidR="004E2F0E" w:rsidRPr="000D04C6" w:rsidRDefault="004E2F0E" w:rsidP="000D04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2087307" w14:textId="4051B946" w:rsidR="004E2F0E" w:rsidRPr="000D04C6" w:rsidRDefault="004E2F0E" w:rsidP="000D04C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D04C6">
        <w:rPr>
          <w:rFonts w:ascii="Helvetica" w:hAnsi="Helvetica" w:cs="Arial"/>
          <w:sz w:val="20"/>
          <w:lang w:val="lt-LT"/>
        </w:rPr>
        <w:t xml:space="preserve">11. Antikūnas arba </w:t>
      </w:r>
      <w:r w:rsidR="00523740" w:rsidRPr="000D04C6">
        <w:rPr>
          <w:rFonts w:ascii="Helvetica" w:hAnsi="Helvetica" w:cs="Arial"/>
          <w:sz w:val="20"/>
          <w:lang w:val="lt-LT"/>
        </w:rPr>
        <w:t>antigeną surišanti jo dalis</w:t>
      </w:r>
      <w:r w:rsidRPr="000D04C6">
        <w:rPr>
          <w:rFonts w:ascii="Helvetica" w:hAnsi="Helvetica" w:cs="Arial"/>
          <w:sz w:val="20"/>
          <w:lang w:val="lt-LT"/>
        </w:rPr>
        <w:t xml:space="preserve">, skirti panaudoti pagal bet kurį iš 1-7 punktų, kur </w:t>
      </w:r>
      <w:r w:rsidR="008A5A12" w:rsidRPr="000D04C6">
        <w:rPr>
          <w:rFonts w:ascii="Helvetica" w:hAnsi="Helvetica" w:cs="Arial"/>
          <w:sz w:val="20"/>
          <w:lang w:val="lt-LT"/>
        </w:rPr>
        <w:t>niežulį sukelianti būklė yra c h a r a k t e r i z u o j a m a</w:t>
      </w:r>
      <w:r w:rsidRPr="000D04C6">
        <w:rPr>
          <w:rFonts w:ascii="Helvetica" w:hAnsi="Helvetica" w:cs="Arial"/>
          <w:sz w:val="20"/>
          <w:lang w:val="lt-LT"/>
        </w:rPr>
        <w:t xml:space="preserve"> niežuliu.</w:t>
      </w:r>
    </w:p>
    <w:p w14:paraId="1CF71A0C" w14:textId="77777777" w:rsidR="004E2F0E" w:rsidRPr="000D04C6" w:rsidRDefault="004E2F0E" w:rsidP="000D04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355A5E7" w14:textId="4D62649B" w:rsidR="004E2F0E" w:rsidRPr="000D04C6" w:rsidRDefault="004E2F0E" w:rsidP="000D04C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D04C6">
        <w:rPr>
          <w:rFonts w:ascii="Helvetica" w:hAnsi="Helvetica" w:cs="Arial"/>
          <w:sz w:val="20"/>
          <w:lang w:val="lt-LT"/>
        </w:rPr>
        <w:t xml:space="preserve">12. Antikūnas arba </w:t>
      </w:r>
      <w:r w:rsidR="00523740" w:rsidRPr="000D04C6">
        <w:rPr>
          <w:rFonts w:ascii="Helvetica" w:hAnsi="Helvetica" w:cs="Arial"/>
          <w:sz w:val="20"/>
          <w:lang w:val="lt-LT"/>
        </w:rPr>
        <w:t>antigeną surišanti jo dalis</w:t>
      </w:r>
      <w:r w:rsidRPr="000D04C6">
        <w:rPr>
          <w:rFonts w:ascii="Helvetica" w:hAnsi="Helvetica" w:cs="Arial"/>
          <w:sz w:val="20"/>
          <w:lang w:val="lt-LT"/>
        </w:rPr>
        <w:t xml:space="preserve">, skirti panaudoti pagal bet kurį iš 1-7 ir 9-11 punktų, arba veterinarinė kompozicija, skirta panaudoti pagal 8 punktą, kur gydymas yra šuns </w:t>
      </w:r>
      <w:r w:rsidR="008A5A12" w:rsidRPr="000D04C6">
        <w:rPr>
          <w:rFonts w:ascii="Helvetica" w:hAnsi="Helvetica" w:cs="Arial"/>
          <w:sz w:val="20"/>
          <w:lang w:val="lt-LT"/>
        </w:rPr>
        <w:t>niežulį sukeliančios</w:t>
      </w:r>
      <w:r w:rsidRPr="000D04C6">
        <w:rPr>
          <w:rFonts w:ascii="Helvetica" w:hAnsi="Helvetica" w:cs="Arial"/>
          <w:sz w:val="20"/>
          <w:lang w:val="lt-LT"/>
        </w:rPr>
        <w:t xml:space="preserve"> būklės palengvinimas.</w:t>
      </w:r>
    </w:p>
    <w:p w14:paraId="4CD093AF" w14:textId="77777777" w:rsidR="004E2F0E" w:rsidRPr="000D04C6" w:rsidRDefault="004E2F0E" w:rsidP="000D04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CD0074D" w14:textId="4543F06F" w:rsidR="004E2F0E" w:rsidRPr="000D04C6" w:rsidRDefault="004E2F0E" w:rsidP="000D04C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D04C6">
        <w:rPr>
          <w:rFonts w:ascii="Helvetica" w:hAnsi="Helvetica" w:cs="Arial"/>
          <w:sz w:val="20"/>
          <w:lang w:val="lt-LT"/>
        </w:rPr>
        <w:t xml:space="preserve">13. Antikūnas arba </w:t>
      </w:r>
      <w:r w:rsidR="00523740" w:rsidRPr="000D04C6">
        <w:rPr>
          <w:rFonts w:ascii="Helvetica" w:hAnsi="Helvetica" w:cs="Arial"/>
          <w:sz w:val="20"/>
          <w:lang w:val="lt-LT"/>
        </w:rPr>
        <w:t>antigeną surišanti jo dalis</w:t>
      </w:r>
      <w:r w:rsidRPr="000D04C6">
        <w:rPr>
          <w:rFonts w:ascii="Helvetica" w:hAnsi="Helvetica" w:cs="Arial"/>
          <w:sz w:val="20"/>
          <w:lang w:val="lt-LT"/>
        </w:rPr>
        <w:t>, skirti panaudoti pagal bet kurį iš 1-7 ir 9-11 punktų, arba veterinarinė kompozicija, skirta panaudoti pagal 8 punktą, kur</w:t>
      </w:r>
    </w:p>
    <w:p w14:paraId="63B4FE3F" w14:textId="508B5EAF" w:rsidR="004E2F0E" w:rsidRPr="000D04C6" w:rsidRDefault="00BB0B62" w:rsidP="000D04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D04C6">
        <w:rPr>
          <w:rFonts w:ascii="Helvetica" w:hAnsi="Helvetica" w:cs="Arial"/>
          <w:sz w:val="20"/>
          <w:lang w:val="lt-LT"/>
        </w:rPr>
        <w:t>(</w:t>
      </w:r>
      <w:r w:rsidR="004E2F0E" w:rsidRPr="000D04C6">
        <w:rPr>
          <w:rFonts w:ascii="Helvetica" w:hAnsi="Helvetica" w:cs="Arial"/>
          <w:sz w:val="20"/>
          <w:lang w:val="lt-LT"/>
        </w:rPr>
        <w:t>i) gydymas palengvina šuns</w:t>
      </w:r>
      <w:r w:rsidR="00D61B67" w:rsidRPr="000D04C6">
        <w:rPr>
          <w:rFonts w:ascii="Helvetica" w:hAnsi="Helvetica" w:cs="Arial"/>
          <w:sz w:val="20"/>
          <w:lang w:val="lt-LT"/>
        </w:rPr>
        <w:t xml:space="preserve"> niežulį sukeliančią būklę</w:t>
      </w:r>
      <w:r w:rsidR="004E2F0E" w:rsidRPr="000D04C6">
        <w:rPr>
          <w:rFonts w:ascii="Helvetica" w:hAnsi="Helvetica" w:cs="Arial"/>
          <w:sz w:val="20"/>
          <w:lang w:val="lt-LT"/>
        </w:rPr>
        <w:t>; arba</w:t>
      </w:r>
    </w:p>
    <w:p w14:paraId="1E40F0B0" w14:textId="0DBC519E" w:rsidR="007B11E6" w:rsidRPr="000D04C6" w:rsidRDefault="00BB0B62" w:rsidP="000D04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D04C6">
        <w:rPr>
          <w:rFonts w:ascii="Helvetica" w:hAnsi="Helvetica" w:cs="Arial"/>
          <w:sz w:val="20"/>
          <w:lang w:val="lt-LT"/>
        </w:rPr>
        <w:t>(</w:t>
      </w:r>
      <w:r w:rsidR="004E2F0E" w:rsidRPr="000D04C6">
        <w:rPr>
          <w:rFonts w:ascii="Helvetica" w:hAnsi="Helvetica" w:cs="Arial"/>
          <w:sz w:val="20"/>
          <w:lang w:val="lt-LT"/>
        </w:rPr>
        <w:t>ii) gydymas sukelia klinikinių simptomų regresiją.</w:t>
      </w:r>
    </w:p>
    <w:p w14:paraId="0BDEF68C" w14:textId="77777777" w:rsidR="007B11E6" w:rsidRPr="000D04C6" w:rsidRDefault="007B11E6" w:rsidP="000D04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sectPr w:rsidR="007B11E6" w:rsidRPr="000D04C6" w:rsidSect="000D04C6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54EBD" w14:textId="77777777" w:rsidR="0060353B" w:rsidRDefault="0060353B" w:rsidP="007B0A41">
      <w:pPr>
        <w:spacing w:after="0" w:line="240" w:lineRule="auto"/>
      </w:pPr>
      <w:r>
        <w:separator/>
      </w:r>
    </w:p>
  </w:endnote>
  <w:endnote w:type="continuationSeparator" w:id="0">
    <w:p w14:paraId="13115332" w14:textId="77777777" w:rsidR="0060353B" w:rsidRDefault="0060353B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8D3A4" w14:textId="77777777" w:rsidR="0060353B" w:rsidRDefault="0060353B" w:rsidP="007B0A41">
      <w:pPr>
        <w:spacing w:after="0" w:line="240" w:lineRule="auto"/>
      </w:pPr>
      <w:r>
        <w:separator/>
      </w:r>
    </w:p>
  </w:footnote>
  <w:footnote w:type="continuationSeparator" w:id="0">
    <w:p w14:paraId="513CE587" w14:textId="77777777" w:rsidR="0060353B" w:rsidRDefault="0060353B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4EE6"/>
    <w:rsid w:val="00027AFF"/>
    <w:rsid w:val="000353D6"/>
    <w:rsid w:val="00062A8E"/>
    <w:rsid w:val="00065F0D"/>
    <w:rsid w:val="00070D8A"/>
    <w:rsid w:val="00092D0B"/>
    <w:rsid w:val="000C68F9"/>
    <w:rsid w:val="000D0403"/>
    <w:rsid w:val="000D04C6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864DE"/>
    <w:rsid w:val="00192F10"/>
    <w:rsid w:val="001A3E8E"/>
    <w:rsid w:val="001B452C"/>
    <w:rsid w:val="001C1CC3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A1405"/>
    <w:rsid w:val="002B66D9"/>
    <w:rsid w:val="002C4966"/>
    <w:rsid w:val="002E0F37"/>
    <w:rsid w:val="003039EC"/>
    <w:rsid w:val="00316FB7"/>
    <w:rsid w:val="00334817"/>
    <w:rsid w:val="003636D8"/>
    <w:rsid w:val="003700E9"/>
    <w:rsid w:val="00370A78"/>
    <w:rsid w:val="00372A7E"/>
    <w:rsid w:val="00373574"/>
    <w:rsid w:val="003A0D71"/>
    <w:rsid w:val="003A2C71"/>
    <w:rsid w:val="003A7D4E"/>
    <w:rsid w:val="003C041F"/>
    <w:rsid w:val="003C47F1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4E2F0E"/>
    <w:rsid w:val="004F06A1"/>
    <w:rsid w:val="00500B25"/>
    <w:rsid w:val="00523740"/>
    <w:rsid w:val="0053198F"/>
    <w:rsid w:val="005324BA"/>
    <w:rsid w:val="00560B7D"/>
    <w:rsid w:val="00564911"/>
    <w:rsid w:val="0059478E"/>
    <w:rsid w:val="00596912"/>
    <w:rsid w:val="005B6AC5"/>
    <w:rsid w:val="005C70E9"/>
    <w:rsid w:val="005D37DF"/>
    <w:rsid w:val="005D3B9A"/>
    <w:rsid w:val="005E238A"/>
    <w:rsid w:val="005E3502"/>
    <w:rsid w:val="005E7A72"/>
    <w:rsid w:val="005F4383"/>
    <w:rsid w:val="00600FCD"/>
    <w:rsid w:val="006016E1"/>
    <w:rsid w:val="006031C5"/>
    <w:rsid w:val="0060353B"/>
    <w:rsid w:val="006049CC"/>
    <w:rsid w:val="006173AA"/>
    <w:rsid w:val="00617E21"/>
    <w:rsid w:val="0063322A"/>
    <w:rsid w:val="006375BB"/>
    <w:rsid w:val="00675FB8"/>
    <w:rsid w:val="00683CBB"/>
    <w:rsid w:val="00683EAE"/>
    <w:rsid w:val="0069131F"/>
    <w:rsid w:val="006A5176"/>
    <w:rsid w:val="006B1F43"/>
    <w:rsid w:val="006B3270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0160C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7E63DF"/>
    <w:rsid w:val="008009AF"/>
    <w:rsid w:val="00806BE5"/>
    <w:rsid w:val="0082278C"/>
    <w:rsid w:val="008309E7"/>
    <w:rsid w:val="008321FA"/>
    <w:rsid w:val="00837B1E"/>
    <w:rsid w:val="00847DA0"/>
    <w:rsid w:val="00864E7D"/>
    <w:rsid w:val="00886FF4"/>
    <w:rsid w:val="008A5A12"/>
    <w:rsid w:val="008A7B6E"/>
    <w:rsid w:val="008B41AC"/>
    <w:rsid w:val="008C60D6"/>
    <w:rsid w:val="008E0D63"/>
    <w:rsid w:val="008E0E9E"/>
    <w:rsid w:val="0090596D"/>
    <w:rsid w:val="00907FD8"/>
    <w:rsid w:val="0093370F"/>
    <w:rsid w:val="00942B46"/>
    <w:rsid w:val="00947ACD"/>
    <w:rsid w:val="009520D8"/>
    <w:rsid w:val="00963C86"/>
    <w:rsid w:val="00971B8A"/>
    <w:rsid w:val="009766FA"/>
    <w:rsid w:val="0098532A"/>
    <w:rsid w:val="00987131"/>
    <w:rsid w:val="00992879"/>
    <w:rsid w:val="009B138F"/>
    <w:rsid w:val="009B2E35"/>
    <w:rsid w:val="009B6C12"/>
    <w:rsid w:val="009E1482"/>
    <w:rsid w:val="00A02F0C"/>
    <w:rsid w:val="00A13E81"/>
    <w:rsid w:val="00A22BBD"/>
    <w:rsid w:val="00A3340C"/>
    <w:rsid w:val="00A4282B"/>
    <w:rsid w:val="00A46DA4"/>
    <w:rsid w:val="00A51B6C"/>
    <w:rsid w:val="00A534B9"/>
    <w:rsid w:val="00AA3A1F"/>
    <w:rsid w:val="00AD4691"/>
    <w:rsid w:val="00AE4C3F"/>
    <w:rsid w:val="00AE51EA"/>
    <w:rsid w:val="00AE7DF3"/>
    <w:rsid w:val="00AF2323"/>
    <w:rsid w:val="00AF3096"/>
    <w:rsid w:val="00B200E3"/>
    <w:rsid w:val="00B226B6"/>
    <w:rsid w:val="00B264AD"/>
    <w:rsid w:val="00B47D94"/>
    <w:rsid w:val="00B50D53"/>
    <w:rsid w:val="00B6516C"/>
    <w:rsid w:val="00B70727"/>
    <w:rsid w:val="00B81287"/>
    <w:rsid w:val="00B86C5A"/>
    <w:rsid w:val="00B941E6"/>
    <w:rsid w:val="00B95DE1"/>
    <w:rsid w:val="00BB0B62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61B67"/>
    <w:rsid w:val="00D83DAA"/>
    <w:rsid w:val="00DA4CB2"/>
    <w:rsid w:val="00DB375D"/>
    <w:rsid w:val="00E1104B"/>
    <w:rsid w:val="00E1543E"/>
    <w:rsid w:val="00E1780E"/>
    <w:rsid w:val="00E2583B"/>
    <w:rsid w:val="00E321B7"/>
    <w:rsid w:val="00E33FCB"/>
    <w:rsid w:val="00E91AE0"/>
    <w:rsid w:val="00EB1EE5"/>
    <w:rsid w:val="00EB6F08"/>
    <w:rsid w:val="00EC2BD7"/>
    <w:rsid w:val="00ED04B0"/>
    <w:rsid w:val="00F01CE8"/>
    <w:rsid w:val="00F2101A"/>
    <w:rsid w:val="00F338E9"/>
    <w:rsid w:val="00F36966"/>
    <w:rsid w:val="00F37F4D"/>
    <w:rsid w:val="00F52BF8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3687</Characters>
  <Application>Microsoft Office Word</Application>
  <DocSecurity>0</DocSecurity>
  <Lines>75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2024-09-11T12:20:00Z</dcterms:created>
  <dcterms:modified xsi:type="dcterms:W3CDTF">2024-10-09T06:08:00Z</dcterms:modified>
</cp:coreProperties>
</file>