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696B1" w14:textId="77777777" w:rsidR="006C6F99" w:rsidRPr="007B0A37" w:rsidRDefault="00BA2E9F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1. </w:t>
      </w:r>
      <w:proofErr w:type="spellStart"/>
      <w:r w:rsidR="00DC3351"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="00DC3351" w:rsidRPr="007B0A37">
        <w:rPr>
          <w:rFonts w:ascii="Helvetica" w:hAnsi="Helvetica" w:cs="Helvetica"/>
          <w:sz w:val="20"/>
          <w:szCs w:val="24"/>
          <w:lang w:val="lt-LT"/>
        </w:rPr>
        <w:t xml:space="preserve">, apimantis IL-21 </w:t>
      </w:r>
      <w:proofErr w:type="spellStart"/>
      <w:r w:rsidR="00DC3351" w:rsidRPr="007B0A37">
        <w:rPr>
          <w:rFonts w:ascii="Helvetica" w:hAnsi="Helvetica" w:cs="Helvetica"/>
          <w:sz w:val="20"/>
          <w:szCs w:val="24"/>
          <w:lang w:val="lt-LT"/>
        </w:rPr>
        <w:t>muteiną</w:t>
      </w:r>
      <w:proofErr w:type="spellEnd"/>
      <w:r w:rsidR="00DC3351" w:rsidRPr="007B0A37">
        <w:rPr>
          <w:rFonts w:ascii="Helvetica" w:hAnsi="Helvetica" w:cs="Helvetica"/>
          <w:sz w:val="20"/>
          <w:szCs w:val="24"/>
          <w:lang w:val="lt-LT"/>
        </w:rPr>
        <w:t xml:space="preserve"> ir anti-PD-1 antikūną, kur IL-21 </w:t>
      </w:r>
      <w:proofErr w:type="spellStart"/>
      <w:r w:rsidR="00DC3351" w:rsidRPr="007B0A37">
        <w:rPr>
          <w:rFonts w:ascii="Helvetica" w:hAnsi="Helvetica" w:cs="Helvetica"/>
          <w:sz w:val="20"/>
          <w:szCs w:val="24"/>
          <w:lang w:val="lt-LT"/>
        </w:rPr>
        <w:t>muteinas</w:t>
      </w:r>
      <w:proofErr w:type="spellEnd"/>
      <w:r w:rsidR="00DC3351" w:rsidRPr="007B0A37">
        <w:rPr>
          <w:rFonts w:ascii="Helvetica" w:hAnsi="Helvetica" w:cs="Helvetica"/>
          <w:sz w:val="20"/>
          <w:szCs w:val="24"/>
          <w:lang w:val="lt-LT"/>
        </w:rPr>
        <w:t xml:space="preserve"> apima aminorūgščių seką SEQ ID N</w:t>
      </w:r>
      <w:r w:rsidR="006C6F99" w:rsidRPr="007B0A37">
        <w:rPr>
          <w:rFonts w:ascii="Helvetica" w:hAnsi="Helvetica" w:cs="Helvetica"/>
          <w:sz w:val="20"/>
          <w:szCs w:val="24"/>
          <w:lang w:val="lt-LT"/>
        </w:rPr>
        <w:t>r.</w:t>
      </w:r>
      <w:r w:rsidR="00DC3351" w:rsidRPr="007B0A37">
        <w:rPr>
          <w:rFonts w:ascii="Helvetica" w:hAnsi="Helvetica" w:cs="Helvetica"/>
          <w:sz w:val="20"/>
          <w:szCs w:val="24"/>
          <w:lang w:val="lt-LT"/>
        </w:rPr>
        <w:t xml:space="preserve"> 2, </w:t>
      </w:r>
    </w:p>
    <w:p w14:paraId="64E4BCF0" w14:textId="1107BB19" w:rsidR="006C6F99" w:rsidRPr="007B0A37" w:rsidRDefault="002B54CC" w:rsidP="007B0A37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20BFBD17" wp14:editId="08D6A977">
            <wp:extent cx="5873187" cy="776377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174" cy="78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F2AE6" w14:textId="36313408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kur "X" reiškia bet kurią aminorūgštį ir</w:t>
      </w:r>
    </w:p>
    <w:p w14:paraId="177D69E3" w14:textId="268F1479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kur minėta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muteino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aminorūgščių seka skiriasi nuo žmogaus IL-21 aminorūgščių sekos (SEQ ID Nr. 1) </w:t>
      </w:r>
      <w:r w:rsidR="006C6F99" w:rsidRPr="007B0A37">
        <w:rPr>
          <w:rFonts w:ascii="Helvetica" w:hAnsi="Helvetica" w:cs="Helvetica"/>
          <w:sz w:val="20"/>
          <w:szCs w:val="24"/>
          <w:lang w:val="lt-LT"/>
        </w:rPr>
        <w:t>bent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1 aminorūgštimi.</w:t>
      </w:r>
    </w:p>
    <w:p w14:paraId="090F9506" w14:textId="77777777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BE1743D" w14:textId="5A112C04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2.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1 punktą, kur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apima aminorūgščių seką, kuri skiriasi nuo žmogaus IL-21 aminorūgščių sekos (SEQ ID Nr. 1) ne daugiau nei 7 aminorūgštimis.</w:t>
      </w:r>
    </w:p>
    <w:p w14:paraId="47B03967" w14:textId="77777777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36C8769" w14:textId="5FD268EC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3.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1 punktą, kur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apima aminorūgščių seką, kuri skiriasi nuo žmogaus IL-21 aminorūgščių sekos (SEQ ID Nr. 1) 3, 4, 5 arba 6 aminorūgštimis.</w:t>
      </w:r>
    </w:p>
    <w:p w14:paraId="49939C91" w14:textId="77777777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1029CFD" w14:textId="26100CEA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4.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1 punktą, kur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apima aminorūgščių seką, kuri skiriasi nuo žmogaus IL-21 aminorūgščių sekos (SEQ ID Nr. 1) 1 arba 2 aminorūgštimis.</w:t>
      </w:r>
    </w:p>
    <w:p w14:paraId="10352451" w14:textId="77777777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D33B229" w14:textId="40E8825B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5.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bet kurį iš ankstesnių punktų, kur skirtumas (-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iai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) tarp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muteino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aminorūgščių sekos ir SEQ ID Nr. 1 aminorūgščių sekos atsiranda (A) aminorūgštyse 10-15, </w:t>
      </w:r>
      <w:r w:rsidR="00851F5B" w:rsidRPr="007B0A37">
        <w:rPr>
          <w:rFonts w:ascii="Helvetica" w:hAnsi="Helvetica" w:cs="Helvetica"/>
          <w:sz w:val="20"/>
          <w:szCs w:val="24"/>
          <w:lang w:val="lt-LT"/>
        </w:rPr>
        <w:t>imtinai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, arba </w:t>
      </w:r>
      <w:r w:rsidR="00851F5B" w:rsidRPr="007B0A37">
        <w:rPr>
          <w:rFonts w:ascii="Helvetica" w:hAnsi="Helvetica" w:cs="Helvetica"/>
          <w:sz w:val="20"/>
          <w:szCs w:val="24"/>
          <w:lang w:val="lt-LT"/>
        </w:rPr>
        <w:t xml:space="preserve">sekos ir SEQ ID Nr. 2 aminorūgštyse 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105-123, </w:t>
      </w:r>
      <w:r w:rsidR="00851F5B" w:rsidRPr="007B0A37">
        <w:rPr>
          <w:rFonts w:ascii="Helvetica" w:hAnsi="Helvetica" w:cs="Helvetica"/>
          <w:sz w:val="20"/>
          <w:szCs w:val="24"/>
          <w:lang w:val="lt-LT"/>
        </w:rPr>
        <w:t>imtinai</w:t>
      </w:r>
      <w:r w:rsidRPr="007B0A37">
        <w:rPr>
          <w:rFonts w:ascii="Helvetica" w:hAnsi="Helvetica" w:cs="Helvetica"/>
          <w:sz w:val="20"/>
          <w:szCs w:val="24"/>
          <w:lang w:val="lt-LT"/>
        </w:rPr>
        <w:t>, pasirinktinai, kur skirtumas</w:t>
      </w:r>
      <w:r w:rsidR="00851F5B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B0A37">
        <w:rPr>
          <w:rFonts w:ascii="Helvetica" w:hAnsi="Helvetica" w:cs="Helvetica"/>
          <w:sz w:val="20"/>
          <w:szCs w:val="24"/>
          <w:lang w:val="lt-LT"/>
        </w:rPr>
        <w:t>(-ai) atsiranda</w:t>
      </w:r>
      <w:r w:rsidR="00851F5B" w:rsidRPr="007B0A37">
        <w:rPr>
          <w:rFonts w:ascii="Helvetica" w:hAnsi="Helvetica" w:cs="Helvetica"/>
          <w:sz w:val="20"/>
          <w:szCs w:val="24"/>
          <w:lang w:val="lt-LT"/>
        </w:rPr>
        <w:t xml:space="preserve"> sekos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851F5B" w:rsidRPr="007B0A37">
        <w:rPr>
          <w:rFonts w:ascii="Helvetica" w:hAnsi="Helvetica" w:cs="Helvetica"/>
          <w:sz w:val="20"/>
          <w:szCs w:val="24"/>
          <w:lang w:val="lt-LT"/>
        </w:rPr>
        <w:t xml:space="preserve">SEQ ID Nr. 2 aminorūgštyse </w:t>
      </w:r>
      <w:r w:rsidRPr="007B0A37">
        <w:rPr>
          <w:rFonts w:ascii="Helvetica" w:hAnsi="Helvetica" w:cs="Helvetica"/>
          <w:sz w:val="20"/>
          <w:szCs w:val="24"/>
          <w:lang w:val="lt-LT"/>
        </w:rPr>
        <w:t>11, 14, 15, 109, 110, 112, 113, 116, 119, 120 ir (arba) 123</w:t>
      </w:r>
      <w:r w:rsidR="00425D0F" w:rsidRPr="007B0A37">
        <w:rPr>
          <w:rFonts w:ascii="Helvetica" w:hAnsi="Helvetica" w:cs="Helvetica"/>
          <w:sz w:val="20"/>
          <w:szCs w:val="24"/>
          <w:lang w:val="lt-LT"/>
        </w:rPr>
        <w:t>,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arba (B) </w:t>
      </w:r>
      <w:r w:rsidR="00F34909" w:rsidRPr="007B0A37">
        <w:rPr>
          <w:rFonts w:ascii="Helvetica" w:hAnsi="Helvetica" w:cs="Helvetica"/>
          <w:sz w:val="20"/>
          <w:szCs w:val="24"/>
          <w:lang w:val="lt-LT"/>
        </w:rPr>
        <w:t xml:space="preserve">aminorūgštyse 5-25, </w:t>
      </w:r>
      <w:r w:rsidR="00425D0F" w:rsidRPr="007B0A37">
        <w:rPr>
          <w:rFonts w:ascii="Helvetica" w:hAnsi="Helvetica" w:cs="Helvetica"/>
          <w:sz w:val="20"/>
          <w:szCs w:val="24"/>
          <w:lang w:val="lt-LT"/>
        </w:rPr>
        <w:t xml:space="preserve">imtinai, arba </w:t>
      </w:r>
      <w:r w:rsidR="00F34909" w:rsidRPr="007B0A37">
        <w:rPr>
          <w:rFonts w:ascii="Helvetica" w:hAnsi="Helvetica" w:cs="Helvetica"/>
          <w:sz w:val="20"/>
          <w:szCs w:val="24"/>
          <w:lang w:val="lt-LT"/>
        </w:rPr>
        <w:t xml:space="preserve">aminorūgštyse 65-80, imtinai, </w:t>
      </w:r>
      <w:r w:rsidR="00425D0F" w:rsidRPr="007B0A37">
        <w:rPr>
          <w:rFonts w:ascii="Helvetica" w:hAnsi="Helvetica" w:cs="Helvetica"/>
          <w:sz w:val="20"/>
          <w:szCs w:val="24"/>
          <w:lang w:val="lt-LT"/>
        </w:rPr>
        <w:t>seko</w:t>
      </w:r>
      <w:r w:rsidR="00F34909" w:rsidRPr="007B0A37">
        <w:rPr>
          <w:rFonts w:ascii="Helvetica" w:hAnsi="Helvetica" w:cs="Helvetica"/>
          <w:sz w:val="20"/>
          <w:szCs w:val="24"/>
          <w:lang w:val="lt-LT"/>
        </w:rPr>
        <w:t>je</w:t>
      </w:r>
      <w:r w:rsidR="00425D0F" w:rsidRPr="007B0A37">
        <w:rPr>
          <w:rFonts w:ascii="Helvetica" w:hAnsi="Helvetica" w:cs="Helvetica"/>
          <w:sz w:val="20"/>
          <w:szCs w:val="24"/>
          <w:lang w:val="lt-LT"/>
        </w:rPr>
        <w:t xml:space="preserve"> SEQ ID Nr. 2,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pasirinktinai, kur skirtumas (-ai) </w:t>
      </w:r>
      <w:r w:rsidR="00425D0F" w:rsidRPr="007B0A37">
        <w:rPr>
          <w:rFonts w:ascii="Helvetica" w:hAnsi="Helvetica" w:cs="Helvetica"/>
          <w:sz w:val="20"/>
          <w:szCs w:val="24"/>
          <w:lang w:val="lt-LT"/>
        </w:rPr>
        <w:t>atsiranda sekos SEQ ID Nr. 2 aminorūgštyse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5, 8, 9, 12, 13, 16, 19, 23, 65, 66, 69, 70, 72, 73, 75, 76, 77, 78, 79 ir (arba) 80.</w:t>
      </w:r>
    </w:p>
    <w:p w14:paraId="2E146E70" w14:textId="77777777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224319B" w14:textId="4838DBC1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6.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bet kurį iš ankstesnių punktų, kur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apima aminorūgščių seką su vienu aminorūgšties pak</w:t>
      </w:r>
      <w:r w:rsidR="00452FCE" w:rsidRPr="007B0A37">
        <w:rPr>
          <w:rFonts w:ascii="Helvetica" w:hAnsi="Helvetica" w:cs="Helvetica"/>
          <w:sz w:val="20"/>
          <w:szCs w:val="24"/>
          <w:lang w:val="lt-LT"/>
        </w:rPr>
        <w:t>eitimu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864794" w:rsidRPr="007B0A37">
        <w:rPr>
          <w:rFonts w:ascii="Helvetica" w:hAnsi="Helvetica" w:cs="Helvetica"/>
          <w:sz w:val="20"/>
          <w:szCs w:val="24"/>
          <w:lang w:val="lt-LT"/>
        </w:rPr>
        <w:t>lyginant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su žmogaus IL-21 aminorūgščių seka (SEQ ID Nr. 1).</w:t>
      </w:r>
    </w:p>
    <w:p w14:paraId="5F75A5B2" w14:textId="77777777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588DE48" w14:textId="551B606C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7.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6 punktą, kur aminorūgščių pakeitimas </w:t>
      </w:r>
      <w:r w:rsidR="00BC6C37" w:rsidRPr="007B0A37">
        <w:rPr>
          <w:rFonts w:ascii="Helvetica" w:hAnsi="Helvetica" w:cs="Helvetica"/>
          <w:sz w:val="20"/>
          <w:szCs w:val="24"/>
          <w:lang w:val="lt-LT"/>
        </w:rPr>
        <w:t>atsiranda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864794" w:rsidRPr="007B0A37">
        <w:rPr>
          <w:rFonts w:ascii="Helvetica" w:hAnsi="Helvetica" w:cs="Helvetica"/>
          <w:sz w:val="20"/>
          <w:szCs w:val="24"/>
          <w:lang w:val="lt-LT"/>
        </w:rPr>
        <w:t xml:space="preserve">sekos SEQ ID Nr. 1 padėtyse 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5, 8, 9, 11, 12, 13, 14, 15, 16, 19, </w:t>
      </w:r>
      <w:r w:rsidR="00452FCE" w:rsidRPr="007B0A37">
        <w:rPr>
          <w:rFonts w:ascii="Helvetica" w:hAnsi="Helvetica" w:cs="Helvetica"/>
          <w:sz w:val="20"/>
          <w:szCs w:val="24"/>
          <w:lang w:val="lt-LT"/>
        </w:rPr>
        <w:t>23, 65, 66, 68, 69, 70, 71, 72, 73, 75, 76, 77, 78, 79, 80, 109, 110, 112, 113, 116, 117, 119, 120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arba 123.</w:t>
      </w:r>
    </w:p>
    <w:p w14:paraId="3BCFDBB0" w14:textId="77777777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DA9CAEB" w14:textId="64472853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8.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bet kurį iš ankstesnių punktų, kur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apima aminorūgš</w:t>
      </w:r>
      <w:r w:rsidR="00BC6C37" w:rsidRPr="007B0A37">
        <w:rPr>
          <w:rFonts w:ascii="Helvetica" w:hAnsi="Helvetica" w:cs="Helvetica"/>
          <w:sz w:val="20"/>
          <w:szCs w:val="24"/>
          <w:lang w:val="lt-LT"/>
        </w:rPr>
        <w:t>ties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pak</w:t>
      </w:r>
      <w:r w:rsidR="00452FCE" w:rsidRPr="007B0A37">
        <w:rPr>
          <w:rFonts w:ascii="Helvetica" w:hAnsi="Helvetica" w:cs="Helvetica"/>
          <w:sz w:val="20"/>
          <w:szCs w:val="24"/>
          <w:lang w:val="lt-LT"/>
        </w:rPr>
        <w:t>eitimą</w:t>
      </w:r>
      <w:r w:rsidRPr="007B0A37">
        <w:rPr>
          <w:rFonts w:ascii="Helvetica" w:hAnsi="Helvetica" w:cs="Helvetica"/>
          <w:sz w:val="20"/>
          <w:szCs w:val="24"/>
          <w:lang w:val="lt-LT"/>
        </w:rPr>
        <w:t>:</w:t>
      </w:r>
    </w:p>
    <w:p w14:paraId="05DA7F6D" w14:textId="7F468545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a. </w:t>
      </w:r>
      <w:r w:rsidR="00452FCE" w:rsidRPr="007B0A37">
        <w:rPr>
          <w:rFonts w:ascii="Helvetica" w:hAnsi="Helvetica" w:cs="Helvetica"/>
          <w:sz w:val="20"/>
          <w:szCs w:val="24"/>
          <w:lang w:val="lt-LT"/>
        </w:rPr>
        <w:t xml:space="preserve">sekos 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SEQ ID Nr. 1 </w:t>
      </w:r>
      <w:r w:rsidR="00452FCE" w:rsidRPr="007B0A37">
        <w:rPr>
          <w:rFonts w:ascii="Helvetica" w:hAnsi="Helvetica" w:cs="Helvetica"/>
          <w:sz w:val="20"/>
          <w:szCs w:val="24"/>
          <w:lang w:val="lt-LT"/>
        </w:rPr>
        <w:t>padėtyje 5, 8, 9, 12, 14, 15, 65, 66, 69, 70, 72, 73, 75, 76, 77, 80, 116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arba 119, kur pak</w:t>
      </w:r>
      <w:r w:rsidR="00452FCE" w:rsidRPr="007B0A37">
        <w:rPr>
          <w:rFonts w:ascii="Helvetica" w:hAnsi="Helvetica" w:cs="Helvetica"/>
          <w:sz w:val="20"/>
          <w:szCs w:val="24"/>
          <w:lang w:val="lt-LT"/>
        </w:rPr>
        <w:t>eista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aminorūgštis yra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alifatinė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aminorūgštis;</w:t>
      </w:r>
    </w:p>
    <w:p w14:paraId="2A573B36" w14:textId="751697C1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b. </w:t>
      </w:r>
      <w:r w:rsidR="00452FCE" w:rsidRPr="007B0A37">
        <w:rPr>
          <w:rFonts w:ascii="Helvetica" w:hAnsi="Helvetica" w:cs="Helvetica"/>
          <w:sz w:val="20"/>
          <w:szCs w:val="24"/>
          <w:lang w:val="lt-LT"/>
        </w:rPr>
        <w:t>sekos SEQ ID Nr. 1 padėtyje 5, 8, 9, 11, 12, 13, 14, 15, 16, 19, 23, 65, 66, 69, 70, 72, 73, 75, 76, 77, 78, 79, 110, 112, 116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, 117, 119, 120 arba 123, kur </w:t>
      </w:r>
      <w:r w:rsidR="00452FCE" w:rsidRPr="007B0A37">
        <w:rPr>
          <w:rFonts w:ascii="Helvetica" w:hAnsi="Helvetica" w:cs="Helvetica"/>
          <w:sz w:val="20"/>
          <w:szCs w:val="24"/>
          <w:lang w:val="lt-LT"/>
        </w:rPr>
        <w:t>pakeista aminorūgštis yra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rūgštinė aminorūgštis;</w:t>
      </w:r>
    </w:p>
    <w:p w14:paraId="6F874C73" w14:textId="3D331C04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c. </w:t>
      </w:r>
      <w:r w:rsidR="00452FCE" w:rsidRPr="007B0A37">
        <w:rPr>
          <w:rFonts w:ascii="Helvetica" w:hAnsi="Helvetica" w:cs="Helvetica"/>
          <w:sz w:val="20"/>
          <w:szCs w:val="24"/>
          <w:lang w:val="lt-LT"/>
        </w:rPr>
        <w:t>sekos SEQ ID Nr. 1 padėtyje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452FCE" w:rsidRPr="007B0A37">
        <w:rPr>
          <w:rFonts w:ascii="Helvetica" w:hAnsi="Helvetica" w:cs="Helvetica"/>
          <w:sz w:val="20"/>
          <w:szCs w:val="24"/>
          <w:lang w:val="lt-LT"/>
        </w:rPr>
        <w:t>5, 9, 73, 76, 109, 113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arba 116, kur </w:t>
      </w:r>
      <w:r w:rsidR="00452FCE" w:rsidRPr="007B0A37">
        <w:rPr>
          <w:rFonts w:ascii="Helvetica" w:hAnsi="Helvetica" w:cs="Helvetica"/>
          <w:sz w:val="20"/>
          <w:szCs w:val="24"/>
          <w:lang w:val="lt-LT"/>
        </w:rPr>
        <w:t>pakeista aminorūgštis yra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bazinė aminorūgštis;</w:t>
      </w:r>
    </w:p>
    <w:p w14:paraId="348CBCB5" w14:textId="6FD71245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d. </w:t>
      </w:r>
      <w:r w:rsidR="00A93D13" w:rsidRPr="007B0A37">
        <w:rPr>
          <w:rFonts w:ascii="Helvetica" w:hAnsi="Helvetica" w:cs="Helvetica"/>
          <w:sz w:val="20"/>
          <w:szCs w:val="24"/>
          <w:lang w:val="lt-LT"/>
        </w:rPr>
        <w:t>sekos SEQ ID Nr. 1 padėtyje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5, 8, 9, 70 arba 76, kur </w:t>
      </w:r>
      <w:r w:rsidR="00A93D13" w:rsidRPr="007B0A37">
        <w:rPr>
          <w:rFonts w:ascii="Helvetica" w:hAnsi="Helvetica" w:cs="Helvetica"/>
          <w:sz w:val="20"/>
          <w:szCs w:val="24"/>
          <w:lang w:val="lt-LT"/>
        </w:rPr>
        <w:t>pakeista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aminorūgštis yra aromatinė aminorūgštis;</w:t>
      </w:r>
    </w:p>
    <w:p w14:paraId="16303902" w14:textId="20C2EAD4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e. </w:t>
      </w:r>
      <w:r w:rsidR="00A93D13" w:rsidRPr="007B0A37">
        <w:rPr>
          <w:rFonts w:ascii="Helvetica" w:hAnsi="Helvetica" w:cs="Helvetica"/>
          <w:sz w:val="20"/>
          <w:szCs w:val="24"/>
          <w:lang w:val="lt-LT"/>
        </w:rPr>
        <w:t>sekos SEQ ID Nr. 1 padėtyje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5, 8, 9, 12, 15, 73, 76, 116 arba 119, kur </w:t>
      </w:r>
      <w:r w:rsidR="00A93D13" w:rsidRPr="007B0A37">
        <w:rPr>
          <w:rFonts w:ascii="Helvetica" w:hAnsi="Helvetica" w:cs="Helvetica"/>
          <w:sz w:val="20"/>
          <w:szCs w:val="24"/>
          <w:lang w:val="lt-LT"/>
        </w:rPr>
        <w:t>pakeista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aminorūgštis yra aminorūgštis, apimanti šoninės grandinės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amidą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>;</w:t>
      </w:r>
    </w:p>
    <w:p w14:paraId="5307BF9E" w14:textId="5EB910B0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lastRenderedPageBreak/>
        <w:t xml:space="preserve">f. </w:t>
      </w:r>
      <w:r w:rsidR="00A93D13" w:rsidRPr="007B0A37">
        <w:rPr>
          <w:rFonts w:ascii="Helvetica" w:hAnsi="Helvetica" w:cs="Helvetica"/>
          <w:sz w:val="20"/>
          <w:szCs w:val="24"/>
          <w:lang w:val="lt-LT"/>
        </w:rPr>
        <w:t>sekos SEQ ID Nr. 1 padėtyje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5, 8, 9, 11, 12, 14, 15, 73, 76, 116 arba 119, kur </w:t>
      </w:r>
      <w:r w:rsidR="00A93D13" w:rsidRPr="007B0A37">
        <w:rPr>
          <w:rFonts w:ascii="Helvetica" w:hAnsi="Helvetica" w:cs="Helvetica"/>
          <w:sz w:val="20"/>
          <w:szCs w:val="24"/>
          <w:lang w:val="lt-LT"/>
        </w:rPr>
        <w:t xml:space="preserve">pakeista 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aminorūgštis yra nearomatinė aminorūgštis, apimanti šoninės grandinės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hidroksilą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>;</w:t>
      </w:r>
    </w:p>
    <w:p w14:paraId="6B4EEB95" w14:textId="424E5F20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g. </w:t>
      </w:r>
      <w:r w:rsidR="00A93D13" w:rsidRPr="007B0A37">
        <w:rPr>
          <w:rFonts w:ascii="Helvetica" w:hAnsi="Helvetica" w:cs="Helvetica"/>
          <w:sz w:val="20"/>
          <w:szCs w:val="24"/>
          <w:lang w:val="lt-LT"/>
        </w:rPr>
        <w:t>sekos SEQ ID Nr. 1 padėtyje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65, 66, 69, 70, 72, 73, 75, 76, 77 arba 80, kur </w:t>
      </w:r>
      <w:r w:rsidR="00A93D13" w:rsidRPr="007B0A37">
        <w:rPr>
          <w:rFonts w:ascii="Helvetica" w:hAnsi="Helvetica" w:cs="Helvetica"/>
          <w:sz w:val="20"/>
          <w:szCs w:val="24"/>
          <w:lang w:val="lt-LT"/>
        </w:rPr>
        <w:t>pakeista aminorūgštis yra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imino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rūgštis;</w:t>
      </w:r>
    </w:p>
    <w:p w14:paraId="4DB0B581" w14:textId="71351282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h. </w:t>
      </w:r>
      <w:r w:rsidR="00A93D13" w:rsidRPr="007B0A37">
        <w:rPr>
          <w:rFonts w:ascii="Helvetica" w:hAnsi="Helvetica" w:cs="Helvetica"/>
          <w:sz w:val="20"/>
          <w:szCs w:val="24"/>
          <w:lang w:val="lt-LT"/>
        </w:rPr>
        <w:t>sekos SEQ ID Nr. 1 padėtyje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5, 9, 15, 76, 116 arba 119, kur </w:t>
      </w:r>
      <w:r w:rsidR="00A93D13" w:rsidRPr="007B0A37">
        <w:rPr>
          <w:rFonts w:ascii="Helvetica" w:hAnsi="Helvetica" w:cs="Helvetica"/>
          <w:sz w:val="20"/>
          <w:szCs w:val="24"/>
          <w:lang w:val="lt-LT"/>
        </w:rPr>
        <w:t>pakeista aminorūgštis yra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aminorūgštis, apimanti </w:t>
      </w:r>
      <w:r w:rsidR="004F4D90" w:rsidRPr="007B0A37">
        <w:rPr>
          <w:rFonts w:ascii="Helvetica" w:hAnsi="Helvetica" w:cs="Helvetica"/>
          <w:sz w:val="20"/>
          <w:szCs w:val="24"/>
          <w:lang w:val="lt-LT"/>
        </w:rPr>
        <w:t xml:space="preserve">šoninę grandinę, kurioje yra </w:t>
      </w:r>
      <w:r w:rsidRPr="007B0A37">
        <w:rPr>
          <w:rFonts w:ascii="Helvetica" w:hAnsi="Helvetica" w:cs="Helvetica"/>
          <w:sz w:val="20"/>
          <w:szCs w:val="24"/>
          <w:lang w:val="lt-LT"/>
        </w:rPr>
        <w:t>sier</w:t>
      </w:r>
      <w:r w:rsidR="004F4D90" w:rsidRPr="007B0A37">
        <w:rPr>
          <w:rFonts w:ascii="Helvetica" w:hAnsi="Helvetica" w:cs="Helvetica"/>
          <w:sz w:val="20"/>
          <w:szCs w:val="24"/>
          <w:lang w:val="lt-LT"/>
        </w:rPr>
        <w:t>a</w:t>
      </w:r>
      <w:r w:rsidRPr="007B0A37">
        <w:rPr>
          <w:rFonts w:ascii="Helvetica" w:hAnsi="Helvetica" w:cs="Helvetica"/>
          <w:sz w:val="20"/>
          <w:szCs w:val="24"/>
          <w:lang w:val="lt-LT"/>
        </w:rPr>
        <w:t>; arba</w:t>
      </w:r>
    </w:p>
    <w:p w14:paraId="0F2FF1CE" w14:textId="607ECAAD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i. arba jų derin</w:t>
      </w:r>
      <w:r w:rsidR="00A93D13" w:rsidRPr="007B0A37">
        <w:rPr>
          <w:rFonts w:ascii="Helvetica" w:hAnsi="Helvetica" w:cs="Helvetica"/>
          <w:sz w:val="20"/>
          <w:szCs w:val="24"/>
          <w:lang w:val="lt-LT"/>
        </w:rPr>
        <w:t>į</w:t>
      </w:r>
      <w:r w:rsidRPr="007B0A37">
        <w:rPr>
          <w:rFonts w:ascii="Helvetica" w:hAnsi="Helvetica" w:cs="Helvetica"/>
          <w:sz w:val="20"/>
          <w:szCs w:val="24"/>
          <w:lang w:val="lt-LT"/>
        </w:rPr>
        <w:t>.</w:t>
      </w:r>
    </w:p>
    <w:p w14:paraId="6F15535B" w14:textId="77777777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3164FCA" w14:textId="2E2FE5B1" w:rsidR="00DC3351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9.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bet kurį iš ankstesnių punktų, kur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A93D13" w:rsidRPr="007B0A37">
        <w:rPr>
          <w:rFonts w:ascii="Helvetica" w:hAnsi="Helvetica" w:cs="Helvetica"/>
          <w:sz w:val="20"/>
          <w:szCs w:val="24"/>
          <w:lang w:val="lt-LT"/>
        </w:rPr>
        <w:t xml:space="preserve">apima </w:t>
      </w:r>
      <w:r w:rsidRPr="007B0A37">
        <w:rPr>
          <w:rFonts w:ascii="Helvetica" w:hAnsi="Helvetica" w:cs="Helvetica"/>
          <w:sz w:val="20"/>
          <w:szCs w:val="24"/>
          <w:lang w:val="lt-LT"/>
        </w:rPr>
        <w:t>aminorūgšties pak</w:t>
      </w:r>
      <w:r w:rsidR="00A93D13" w:rsidRPr="007B0A37">
        <w:rPr>
          <w:rFonts w:ascii="Helvetica" w:hAnsi="Helvetica" w:cs="Helvetica"/>
          <w:sz w:val="20"/>
          <w:szCs w:val="24"/>
          <w:lang w:val="lt-LT"/>
        </w:rPr>
        <w:t>eitimą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aminorūgštimi padėtyje</w:t>
      </w:r>
      <w:r w:rsidR="004F4D90" w:rsidRPr="007B0A37">
        <w:rPr>
          <w:rFonts w:ascii="Helvetica" w:hAnsi="Helvetica" w:cs="Helvetica"/>
          <w:sz w:val="20"/>
          <w:szCs w:val="24"/>
          <w:lang w:val="lt-LT"/>
        </w:rPr>
        <w:t>, nurodytoje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LENTELĘ</w:t>
      </w:r>
      <w:r w:rsidR="00C80743" w:rsidRPr="007B0A37">
        <w:rPr>
          <w:rFonts w:ascii="Helvetica" w:hAnsi="Helvetica" w:cs="Helvetica"/>
          <w:sz w:val="20"/>
          <w:szCs w:val="24"/>
          <w:lang w:val="lt-LT"/>
        </w:rPr>
        <w:t xml:space="preserve"> A</w:t>
      </w:r>
      <w:r w:rsidRPr="007B0A37">
        <w:rPr>
          <w:rFonts w:ascii="Helvetica" w:hAnsi="Helvetica" w:cs="Helvetica"/>
          <w:sz w:val="20"/>
          <w:szCs w:val="24"/>
          <w:lang w:val="lt-LT"/>
        </w:rPr>
        <w:t>:</w:t>
      </w:r>
    </w:p>
    <w:p w14:paraId="7220CE5C" w14:textId="40391E50" w:rsidR="005852F3" w:rsidRDefault="005852F3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>
        <w:rPr>
          <w:noProof/>
        </w:rPr>
        <w:drawing>
          <wp:inline distT="0" distB="0" distL="0" distR="0" wp14:anchorId="6A4CB2C9" wp14:editId="7501B274">
            <wp:extent cx="5684808" cy="718534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0356" cy="720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7BD24" w14:textId="77777777" w:rsidR="006B7157" w:rsidRPr="007B0A37" w:rsidRDefault="006B7157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B2D7796" w14:textId="6DA26F42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lastRenderedPageBreak/>
        <w:t xml:space="preserve">10.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bet kurį iš ankstesnių punktų, kur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apima:</w:t>
      </w:r>
    </w:p>
    <w:p w14:paraId="0A5192B5" w14:textId="36FF191B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(a) </w:t>
      </w:r>
      <w:r w:rsidR="00B12B88" w:rsidRPr="007B0A37">
        <w:rPr>
          <w:rFonts w:ascii="Helvetica" w:hAnsi="Helvetica" w:cs="Helvetica"/>
          <w:sz w:val="20"/>
          <w:szCs w:val="24"/>
          <w:lang w:val="lt-LT"/>
        </w:rPr>
        <w:t xml:space="preserve">aminorūgščių seką 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bet kurios iš SEQ ID Nr. </w:t>
      </w:r>
      <w:r w:rsidR="00B12B88" w:rsidRPr="007B0A37">
        <w:rPr>
          <w:rFonts w:ascii="Helvetica" w:hAnsi="Helvetica" w:cs="Helvetica"/>
          <w:sz w:val="20"/>
          <w:szCs w:val="24"/>
          <w:lang w:val="lt-LT"/>
        </w:rPr>
        <w:t>3-21, 23-56, 58-112, 114-198, 249-254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ir 283; arba</w:t>
      </w:r>
    </w:p>
    <w:p w14:paraId="7675DBBA" w14:textId="0A9CC138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(b) </w:t>
      </w:r>
      <w:r w:rsidR="00B12B88" w:rsidRPr="007B0A37">
        <w:rPr>
          <w:rFonts w:ascii="Helvetica" w:hAnsi="Helvetica" w:cs="Helvetica"/>
          <w:sz w:val="20"/>
          <w:szCs w:val="24"/>
          <w:lang w:val="lt-LT"/>
        </w:rPr>
        <w:t xml:space="preserve">aminorūgščių seką 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bet kurios iš SEQ ID Nr. </w:t>
      </w:r>
      <w:r w:rsidR="00B12B88" w:rsidRPr="007B0A37">
        <w:rPr>
          <w:rFonts w:ascii="Helvetica" w:hAnsi="Helvetica" w:cs="Helvetica"/>
          <w:sz w:val="20"/>
          <w:szCs w:val="24"/>
          <w:lang w:val="lt-LT"/>
        </w:rPr>
        <w:t xml:space="preserve">nuo 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199 iki 208, </w:t>
      </w:r>
      <w:r w:rsidR="00B12B88" w:rsidRPr="007B0A37">
        <w:rPr>
          <w:rFonts w:ascii="Helvetica" w:hAnsi="Helvetica" w:cs="Helvetica"/>
          <w:sz w:val="20"/>
          <w:szCs w:val="24"/>
          <w:lang w:val="lt-LT"/>
        </w:rPr>
        <w:t xml:space="preserve">nuo 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210 iki 222, </w:t>
      </w:r>
      <w:r w:rsidR="00B12B88" w:rsidRPr="007B0A37">
        <w:rPr>
          <w:rFonts w:ascii="Helvetica" w:hAnsi="Helvetica" w:cs="Helvetica"/>
          <w:sz w:val="20"/>
          <w:szCs w:val="24"/>
          <w:lang w:val="lt-LT"/>
        </w:rPr>
        <w:t xml:space="preserve">nuo </w:t>
      </w:r>
      <w:r w:rsidRPr="007B0A37">
        <w:rPr>
          <w:rFonts w:ascii="Helvetica" w:hAnsi="Helvetica" w:cs="Helvetica"/>
          <w:sz w:val="20"/>
          <w:szCs w:val="24"/>
          <w:lang w:val="lt-LT"/>
        </w:rPr>
        <w:t>224 iki 248 ir 255.</w:t>
      </w:r>
    </w:p>
    <w:p w14:paraId="1BA5D684" w14:textId="77777777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5012171" w14:textId="2482F451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11.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bet kurį iš ankstesnių punktų, kur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apima aminorūgščių seką su dviem aminorūgščių pak</w:t>
      </w:r>
      <w:r w:rsidR="00B12B88" w:rsidRPr="007B0A37">
        <w:rPr>
          <w:rFonts w:ascii="Helvetica" w:hAnsi="Helvetica" w:cs="Helvetica"/>
          <w:sz w:val="20"/>
          <w:szCs w:val="24"/>
          <w:lang w:val="lt-LT"/>
        </w:rPr>
        <w:t>eitimais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B12B88" w:rsidRPr="007B0A37">
        <w:rPr>
          <w:rFonts w:ascii="Helvetica" w:hAnsi="Helvetica" w:cs="Helvetica"/>
          <w:sz w:val="20"/>
          <w:szCs w:val="24"/>
          <w:lang w:val="lt-LT"/>
        </w:rPr>
        <w:t>lyginant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su žmogaus IL-21 aminorūgščių seka (SEQ ID Nr. 1), pasirinktinai</w:t>
      </w:r>
      <w:r w:rsidR="006F01DD" w:rsidRPr="007B0A37">
        <w:rPr>
          <w:rFonts w:ascii="Helvetica" w:hAnsi="Helvetica" w:cs="Helvetica"/>
          <w:sz w:val="20"/>
          <w:szCs w:val="24"/>
          <w:lang w:val="lt-LT"/>
        </w:rPr>
        <w:t>,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kur aminorūgščių sek</w:t>
      </w:r>
      <w:r w:rsidR="00D86804" w:rsidRPr="007B0A37">
        <w:rPr>
          <w:rFonts w:ascii="Helvetica" w:hAnsi="Helvetica" w:cs="Helvetica"/>
          <w:sz w:val="20"/>
          <w:szCs w:val="24"/>
          <w:lang w:val="lt-LT"/>
        </w:rPr>
        <w:t>os pakeitimas atsiranda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D86804" w:rsidRPr="007B0A37">
        <w:rPr>
          <w:rFonts w:ascii="Helvetica" w:hAnsi="Helvetica" w:cs="Helvetica"/>
          <w:sz w:val="20"/>
          <w:szCs w:val="24"/>
          <w:lang w:val="lt-LT"/>
        </w:rPr>
        <w:t>sekos SEQ ID Nr. 1 dviejose padėtyse 5, 8, 9, 11, 12, 13, 14, 15, 16, 19, 23, 65, 66, 68, 69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D86804" w:rsidRPr="007B0A37">
        <w:rPr>
          <w:rFonts w:ascii="Helvetica" w:hAnsi="Helvetica" w:cs="Helvetica"/>
          <w:sz w:val="20"/>
          <w:szCs w:val="24"/>
          <w:lang w:val="lt-LT"/>
        </w:rPr>
        <w:t>70, 71, 72, 73, 75, 76, 77, 78, 79, 80, 109, 110, 112, 113, 116, 117, 119, 120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arba 123.</w:t>
      </w:r>
    </w:p>
    <w:p w14:paraId="5BD0ECD1" w14:textId="77777777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0EC1270" w14:textId="17AFC0A2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12.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11 punktą, kur aminorūgščių pakeitimas </w:t>
      </w:r>
      <w:r w:rsidR="006F01DD" w:rsidRPr="007B0A37">
        <w:rPr>
          <w:rFonts w:ascii="Helvetica" w:hAnsi="Helvetica" w:cs="Helvetica"/>
          <w:sz w:val="20"/>
          <w:szCs w:val="24"/>
          <w:lang w:val="lt-LT"/>
        </w:rPr>
        <w:t>atsiranda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D86804" w:rsidRPr="007B0A37">
        <w:rPr>
          <w:rFonts w:ascii="Helvetica" w:hAnsi="Helvetica" w:cs="Helvetica"/>
          <w:sz w:val="20"/>
          <w:szCs w:val="24"/>
          <w:lang w:val="lt-LT"/>
        </w:rPr>
        <w:t xml:space="preserve">sekos 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SEQ ID Nr. 1 </w:t>
      </w:r>
      <w:r w:rsidR="00D86804" w:rsidRPr="007B0A37">
        <w:rPr>
          <w:rFonts w:ascii="Helvetica" w:hAnsi="Helvetica" w:cs="Helvetica"/>
          <w:sz w:val="20"/>
          <w:szCs w:val="24"/>
          <w:lang w:val="lt-LT"/>
        </w:rPr>
        <w:t xml:space="preserve">dviejose padėtyse </w:t>
      </w:r>
      <w:r w:rsidRPr="007B0A37">
        <w:rPr>
          <w:rFonts w:ascii="Helvetica" w:hAnsi="Helvetica" w:cs="Helvetica"/>
          <w:sz w:val="20"/>
          <w:szCs w:val="24"/>
          <w:lang w:val="lt-LT"/>
        </w:rPr>
        <w:t>5, 9, 73 ir 76.</w:t>
      </w:r>
    </w:p>
    <w:p w14:paraId="43E0A70A" w14:textId="77777777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B8F48A2" w14:textId="6DE040F0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13.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bet kurį iš ankstesnių punktų, kur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apima bet kuriuos du iš šių:</w:t>
      </w:r>
    </w:p>
    <w:p w14:paraId="72E260D1" w14:textId="6C681B1E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(i) aminorūgštis </w:t>
      </w:r>
      <w:r w:rsidR="00D86804" w:rsidRPr="007B0A37">
        <w:rPr>
          <w:rFonts w:ascii="Helvetica" w:hAnsi="Helvetica" w:cs="Helvetica"/>
          <w:sz w:val="20"/>
          <w:szCs w:val="24"/>
          <w:lang w:val="lt-LT"/>
        </w:rPr>
        <w:t xml:space="preserve">sekos 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SEQ ID Nr. 1 </w:t>
      </w:r>
      <w:r w:rsidR="00D86804" w:rsidRPr="007B0A37">
        <w:rPr>
          <w:rFonts w:ascii="Helvetica" w:hAnsi="Helvetica" w:cs="Helvetica"/>
          <w:sz w:val="20"/>
          <w:szCs w:val="24"/>
          <w:lang w:val="lt-LT"/>
        </w:rPr>
        <w:t xml:space="preserve">padėtyje 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5, kur minėta aminorūgštis yra parinkta iš grupės, susidedančios iš: </w:t>
      </w:r>
      <w:r w:rsidR="00D86804" w:rsidRPr="007B0A37">
        <w:rPr>
          <w:rFonts w:ascii="Helvetica" w:hAnsi="Helvetica" w:cs="Helvetica"/>
          <w:sz w:val="20"/>
          <w:szCs w:val="24"/>
          <w:lang w:val="lt-LT"/>
        </w:rPr>
        <w:t>A, D, E, G, H, I, K, L, M, N, Q, S, T, V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arba Y;</w:t>
      </w:r>
    </w:p>
    <w:p w14:paraId="71A91667" w14:textId="128A17FD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(ii) </w:t>
      </w:r>
      <w:r w:rsidR="00617326" w:rsidRPr="007B0A37">
        <w:rPr>
          <w:rFonts w:ascii="Helvetica" w:hAnsi="Helvetica" w:cs="Helvetica"/>
          <w:sz w:val="20"/>
          <w:szCs w:val="24"/>
          <w:lang w:val="lt-LT"/>
        </w:rPr>
        <w:t>aminorūgštis sekos SEQ ID Nr. 1 padėtyje 9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, kur minėta aminorūgštis yra parinkta iš grupės, susidedančios iš: </w:t>
      </w:r>
      <w:r w:rsidR="00617326" w:rsidRPr="007B0A37">
        <w:rPr>
          <w:rFonts w:ascii="Helvetica" w:hAnsi="Helvetica" w:cs="Helvetica"/>
          <w:sz w:val="20"/>
          <w:szCs w:val="24"/>
          <w:lang w:val="lt-LT"/>
        </w:rPr>
        <w:t>A, D, E, G, H, I, K, L, M, N, Q, S, T, V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arba Y;</w:t>
      </w:r>
    </w:p>
    <w:p w14:paraId="7ECD5D95" w14:textId="139C96EA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(iii) </w:t>
      </w:r>
      <w:r w:rsidR="00617326" w:rsidRPr="007B0A37">
        <w:rPr>
          <w:rFonts w:ascii="Helvetica" w:hAnsi="Helvetica" w:cs="Helvetica"/>
          <w:sz w:val="20"/>
          <w:szCs w:val="24"/>
          <w:lang w:val="lt-LT"/>
        </w:rPr>
        <w:t>aminorūgštis sekos SEQ ID Nr. 1 padėtyje 73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, kur minėta aminorūgštis yra parinkta iš grupės, susidedančios iš: </w:t>
      </w:r>
      <w:r w:rsidR="00617326" w:rsidRPr="007B0A37">
        <w:rPr>
          <w:rFonts w:ascii="Helvetica" w:hAnsi="Helvetica" w:cs="Helvetica"/>
          <w:sz w:val="20"/>
          <w:szCs w:val="24"/>
          <w:lang w:val="lt-LT"/>
        </w:rPr>
        <w:t>A, D, E, G, H, I, N, P, Q, S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arba V ; ir</w:t>
      </w:r>
    </w:p>
    <w:p w14:paraId="278C1A30" w14:textId="5D3FCAF1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(iv) </w:t>
      </w:r>
      <w:r w:rsidR="00617326" w:rsidRPr="007B0A37">
        <w:rPr>
          <w:rFonts w:ascii="Helvetica" w:hAnsi="Helvetica" w:cs="Helvetica"/>
          <w:sz w:val="20"/>
          <w:szCs w:val="24"/>
          <w:lang w:val="lt-LT"/>
        </w:rPr>
        <w:t>aminorūgštis sekos SEQ ID Nr. 1 padėtyje 76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, kur minėta aminorūgštis yra parinkta iš grupės, susidedančios iš: </w:t>
      </w:r>
      <w:r w:rsidR="00617326" w:rsidRPr="007B0A37">
        <w:rPr>
          <w:rFonts w:ascii="Helvetica" w:hAnsi="Helvetica" w:cs="Helvetica"/>
          <w:sz w:val="20"/>
          <w:szCs w:val="24"/>
          <w:lang w:val="lt-LT"/>
        </w:rPr>
        <w:t>A, D, E, G, H, I, K, L, M, N, P, Q, S, T, V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arba Y.</w:t>
      </w:r>
    </w:p>
    <w:p w14:paraId="54ED488E" w14:textId="77777777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FA477A3" w14:textId="4DA71942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14.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bet kurį iš ankstesnių punktų, kur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apima aminorūgšties pak</w:t>
      </w:r>
      <w:r w:rsidR="00320E95" w:rsidRPr="007B0A37">
        <w:rPr>
          <w:rFonts w:ascii="Helvetica" w:hAnsi="Helvetica" w:cs="Helvetica"/>
          <w:sz w:val="20"/>
          <w:szCs w:val="24"/>
          <w:lang w:val="lt-LT"/>
        </w:rPr>
        <w:t>eitimą sekos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SEQ ID Nr. 1 </w:t>
      </w:r>
      <w:r w:rsidR="00320E95" w:rsidRPr="007B0A37">
        <w:rPr>
          <w:rFonts w:ascii="Helvetica" w:hAnsi="Helvetica" w:cs="Helvetica"/>
          <w:sz w:val="20"/>
          <w:szCs w:val="24"/>
          <w:lang w:val="lt-LT"/>
        </w:rPr>
        <w:t xml:space="preserve">padėtyje </w:t>
      </w:r>
      <w:r w:rsidRPr="007B0A37">
        <w:rPr>
          <w:rFonts w:ascii="Helvetica" w:hAnsi="Helvetica" w:cs="Helvetica"/>
          <w:sz w:val="20"/>
          <w:szCs w:val="24"/>
          <w:lang w:val="lt-LT"/>
        </w:rPr>
        <w:t>5, 9 arba 73, kur pak</w:t>
      </w:r>
      <w:r w:rsidR="00320E95" w:rsidRPr="007B0A37">
        <w:rPr>
          <w:rFonts w:ascii="Helvetica" w:hAnsi="Helvetica" w:cs="Helvetica"/>
          <w:sz w:val="20"/>
          <w:szCs w:val="24"/>
          <w:lang w:val="lt-LT"/>
        </w:rPr>
        <w:t>eista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aminorūgštis yra parinkta iš: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9"/>
        <w:gridCol w:w="4507"/>
      </w:tblGrid>
      <w:tr w:rsidR="008033A7" w:rsidRPr="007B0A37" w14:paraId="68E8214C" w14:textId="77777777" w:rsidTr="002B54CC">
        <w:trPr>
          <w:trHeight w:hRule="exact" w:val="762"/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460DAB6" w14:textId="6CF660D5" w:rsidR="008033A7" w:rsidRPr="007B0A37" w:rsidRDefault="008033A7" w:rsidP="007B0A37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7B0A37">
              <w:rPr>
                <w:rFonts w:ascii="Helvetica" w:hAnsi="Helvetica" w:cs="Helvetica"/>
                <w:sz w:val="20"/>
                <w:szCs w:val="24"/>
                <w:lang w:val="lt-LT"/>
              </w:rPr>
              <w:t>Aminorūgšties padėtis sekoje SEQ ID Nr. 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2B3704D" w14:textId="7C65A2E2" w:rsidR="008033A7" w:rsidRPr="007B0A37" w:rsidRDefault="008033A7" w:rsidP="007B0A37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7B0A37">
              <w:rPr>
                <w:rFonts w:ascii="Helvetica" w:hAnsi="Helvetica" w:cs="Helvetica"/>
                <w:sz w:val="20"/>
                <w:szCs w:val="24"/>
                <w:lang w:val="lt-LT"/>
              </w:rPr>
              <w:t>Aminorūgštis (vienos raidės kod</w:t>
            </w:r>
            <w:r w:rsidR="007B0A37" w:rsidRPr="007B0A37">
              <w:rPr>
                <w:rFonts w:ascii="Helvetica" w:hAnsi="Helvetica" w:cs="Helvetica"/>
                <w:sz w:val="20"/>
                <w:szCs w:val="24"/>
                <w:lang w:val="lt-LT"/>
              </w:rPr>
              <w:t>avimas</w:t>
            </w:r>
            <w:r w:rsidRPr="007B0A37">
              <w:rPr>
                <w:rFonts w:ascii="Helvetica" w:hAnsi="Helvetica" w:cs="Helvetica"/>
                <w:sz w:val="20"/>
                <w:szCs w:val="24"/>
                <w:lang w:val="lt-LT"/>
              </w:rPr>
              <w:t>)</w:t>
            </w:r>
          </w:p>
        </w:tc>
      </w:tr>
      <w:tr w:rsidR="008033A7" w:rsidRPr="007B0A37" w14:paraId="068EED0E" w14:textId="77777777" w:rsidTr="002B54CC">
        <w:trPr>
          <w:trHeight w:hRule="exact" w:val="346"/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C524D08" w14:textId="77777777" w:rsidR="008033A7" w:rsidRPr="007B0A37" w:rsidRDefault="008033A7" w:rsidP="007B0A37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7B0A37">
              <w:rPr>
                <w:rFonts w:ascii="Helvetica" w:hAnsi="Helvetica" w:cs="Helvetica"/>
                <w:sz w:val="20"/>
                <w:szCs w:val="24"/>
                <w:lang w:val="lt-LT"/>
              </w:rPr>
              <w:t>5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C61FF60" w14:textId="364F01D9" w:rsidR="008033A7" w:rsidRPr="007B0A37" w:rsidRDefault="00320E95" w:rsidP="007B0A37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7B0A37">
              <w:rPr>
                <w:rFonts w:ascii="Helvetica" w:hAnsi="Helvetica" w:cs="Helvetica"/>
                <w:sz w:val="20"/>
                <w:szCs w:val="24"/>
                <w:lang w:val="lt-LT"/>
              </w:rPr>
              <w:t>A, D, E, G, H, I, K, L, M, N, Q, S, T, V</w:t>
            </w:r>
            <w:r w:rsidR="008033A7" w:rsidRPr="007B0A37">
              <w:rPr>
                <w:rFonts w:ascii="Helvetica" w:hAnsi="Helvetica" w:cs="Helvetica"/>
                <w:sz w:val="20"/>
                <w:szCs w:val="24"/>
                <w:lang w:val="lt-LT"/>
              </w:rPr>
              <w:t xml:space="preserve"> arba Y</w:t>
            </w:r>
          </w:p>
        </w:tc>
      </w:tr>
      <w:tr w:rsidR="008033A7" w:rsidRPr="007B0A37" w14:paraId="46E9C028" w14:textId="77777777" w:rsidTr="002B54CC">
        <w:trPr>
          <w:trHeight w:hRule="exact" w:val="341"/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428EA35" w14:textId="77777777" w:rsidR="008033A7" w:rsidRPr="007B0A37" w:rsidRDefault="008033A7" w:rsidP="007B0A37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7B0A37">
              <w:rPr>
                <w:rFonts w:ascii="Helvetica" w:hAnsi="Helvetica" w:cs="Helvetica"/>
                <w:sz w:val="20"/>
                <w:szCs w:val="24"/>
                <w:lang w:val="lt-LT"/>
              </w:rPr>
              <w:t>9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0ADCEF8" w14:textId="7AFA679C" w:rsidR="008033A7" w:rsidRPr="007B0A37" w:rsidRDefault="00320E95" w:rsidP="007B0A37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7B0A37">
              <w:rPr>
                <w:rFonts w:ascii="Helvetica" w:hAnsi="Helvetica" w:cs="Helvetica"/>
                <w:sz w:val="20"/>
                <w:szCs w:val="24"/>
                <w:lang w:val="lt-LT"/>
              </w:rPr>
              <w:t>A, D, E, G, H, I, K, L, M, N, Q, S, T, V</w:t>
            </w:r>
            <w:r w:rsidR="00B12B88" w:rsidRPr="007B0A37">
              <w:rPr>
                <w:rFonts w:ascii="Helvetica" w:hAnsi="Helvetica" w:cs="Helvetica"/>
                <w:sz w:val="20"/>
                <w:szCs w:val="24"/>
                <w:lang w:val="lt-LT"/>
              </w:rPr>
              <w:t xml:space="preserve"> arba</w:t>
            </w:r>
            <w:r w:rsidR="008033A7" w:rsidRPr="007B0A37">
              <w:rPr>
                <w:rFonts w:ascii="Helvetica" w:hAnsi="Helvetica" w:cs="Helvetica"/>
                <w:sz w:val="20"/>
                <w:szCs w:val="24"/>
                <w:lang w:val="lt-LT"/>
              </w:rPr>
              <w:t xml:space="preserve"> Y</w:t>
            </w:r>
          </w:p>
        </w:tc>
      </w:tr>
      <w:tr w:rsidR="008033A7" w:rsidRPr="007B0A37" w14:paraId="50726F84" w14:textId="77777777" w:rsidTr="002B54CC">
        <w:trPr>
          <w:trHeight w:hRule="exact" w:val="350"/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07DA3FD" w14:textId="77777777" w:rsidR="008033A7" w:rsidRPr="007B0A37" w:rsidRDefault="008033A7" w:rsidP="007B0A37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7B0A37">
              <w:rPr>
                <w:rFonts w:ascii="Helvetica" w:hAnsi="Helvetica" w:cs="Helvetica"/>
                <w:sz w:val="20"/>
                <w:szCs w:val="24"/>
                <w:lang w:val="lt-LT"/>
              </w:rPr>
              <w:t>73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F08D223" w14:textId="7E8A4AEC" w:rsidR="008033A7" w:rsidRPr="007B0A37" w:rsidRDefault="00320E95" w:rsidP="007B0A37">
            <w:pPr>
              <w:spacing w:after="0" w:line="360" w:lineRule="auto"/>
              <w:jc w:val="both"/>
              <w:rPr>
                <w:rFonts w:ascii="Helvetica" w:hAnsi="Helvetica" w:cs="Helvetica"/>
                <w:sz w:val="20"/>
                <w:szCs w:val="24"/>
                <w:lang w:val="lt-LT"/>
              </w:rPr>
            </w:pPr>
            <w:r w:rsidRPr="007B0A37">
              <w:rPr>
                <w:rFonts w:ascii="Helvetica" w:hAnsi="Helvetica" w:cs="Helvetica"/>
                <w:sz w:val="20"/>
                <w:szCs w:val="24"/>
                <w:lang w:val="lt-LT"/>
              </w:rPr>
              <w:t>A, D, E, G, H, I, N, P, Q, S</w:t>
            </w:r>
            <w:r w:rsidR="00B12B88" w:rsidRPr="007B0A37">
              <w:rPr>
                <w:rFonts w:ascii="Helvetica" w:hAnsi="Helvetica" w:cs="Helvetica"/>
                <w:sz w:val="20"/>
                <w:szCs w:val="24"/>
                <w:lang w:val="lt-LT"/>
              </w:rPr>
              <w:t xml:space="preserve"> arba</w:t>
            </w:r>
            <w:r w:rsidR="008033A7" w:rsidRPr="007B0A37">
              <w:rPr>
                <w:rFonts w:ascii="Helvetica" w:hAnsi="Helvetica" w:cs="Helvetica"/>
                <w:sz w:val="20"/>
                <w:szCs w:val="24"/>
                <w:lang w:val="lt-LT"/>
              </w:rPr>
              <w:t xml:space="preserve"> V</w:t>
            </w:r>
          </w:p>
        </w:tc>
      </w:tr>
    </w:tbl>
    <w:p w14:paraId="0DBCD835" w14:textId="77777777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2625227" w14:textId="413A2F36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15.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bet kurį iš ankstesnių punktų, kur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apima aminorūgšties pak</w:t>
      </w:r>
      <w:r w:rsidR="00D36DF8" w:rsidRPr="007B0A37">
        <w:rPr>
          <w:rFonts w:ascii="Helvetica" w:hAnsi="Helvetica" w:cs="Helvetica"/>
          <w:sz w:val="20"/>
          <w:szCs w:val="24"/>
          <w:lang w:val="lt-LT"/>
        </w:rPr>
        <w:t>eitimą sekos SEQ ID Nr. 1 padėtyje 76,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ir </w:t>
      </w:r>
      <w:r w:rsidR="00D36DF8" w:rsidRPr="007B0A37">
        <w:rPr>
          <w:rFonts w:ascii="Helvetica" w:hAnsi="Helvetica" w:cs="Helvetica"/>
          <w:sz w:val="20"/>
          <w:szCs w:val="24"/>
          <w:lang w:val="lt-LT"/>
        </w:rPr>
        <w:t xml:space="preserve">pakeista </w:t>
      </w:r>
      <w:r w:rsidRPr="007B0A37">
        <w:rPr>
          <w:rFonts w:ascii="Helvetica" w:hAnsi="Helvetica" w:cs="Helvetica"/>
          <w:sz w:val="20"/>
          <w:szCs w:val="24"/>
          <w:lang w:val="lt-LT"/>
        </w:rPr>
        <w:t>aminorūgšt</w:t>
      </w:r>
      <w:r w:rsidR="00D36DF8" w:rsidRPr="007B0A37">
        <w:rPr>
          <w:rFonts w:ascii="Helvetica" w:hAnsi="Helvetica" w:cs="Helvetica"/>
          <w:sz w:val="20"/>
          <w:szCs w:val="24"/>
          <w:lang w:val="lt-LT"/>
        </w:rPr>
        <w:t>is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76 padėtyje yra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alifatinė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aminorūgštis arba rūgštinė aminorūgštis, pasirinktinai, kur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alifatinė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aminorūgštis yra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alaninas</w:t>
      </w:r>
      <w:proofErr w:type="spellEnd"/>
      <w:r w:rsidR="00D36DF8" w:rsidRPr="007B0A37">
        <w:rPr>
          <w:rFonts w:ascii="Helvetica" w:hAnsi="Helvetica" w:cs="Helvetica"/>
          <w:sz w:val="20"/>
          <w:szCs w:val="24"/>
          <w:lang w:val="lt-LT"/>
        </w:rPr>
        <w:t>,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arba kur rūgštinė aminorūgštis yra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glutamo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rūgštis.</w:t>
      </w:r>
    </w:p>
    <w:p w14:paraId="171FE20F" w14:textId="77777777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D9883C8" w14:textId="7BECCB2B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16.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bet kurį iš ankstesnių punktų, kur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yra tiesiogiai prijungtas prie antikūno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Fc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>.</w:t>
      </w:r>
    </w:p>
    <w:p w14:paraId="65D0175D" w14:textId="77777777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69DF411" w14:textId="7F720A64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17.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bet kurį iš ankstesnių punktų, kur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yra prijungtas prie antikūno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Fc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per jung</w:t>
      </w:r>
      <w:r w:rsidR="00D36DF8" w:rsidRPr="007B0A37">
        <w:rPr>
          <w:rFonts w:ascii="Helvetica" w:hAnsi="Helvetica" w:cs="Helvetica"/>
          <w:sz w:val="20"/>
          <w:szCs w:val="24"/>
          <w:lang w:val="lt-LT"/>
        </w:rPr>
        <w:t>tuką</w:t>
      </w:r>
      <w:r w:rsidRPr="007B0A37">
        <w:rPr>
          <w:rFonts w:ascii="Helvetica" w:hAnsi="Helvetica" w:cs="Helvetica"/>
          <w:sz w:val="20"/>
          <w:szCs w:val="24"/>
          <w:lang w:val="lt-LT"/>
        </w:rPr>
        <w:t>.</w:t>
      </w:r>
    </w:p>
    <w:p w14:paraId="1584B5D4" w14:textId="77777777" w:rsidR="003B023F" w:rsidRPr="007B0A37" w:rsidRDefault="003B023F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E0EB6D5" w14:textId="52076B84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lastRenderedPageBreak/>
        <w:t>18.</w:t>
      </w:r>
      <w:r w:rsidR="003B023F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16 arba 17 punktą, kur minėtas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apima vieną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muteiną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, kur minėtas vienas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yra prijungtas prie vienos iš dviejų antikūno sunkiųjų grandinių C</w:t>
      </w:r>
      <w:r w:rsidR="00D36DF8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B0A37">
        <w:rPr>
          <w:rFonts w:ascii="Helvetica" w:hAnsi="Helvetica" w:cs="Helvetica"/>
          <w:sz w:val="20"/>
          <w:szCs w:val="24"/>
          <w:lang w:val="lt-LT"/>
        </w:rPr>
        <w:t>galo.</w:t>
      </w:r>
    </w:p>
    <w:p w14:paraId="1833F0D8" w14:textId="77777777" w:rsidR="003B023F" w:rsidRPr="007B0A37" w:rsidRDefault="003B023F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C003B82" w14:textId="658DB20B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19.</w:t>
      </w:r>
      <w:r w:rsidR="003B023F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16 arba 17 punktą, kur minėtas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apima du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, kur pirmasis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yra prijungtas prie pirmosios antikūno sunkiosios grandinės C</w:t>
      </w:r>
      <w:r w:rsidR="008C387F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galo, </w:t>
      </w:r>
      <w:r w:rsidR="008C387F" w:rsidRPr="007B0A37">
        <w:rPr>
          <w:rFonts w:ascii="Helvetica" w:hAnsi="Helvetica" w:cs="Helvetica"/>
          <w:sz w:val="20"/>
          <w:szCs w:val="24"/>
          <w:lang w:val="lt-LT"/>
        </w:rPr>
        <w:t>ir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antrasis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yra prijungtas prie antrosios antikūno sunkiosios grandinės</w:t>
      </w:r>
      <w:r w:rsidR="008C387F" w:rsidRPr="007B0A37">
        <w:rPr>
          <w:rFonts w:ascii="Helvetica" w:hAnsi="Helvetica" w:cs="Helvetica"/>
          <w:sz w:val="20"/>
          <w:szCs w:val="24"/>
          <w:lang w:val="lt-LT"/>
        </w:rPr>
        <w:t xml:space="preserve"> C galo</w:t>
      </w:r>
      <w:r w:rsidRPr="007B0A37">
        <w:rPr>
          <w:rFonts w:ascii="Helvetica" w:hAnsi="Helvetica" w:cs="Helvetica"/>
          <w:sz w:val="20"/>
          <w:szCs w:val="24"/>
          <w:lang w:val="lt-LT"/>
        </w:rPr>
        <w:t>, pasirinktinai, kur minėt</w:t>
      </w:r>
      <w:r w:rsidR="00B40292" w:rsidRPr="007B0A37">
        <w:rPr>
          <w:rFonts w:ascii="Helvetica" w:hAnsi="Helvetica" w:cs="Helvetica"/>
          <w:sz w:val="20"/>
          <w:szCs w:val="24"/>
          <w:lang w:val="lt-LT"/>
        </w:rPr>
        <w:t>o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pirm</w:t>
      </w:r>
      <w:r w:rsidR="00B40292" w:rsidRPr="007B0A37">
        <w:rPr>
          <w:rFonts w:ascii="Helvetica" w:hAnsi="Helvetica" w:cs="Helvetica"/>
          <w:sz w:val="20"/>
          <w:szCs w:val="24"/>
          <w:lang w:val="lt-LT"/>
        </w:rPr>
        <w:t>ojo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</w:t>
      </w:r>
      <w:r w:rsidR="00B40292" w:rsidRPr="007B0A37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B40292" w:rsidRPr="007B0A37">
        <w:rPr>
          <w:rFonts w:ascii="Helvetica" w:hAnsi="Helvetica" w:cs="Helvetica"/>
          <w:sz w:val="20"/>
          <w:szCs w:val="24"/>
          <w:lang w:val="lt-LT"/>
        </w:rPr>
        <w:t>aminorūgščių seka yra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toki</w:t>
      </w:r>
      <w:r w:rsidR="00B40292" w:rsidRPr="007B0A37">
        <w:rPr>
          <w:rFonts w:ascii="Helvetica" w:hAnsi="Helvetica" w:cs="Helvetica"/>
          <w:sz w:val="20"/>
          <w:szCs w:val="24"/>
          <w:lang w:val="lt-LT"/>
        </w:rPr>
        <w:t>a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pa</w:t>
      </w:r>
      <w:r w:rsidR="00B40292" w:rsidRPr="007B0A37">
        <w:rPr>
          <w:rFonts w:ascii="Helvetica" w:hAnsi="Helvetica" w:cs="Helvetica"/>
          <w:sz w:val="20"/>
          <w:szCs w:val="24"/>
          <w:lang w:val="lt-LT"/>
        </w:rPr>
        <w:t>ti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kaip ir antr</w:t>
      </w:r>
      <w:r w:rsidR="00B40292" w:rsidRPr="007B0A37">
        <w:rPr>
          <w:rFonts w:ascii="Helvetica" w:hAnsi="Helvetica" w:cs="Helvetica"/>
          <w:sz w:val="20"/>
          <w:szCs w:val="24"/>
          <w:lang w:val="lt-LT"/>
        </w:rPr>
        <w:t>ojo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</w:t>
      </w:r>
      <w:r w:rsidR="00B40292" w:rsidRPr="007B0A37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>.</w:t>
      </w:r>
    </w:p>
    <w:p w14:paraId="05BB73E4" w14:textId="77777777" w:rsidR="003B023F" w:rsidRPr="007B0A37" w:rsidRDefault="003B023F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6500C72" w14:textId="4005C5A1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20.</w:t>
      </w:r>
      <w:r w:rsidR="003B023F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19 punktą, kur </w:t>
      </w:r>
      <w:r w:rsidR="00746208" w:rsidRPr="007B0A37">
        <w:rPr>
          <w:rFonts w:ascii="Helvetica" w:hAnsi="Helvetica" w:cs="Helvetica"/>
          <w:sz w:val="20"/>
          <w:szCs w:val="24"/>
          <w:lang w:val="lt-LT"/>
        </w:rPr>
        <w:t xml:space="preserve">minėto pirmojo IL-21 </w:t>
      </w:r>
      <w:proofErr w:type="spellStart"/>
      <w:r w:rsidR="00746208" w:rsidRPr="007B0A37">
        <w:rPr>
          <w:rFonts w:ascii="Helvetica" w:hAnsi="Helvetica" w:cs="Helvetica"/>
          <w:sz w:val="20"/>
          <w:szCs w:val="24"/>
          <w:lang w:val="lt-LT"/>
        </w:rPr>
        <w:t>muteino</w:t>
      </w:r>
      <w:proofErr w:type="spellEnd"/>
      <w:r w:rsidR="00746208" w:rsidRPr="007B0A37">
        <w:rPr>
          <w:rFonts w:ascii="Helvetica" w:hAnsi="Helvetica" w:cs="Helvetica"/>
          <w:sz w:val="20"/>
          <w:szCs w:val="24"/>
          <w:lang w:val="lt-LT"/>
        </w:rPr>
        <w:t xml:space="preserve"> aminorūgščių seka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ir </w:t>
      </w:r>
      <w:r w:rsidR="00746208" w:rsidRPr="007B0A37">
        <w:rPr>
          <w:rFonts w:ascii="Helvetica" w:hAnsi="Helvetica" w:cs="Helvetica"/>
          <w:sz w:val="20"/>
          <w:szCs w:val="24"/>
          <w:lang w:val="lt-LT"/>
        </w:rPr>
        <w:t xml:space="preserve">minėto antrojo IL-21 </w:t>
      </w:r>
      <w:proofErr w:type="spellStart"/>
      <w:r w:rsidR="00746208" w:rsidRPr="007B0A37">
        <w:rPr>
          <w:rFonts w:ascii="Helvetica" w:hAnsi="Helvetica" w:cs="Helvetica"/>
          <w:sz w:val="20"/>
          <w:szCs w:val="24"/>
          <w:lang w:val="lt-LT"/>
        </w:rPr>
        <w:t>muteino</w:t>
      </w:r>
      <w:proofErr w:type="spellEnd"/>
      <w:r w:rsidR="00746208" w:rsidRPr="007B0A37">
        <w:rPr>
          <w:rFonts w:ascii="Helvetica" w:hAnsi="Helvetica" w:cs="Helvetica"/>
          <w:sz w:val="20"/>
          <w:szCs w:val="24"/>
          <w:lang w:val="lt-LT"/>
        </w:rPr>
        <w:t xml:space="preserve"> aminorūgščių seka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746208" w:rsidRPr="007B0A37">
        <w:rPr>
          <w:rFonts w:ascii="Helvetica" w:hAnsi="Helvetica" w:cs="Helvetica"/>
          <w:sz w:val="20"/>
          <w:szCs w:val="24"/>
          <w:lang w:val="lt-LT"/>
        </w:rPr>
        <w:t>yra tokios pačios</w:t>
      </w:r>
      <w:r w:rsidRPr="007B0A37">
        <w:rPr>
          <w:rFonts w:ascii="Helvetica" w:hAnsi="Helvetica" w:cs="Helvetica"/>
          <w:sz w:val="20"/>
          <w:szCs w:val="24"/>
          <w:lang w:val="lt-LT"/>
        </w:rPr>
        <w:t>.</w:t>
      </w:r>
    </w:p>
    <w:p w14:paraId="6013EB69" w14:textId="77777777" w:rsidR="003B023F" w:rsidRPr="007B0A37" w:rsidRDefault="003B023F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2CFE10B" w14:textId="7A35B341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21.</w:t>
      </w:r>
      <w:r w:rsidR="003B023F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19 punktą, kur </w:t>
      </w:r>
      <w:r w:rsidR="00746208" w:rsidRPr="007B0A37">
        <w:rPr>
          <w:rFonts w:ascii="Helvetica" w:hAnsi="Helvetica" w:cs="Helvetica"/>
          <w:sz w:val="20"/>
          <w:szCs w:val="24"/>
          <w:lang w:val="lt-LT"/>
        </w:rPr>
        <w:t xml:space="preserve">minėto pirmojo IL-21 </w:t>
      </w:r>
      <w:proofErr w:type="spellStart"/>
      <w:r w:rsidR="00746208" w:rsidRPr="007B0A37">
        <w:rPr>
          <w:rFonts w:ascii="Helvetica" w:hAnsi="Helvetica" w:cs="Helvetica"/>
          <w:sz w:val="20"/>
          <w:szCs w:val="24"/>
          <w:lang w:val="lt-LT"/>
        </w:rPr>
        <w:t>muteino</w:t>
      </w:r>
      <w:proofErr w:type="spellEnd"/>
      <w:r w:rsidR="00746208" w:rsidRPr="007B0A37">
        <w:rPr>
          <w:rFonts w:ascii="Helvetica" w:hAnsi="Helvetica" w:cs="Helvetica"/>
          <w:sz w:val="20"/>
          <w:szCs w:val="24"/>
          <w:lang w:val="lt-LT"/>
        </w:rPr>
        <w:t xml:space="preserve"> aminorūgščių seka ir minėto antrojo IL-21 </w:t>
      </w:r>
      <w:proofErr w:type="spellStart"/>
      <w:r w:rsidR="00746208" w:rsidRPr="007B0A37">
        <w:rPr>
          <w:rFonts w:ascii="Helvetica" w:hAnsi="Helvetica" w:cs="Helvetica"/>
          <w:sz w:val="20"/>
          <w:szCs w:val="24"/>
          <w:lang w:val="lt-LT"/>
        </w:rPr>
        <w:t>muteino</w:t>
      </w:r>
      <w:proofErr w:type="spellEnd"/>
      <w:r w:rsidR="00746208" w:rsidRPr="007B0A37">
        <w:rPr>
          <w:rFonts w:ascii="Helvetica" w:hAnsi="Helvetica" w:cs="Helvetica"/>
          <w:sz w:val="20"/>
          <w:szCs w:val="24"/>
          <w:lang w:val="lt-LT"/>
        </w:rPr>
        <w:t xml:space="preserve"> aminorūgščių seka yra skirtingos</w:t>
      </w:r>
      <w:r w:rsidRPr="007B0A37">
        <w:rPr>
          <w:rFonts w:ascii="Helvetica" w:hAnsi="Helvetica" w:cs="Helvetica"/>
          <w:sz w:val="20"/>
          <w:szCs w:val="24"/>
          <w:lang w:val="lt-LT"/>
        </w:rPr>
        <w:t>.</w:t>
      </w:r>
    </w:p>
    <w:p w14:paraId="5B764291" w14:textId="77777777" w:rsidR="003B023F" w:rsidRPr="007B0A37" w:rsidRDefault="003B023F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CD8FE75" w14:textId="27D98EFE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22.</w:t>
      </w:r>
      <w:r w:rsidR="003B023F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bet kurį iš ankstesnių punktų, kur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apima aminorūgščių seką pagal bet kur</w:t>
      </w:r>
      <w:r w:rsidR="008C387F" w:rsidRPr="007B0A37">
        <w:rPr>
          <w:rFonts w:ascii="Helvetica" w:hAnsi="Helvetica" w:cs="Helvetica"/>
          <w:sz w:val="20"/>
          <w:szCs w:val="24"/>
          <w:lang w:val="lt-LT"/>
        </w:rPr>
        <w:t>ią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iš SEQ ID Nr. 233-245.</w:t>
      </w:r>
    </w:p>
    <w:p w14:paraId="5B09383A" w14:textId="77777777" w:rsidR="003B023F" w:rsidRPr="007B0A37" w:rsidRDefault="003B023F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06A330F" w14:textId="37917501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23.</w:t>
      </w:r>
      <w:r w:rsidR="003B023F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22 punktą, kur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apima aminorūgščių seką SEQ ID Nr. 244.</w:t>
      </w:r>
    </w:p>
    <w:p w14:paraId="29867A8B" w14:textId="77777777" w:rsidR="003B023F" w:rsidRPr="007B0A37" w:rsidRDefault="003B023F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E53194F" w14:textId="4D525864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24.</w:t>
      </w:r>
      <w:r w:rsidR="003B023F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22 punktą, kur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apima aminorūgščių seką SEQ ID N</w:t>
      </w:r>
      <w:r w:rsidR="008C387F" w:rsidRPr="007B0A37">
        <w:rPr>
          <w:rFonts w:ascii="Helvetica" w:hAnsi="Helvetica" w:cs="Helvetica"/>
          <w:sz w:val="20"/>
          <w:szCs w:val="24"/>
          <w:lang w:val="lt-LT"/>
        </w:rPr>
        <w:t>r.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245.</w:t>
      </w:r>
    </w:p>
    <w:p w14:paraId="2148FC9A" w14:textId="77777777" w:rsidR="003B023F" w:rsidRPr="007B0A37" w:rsidRDefault="003B023F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3B714EA" w14:textId="028DD124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25.</w:t>
      </w:r>
      <w:r w:rsidR="003B023F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bet kurį iš ankstesnių punktų, kur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yra sulietas baltymas, apimantis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muteiną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ir anti-PD-1 antikūną.</w:t>
      </w:r>
    </w:p>
    <w:p w14:paraId="430AB459" w14:textId="77777777" w:rsidR="003B023F" w:rsidRPr="007B0A37" w:rsidRDefault="003B023F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03E0C91" w14:textId="74F15747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26.</w:t>
      </w:r>
      <w:r w:rsidR="003B023F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25 punktą, kur sulietas baltymas apima:</w:t>
      </w:r>
    </w:p>
    <w:p w14:paraId="3B7709F7" w14:textId="588780E7" w:rsidR="008C387F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(i) dvi </w:t>
      </w:r>
      <w:r w:rsidR="008C387F" w:rsidRPr="007B0A37">
        <w:rPr>
          <w:rFonts w:ascii="Helvetica" w:hAnsi="Helvetica" w:cs="Helvetica"/>
          <w:sz w:val="20"/>
          <w:szCs w:val="24"/>
          <w:lang w:val="lt-LT"/>
        </w:rPr>
        <w:t>lengvąsias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grandin</w:t>
      </w:r>
      <w:r w:rsidR="008C387F" w:rsidRPr="007B0A37">
        <w:rPr>
          <w:rFonts w:ascii="Helvetica" w:hAnsi="Helvetica" w:cs="Helvetica"/>
          <w:sz w:val="20"/>
          <w:szCs w:val="24"/>
          <w:lang w:val="lt-LT"/>
        </w:rPr>
        <w:t>e</w:t>
      </w:r>
      <w:r w:rsidRPr="007B0A37">
        <w:rPr>
          <w:rFonts w:ascii="Helvetica" w:hAnsi="Helvetica" w:cs="Helvetica"/>
          <w:sz w:val="20"/>
          <w:szCs w:val="24"/>
          <w:lang w:val="lt-LT"/>
        </w:rPr>
        <w:t>s, kurių kiekviena apima lengvąją grandinę</w:t>
      </w:r>
      <w:r w:rsidR="003E3E00" w:rsidRPr="007B0A37">
        <w:rPr>
          <w:rFonts w:ascii="Helvetica" w:hAnsi="Helvetica" w:cs="Helvetica"/>
          <w:sz w:val="20"/>
          <w:szCs w:val="24"/>
          <w:lang w:val="lt-LT"/>
        </w:rPr>
        <w:t>, kurios seka SEQ ID Nr. 391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, ir </w:t>
      </w:r>
    </w:p>
    <w:p w14:paraId="477503FF" w14:textId="38705CC0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d</w:t>
      </w:r>
      <w:r w:rsidR="006860D2" w:rsidRPr="007B0A37">
        <w:rPr>
          <w:rFonts w:ascii="Helvetica" w:hAnsi="Helvetica" w:cs="Helvetica"/>
          <w:sz w:val="20"/>
          <w:szCs w:val="24"/>
          <w:lang w:val="lt-LT"/>
        </w:rPr>
        <w:t>u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sunki</w:t>
      </w:r>
      <w:r w:rsidR="006860D2" w:rsidRPr="007B0A37">
        <w:rPr>
          <w:rFonts w:ascii="Helvetica" w:hAnsi="Helvetica" w:cs="Helvetica"/>
          <w:sz w:val="20"/>
          <w:szCs w:val="24"/>
          <w:lang w:val="lt-LT"/>
        </w:rPr>
        <w:t>o</w:t>
      </w:r>
      <w:r w:rsidR="008C387F" w:rsidRPr="007B0A37">
        <w:rPr>
          <w:rFonts w:ascii="Helvetica" w:hAnsi="Helvetica" w:cs="Helvetica"/>
          <w:sz w:val="20"/>
          <w:szCs w:val="24"/>
          <w:lang w:val="lt-LT"/>
        </w:rPr>
        <w:t>si</w:t>
      </w:r>
      <w:r w:rsidR="006860D2" w:rsidRPr="007B0A37">
        <w:rPr>
          <w:rFonts w:ascii="Helvetica" w:hAnsi="Helvetica" w:cs="Helvetica"/>
          <w:sz w:val="20"/>
          <w:szCs w:val="24"/>
          <w:lang w:val="lt-LT"/>
        </w:rPr>
        <w:t>o</w:t>
      </w:r>
      <w:r w:rsidR="008C387F" w:rsidRPr="007B0A37">
        <w:rPr>
          <w:rFonts w:ascii="Helvetica" w:hAnsi="Helvetica" w:cs="Helvetica"/>
          <w:sz w:val="20"/>
          <w:szCs w:val="24"/>
          <w:lang w:val="lt-LT"/>
        </w:rPr>
        <w:t>s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grandin</w:t>
      </w:r>
      <w:r w:rsidR="003E3E00" w:rsidRPr="007B0A37">
        <w:rPr>
          <w:rFonts w:ascii="Helvetica" w:hAnsi="Helvetica" w:cs="Helvetica"/>
          <w:sz w:val="20"/>
          <w:szCs w:val="24"/>
          <w:lang w:val="lt-LT"/>
        </w:rPr>
        <w:t>ė</w:t>
      </w:r>
      <w:r w:rsidRPr="007B0A37">
        <w:rPr>
          <w:rFonts w:ascii="Helvetica" w:hAnsi="Helvetica" w:cs="Helvetica"/>
          <w:sz w:val="20"/>
          <w:szCs w:val="24"/>
          <w:lang w:val="lt-LT"/>
        </w:rPr>
        <w:t>s</w:t>
      </w:r>
      <w:r w:rsidR="006860D2" w:rsidRPr="007B0A37">
        <w:rPr>
          <w:rFonts w:ascii="Helvetica" w:hAnsi="Helvetica" w:cs="Helvetica"/>
          <w:sz w:val="20"/>
          <w:szCs w:val="24"/>
          <w:lang w:val="lt-LT"/>
        </w:rPr>
        <w:t xml:space="preserve"> ir 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muteino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6860D2" w:rsidRPr="007B0A37">
        <w:rPr>
          <w:rFonts w:ascii="Helvetica" w:hAnsi="Helvetica" w:cs="Helvetica"/>
          <w:sz w:val="20"/>
          <w:szCs w:val="24"/>
          <w:lang w:val="lt-LT"/>
        </w:rPr>
        <w:t>suliejimus</w:t>
      </w:r>
      <w:r w:rsidRPr="007B0A37">
        <w:rPr>
          <w:rFonts w:ascii="Helvetica" w:hAnsi="Helvetica" w:cs="Helvetica"/>
          <w:sz w:val="20"/>
          <w:szCs w:val="24"/>
          <w:lang w:val="lt-LT"/>
        </w:rPr>
        <w:t>, kurių kiekviena</w:t>
      </w:r>
      <w:r w:rsidR="006860D2" w:rsidRPr="007B0A37">
        <w:rPr>
          <w:rFonts w:ascii="Helvetica" w:hAnsi="Helvetica" w:cs="Helvetica"/>
          <w:sz w:val="20"/>
          <w:szCs w:val="24"/>
          <w:lang w:val="lt-LT"/>
        </w:rPr>
        <w:t>s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apima sunkiąją grandinę, sulietą su </w:t>
      </w:r>
      <w:r w:rsidR="00DB5544" w:rsidRPr="007B0A37">
        <w:rPr>
          <w:rFonts w:ascii="Helvetica" w:hAnsi="Helvetica" w:cs="Helvetica"/>
          <w:sz w:val="20"/>
          <w:szCs w:val="24"/>
          <w:lang w:val="lt-LT"/>
        </w:rPr>
        <w:t xml:space="preserve">IL-21 </w:t>
      </w:r>
      <w:proofErr w:type="spellStart"/>
      <w:r w:rsidR="00DB5544"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="00DB5544" w:rsidRPr="007B0A37">
        <w:rPr>
          <w:rFonts w:ascii="Helvetica" w:hAnsi="Helvetica" w:cs="Helvetica"/>
          <w:sz w:val="20"/>
          <w:szCs w:val="24"/>
          <w:lang w:val="lt-LT"/>
        </w:rPr>
        <w:t xml:space="preserve">, kurio seka yra </w:t>
      </w:r>
      <w:r w:rsidRPr="007B0A37">
        <w:rPr>
          <w:rFonts w:ascii="Helvetica" w:hAnsi="Helvetica" w:cs="Helvetica"/>
          <w:sz w:val="20"/>
          <w:szCs w:val="24"/>
          <w:lang w:val="lt-LT"/>
        </w:rPr>
        <w:t>bet kuri iš SEQ ID Nr. 498-500 arba 519; arba</w:t>
      </w:r>
    </w:p>
    <w:p w14:paraId="6F2727FF" w14:textId="0004FAB1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(ii) </w:t>
      </w:r>
      <w:r w:rsidR="008C387F" w:rsidRPr="007B0A37">
        <w:rPr>
          <w:rFonts w:ascii="Helvetica" w:hAnsi="Helvetica" w:cs="Helvetica"/>
          <w:sz w:val="20"/>
          <w:szCs w:val="24"/>
          <w:lang w:val="lt-LT"/>
        </w:rPr>
        <w:t>dvi lengvąsias grandines</w:t>
      </w:r>
      <w:r w:rsidRPr="007B0A37">
        <w:rPr>
          <w:rFonts w:ascii="Helvetica" w:hAnsi="Helvetica" w:cs="Helvetica"/>
          <w:sz w:val="20"/>
          <w:szCs w:val="24"/>
          <w:lang w:val="lt-LT"/>
        </w:rPr>
        <w:t>, kurių kiekviena apima lengvąją grandin</w:t>
      </w:r>
      <w:r w:rsidR="003E3E00" w:rsidRPr="007B0A37">
        <w:rPr>
          <w:rFonts w:ascii="Helvetica" w:hAnsi="Helvetica" w:cs="Helvetica"/>
          <w:sz w:val="20"/>
          <w:szCs w:val="24"/>
          <w:lang w:val="lt-LT"/>
        </w:rPr>
        <w:t>ę, kurios seka SEQ ID Nr. 391</w:t>
      </w:r>
      <w:r w:rsidRPr="007B0A37">
        <w:rPr>
          <w:rFonts w:ascii="Helvetica" w:hAnsi="Helvetica" w:cs="Helvetica"/>
          <w:sz w:val="20"/>
          <w:szCs w:val="24"/>
          <w:lang w:val="lt-LT"/>
        </w:rPr>
        <w:t>,</w:t>
      </w:r>
    </w:p>
    <w:p w14:paraId="4C366416" w14:textId="14F844FE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sunkiąją grandinę, sulietą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, apimančią sunkiąją grandinę, sulietą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DB5544" w:rsidRPr="007B0A37">
        <w:rPr>
          <w:rFonts w:ascii="Helvetica" w:hAnsi="Helvetica" w:cs="Helvetica"/>
          <w:sz w:val="20"/>
          <w:szCs w:val="24"/>
          <w:lang w:val="lt-LT"/>
        </w:rPr>
        <w:t>kurio seka yra bet kuri iš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SEQ ID Nr. 501-506, ir</w:t>
      </w:r>
    </w:p>
    <w:p w14:paraId="5DAA82F9" w14:textId="1B2A5155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sunkiąją grandinę, apimančią </w:t>
      </w:r>
      <w:r w:rsidR="00DB5544" w:rsidRPr="007B0A37">
        <w:rPr>
          <w:rFonts w:ascii="Helvetica" w:hAnsi="Helvetica" w:cs="Helvetica"/>
          <w:sz w:val="20"/>
          <w:szCs w:val="24"/>
          <w:lang w:val="lt-LT"/>
        </w:rPr>
        <w:t>sunkiąją grandinę, kurios seka yra bet kuri iš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SEQ ID Nr. 556-558; arba</w:t>
      </w:r>
    </w:p>
    <w:p w14:paraId="3F88097C" w14:textId="6FFF59B5" w:rsidR="00DB5544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(iii) </w:t>
      </w:r>
      <w:r w:rsidR="008C387F" w:rsidRPr="007B0A37">
        <w:rPr>
          <w:rFonts w:ascii="Helvetica" w:hAnsi="Helvetica" w:cs="Helvetica"/>
          <w:sz w:val="20"/>
          <w:szCs w:val="24"/>
          <w:lang w:val="lt-LT"/>
        </w:rPr>
        <w:t>dvi lengvąsias grandines</w:t>
      </w:r>
      <w:r w:rsidRPr="007B0A37">
        <w:rPr>
          <w:rFonts w:ascii="Helvetica" w:hAnsi="Helvetica" w:cs="Helvetica"/>
          <w:sz w:val="20"/>
          <w:szCs w:val="24"/>
          <w:lang w:val="lt-LT"/>
        </w:rPr>
        <w:t>, kurių kiekviena apima lengvąją grandinę</w:t>
      </w:r>
      <w:r w:rsidR="003E3E00" w:rsidRPr="007B0A37">
        <w:rPr>
          <w:rFonts w:ascii="Helvetica" w:hAnsi="Helvetica" w:cs="Helvetica"/>
          <w:sz w:val="20"/>
          <w:szCs w:val="24"/>
          <w:lang w:val="lt-LT"/>
        </w:rPr>
        <w:t>, kurios seka SEQ ID Nr. 371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, ir </w:t>
      </w:r>
    </w:p>
    <w:p w14:paraId="716F6245" w14:textId="4734DC79" w:rsidR="00DC3351" w:rsidRPr="007B0A37" w:rsidRDefault="00DB5544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du sunkiosios grandin</w:t>
      </w:r>
      <w:r w:rsidR="003E3E00" w:rsidRPr="007B0A37">
        <w:rPr>
          <w:rFonts w:ascii="Helvetica" w:hAnsi="Helvetica" w:cs="Helvetica"/>
          <w:sz w:val="20"/>
          <w:szCs w:val="24"/>
          <w:lang w:val="lt-LT"/>
        </w:rPr>
        <w:t>ė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s ir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muteino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suliejimus, kurių kiekvienas apima sunkiąją grandinę, sulietą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>, kurio seka yra bet kuri iš SEQ ID Nr.</w:t>
      </w:r>
      <w:r w:rsidR="00DC3351" w:rsidRPr="007B0A37">
        <w:rPr>
          <w:rFonts w:ascii="Helvetica" w:hAnsi="Helvetica" w:cs="Helvetica"/>
          <w:sz w:val="20"/>
          <w:szCs w:val="24"/>
          <w:lang w:val="lt-LT"/>
        </w:rPr>
        <w:t xml:space="preserve"> 508-512; arba</w:t>
      </w:r>
    </w:p>
    <w:p w14:paraId="5919ECC6" w14:textId="58A8C4DC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(iv) </w:t>
      </w:r>
      <w:r w:rsidR="008C387F" w:rsidRPr="007B0A37">
        <w:rPr>
          <w:rFonts w:ascii="Helvetica" w:hAnsi="Helvetica" w:cs="Helvetica"/>
          <w:sz w:val="20"/>
          <w:szCs w:val="24"/>
          <w:lang w:val="lt-LT"/>
        </w:rPr>
        <w:t>dvi lengvąsias grandines</w:t>
      </w:r>
      <w:r w:rsidRPr="007B0A37">
        <w:rPr>
          <w:rFonts w:ascii="Helvetica" w:hAnsi="Helvetica" w:cs="Helvetica"/>
          <w:sz w:val="20"/>
          <w:szCs w:val="24"/>
          <w:lang w:val="lt-LT"/>
        </w:rPr>
        <w:t>, kurių kiekviena apima lengvąją grandinę</w:t>
      </w:r>
      <w:r w:rsidR="003E3E00" w:rsidRPr="007B0A37">
        <w:rPr>
          <w:rFonts w:ascii="Helvetica" w:hAnsi="Helvetica" w:cs="Helvetica"/>
          <w:sz w:val="20"/>
          <w:szCs w:val="24"/>
          <w:lang w:val="lt-LT"/>
        </w:rPr>
        <w:t>, kurios seka SEQ ID Nr. 371</w:t>
      </w:r>
      <w:r w:rsidRPr="007B0A37">
        <w:rPr>
          <w:rFonts w:ascii="Helvetica" w:hAnsi="Helvetica" w:cs="Helvetica"/>
          <w:sz w:val="20"/>
          <w:szCs w:val="24"/>
          <w:lang w:val="lt-LT"/>
        </w:rPr>
        <w:t>,</w:t>
      </w:r>
    </w:p>
    <w:p w14:paraId="529D3D92" w14:textId="2AC2FDF9" w:rsidR="00DC3351" w:rsidRPr="007B0A37" w:rsidRDefault="00A0758C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sunkiąją grandinę, sulietą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>, apimančią</w:t>
      </w:r>
      <w:r w:rsidR="00DC3351" w:rsidRPr="007B0A37">
        <w:rPr>
          <w:rFonts w:ascii="Helvetica" w:hAnsi="Helvetica" w:cs="Helvetica"/>
          <w:sz w:val="20"/>
          <w:szCs w:val="24"/>
          <w:lang w:val="lt-LT"/>
        </w:rPr>
        <w:t xml:space="preserve"> bet kurios iš SEQ ID Nr. 513-518 aminorūgščių seką, ir</w:t>
      </w:r>
    </w:p>
    <w:p w14:paraId="754FFB7A" w14:textId="518E041B" w:rsidR="00DC3351" w:rsidRPr="007B0A37" w:rsidRDefault="00A0758C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sunkiąją grandinę, apimančią</w:t>
      </w:r>
      <w:r w:rsidR="00DC3351" w:rsidRPr="007B0A37">
        <w:rPr>
          <w:rFonts w:ascii="Helvetica" w:hAnsi="Helvetica" w:cs="Helvetica"/>
          <w:sz w:val="20"/>
          <w:szCs w:val="24"/>
          <w:lang w:val="lt-LT"/>
        </w:rPr>
        <w:t xml:space="preserve"> bet kurią iš SEQ ID Nr. 559-561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aminorūgščių seką</w:t>
      </w:r>
      <w:r w:rsidR="00DC3351" w:rsidRPr="007B0A37">
        <w:rPr>
          <w:rFonts w:ascii="Helvetica" w:hAnsi="Helvetica" w:cs="Helvetica"/>
          <w:sz w:val="20"/>
          <w:szCs w:val="24"/>
          <w:lang w:val="lt-LT"/>
        </w:rPr>
        <w:t>;</w:t>
      </w:r>
    </w:p>
    <w:p w14:paraId="1DBFDE20" w14:textId="338D7D2F" w:rsidR="00A0758C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(v) </w:t>
      </w:r>
      <w:r w:rsidR="006860D2" w:rsidRPr="007B0A37">
        <w:rPr>
          <w:rFonts w:ascii="Helvetica" w:hAnsi="Helvetica" w:cs="Helvetica"/>
          <w:sz w:val="20"/>
          <w:szCs w:val="24"/>
          <w:lang w:val="lt-LT"/>
        </w:rPr>
        <w:t>dvi lengvąsias grandines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, kurių kiekviena apima lengvosios grandinės kintamą </w:t>
      </w:r>
      <w:r w:rsidR="00A0758C" w:rsidRPr="007B0A37">
        <w:rPr>
          <w:rFonts w:ascii="Helvetica" w:hAnsi="Helvetica" w:cs="Helvetica"/>
          <w:sz w:val="20"/>
          <w:szCs w:val="24"/>
          <w:lang w:val="lt-LT"/>
        </w:rPr>
        <w:t>sritį</w:t>
      </w:r>
      <w:r w:rsidR="003E3E00" w:rsidRPr="007B0A37">
        <w:rPr>
          <w:rFonts w:ascii="Helvetica" w:hAnsi="Helvetica" w:cs="Helvetica"/>
          <w:sz w:val="20"/>
          <w:szCs w:val="24"/>
          <w:lang w:val="lt-LT"/>
        </w:rPr>
        <w:t>, kurios seka</w:t>
      </w:r>
      <w:r w:rsidR="00A0758C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SEQ ID Nr. 389, ir </w:t>
      </w:r>
    </w:p>
    <w:p w14:paraId="186F77AD" w14:textId="18870EA0" w:rsidR="00DC3351" w:rsidRPr="007B0A37" w:rsidRDefault="00A0758C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du sunkiosios grandin</w:t>
      </w:r>
      <w:r w:rsidR="004953AA" w:rsidRPr="007B0A37">
        <w:rPr>
          <w:rFonts w:ascii="Helvetica" w:hAnsi="Helvetica" w:cs="Helvetica"/>
          <w:sz w:val="20"/>
          <w:szCs w:val="24"/>
          <w:lang w:val="lt-LT"/>
        </w:rPr>
        <w:t>ė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s ir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muteino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suliejimus, kurių kiekvienas apima sunkiąją grandinę, sulietą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>, kurio seka yra bet kuri iš SEQ ID Nr.</w:t>
      </w:r>
      <w:r w:rsidR="00DC3351" w:rsidRPr="007B0A37">
        <w:rPr>
          <w:rFonts w:ascii="Helvetica" w:hAnsi="Helvetica" w:cs="Helvetica"/>
          <w:sz w:val="20"/>
          <w:szCs w:val="24"/>
          <w:lang w:val="lt-LT"/>
        </w:rPr>
        <w:t xml:space="preserve"> 498-500 arba 519; arba</w:t>
      </w:r>
    </w:p>
    <w:p w14:paraId="074EE12C" w14:textId="41B29E90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lastRenderedPageBreak/>
        <w:t xml:space="preserve">(vi) </w:t>
      </w:r>
      <w:r w:rsidR="006860D2" w:rsidRPr="007B0A37">
        <w:rPr>
          <w:rFonts w:ascii="Helvetica" w:hAnsi="Helvetica" w:cs="Helvetica"/>
          <w:sz w:val="20"/>
          <w:szCs w:val="24"/>
          <w:lang w:val="lt-LT"/>
        </w:rPr>
        <w:t>dvi lengvąsias grandines</w:t>
      </w:r>
      <w:r w:rsidRPr="007B0A37">
        <w:rPr>
          <w:rFonts w:ascii="Helvetica" w:hAnsi="Helvetica" w:cs="Helvetica"/>
          <w:sz w:val="20"/>
          <w:szCs w:val="24"/>
          <w:lang w:val="lt-LT"/>
        </w:rPr>
        <w:t>, kurių kiekviena apima lengvosios grandinės kintamą sritį</w:t>
      </w:r>
      <w:r w:rsidR="003E3E00" w:rsidRPr="007B0A37">
        <w:rPr>
          <w:rFonts w:ascii="Helvetica" w:hAnsi="Helvetica" w:cs="Helvetica"/>
          <w:sz w:val="20"/>
          <w:szCs w:val="24"/>
          <w:lang w:val="lt-LT"/>
        </w:rPr>
        <w:t>, kurios seka</w:t>
      </w:r>
      <w:r w:rsidR="00A0758C" w:rsidRPr="007B0A37">
        <w:rPr>
          <w:rFonts w:ascii="Helvetica" w:hAnsi="Helvetica" w:cs="Helvetica"/>
          <w:sz w:val="20"/>
          <w:szCs w:val="24"/>
          <w:lang w:val="lt-LT"/>
        </w:rPr>
        <w:t xml:space="preserve"> SEQ ID Nr. 389</w:t>
      </w:r>
      <w:r w:rsidRPr="007B0A37">
        <w:rPr>
          <w:rFonts w:ascii="Helvetica" w:hAnsi="Helvetica" w:cs="Helvetica"/>
          <w:sz w:val="20"/>
          <w:szCs w:val="24"/>
          <w:lang w:val="lt-LT"/>
        </w:rPr>
        <w:t>,</w:t>
      </w:r>
    </w:p>
    <w:p w14:paraId="782106BC" w14:textId="476183CD" w:rsidR="00DC3351" w:rsidRPr="007B0A37" w:rsidRDefault="00A0758C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sunkiąją grandinę, sulietą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, apimančią </w:t>
      </w:r>
      <w:r w:rsidR="00FC64DF" w:rsidRPr="007B0A37">
        <w:rPr>
          <w:rFonts w:ascii="Helvetica" w:hAnsi="Helvetica" w:cs="Helvetica"/>
          <w:sz w:val="20"/>
          <w:szCs w:val="24"/>
          <w:lang w:val="lt-LT"/>
        </w:rPr>
        <w:t xml:space="preserve">sunkiąją grandinę, sulietą su IL-21 </w:t>
      </w:r>
      <w:proofErr w:type="spellStart"/>
      <w:r w:rsidR="00FC64DF"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="00FC64DF" w:rsidRPr="007B0A37">
        <w:rPr>
          <w:rFonts w:ascii="Helvetica" w:hAnsi="Helvetica" w:cs="Helvetica"/>
          <w:sz w:val="20"/>
          <w:szCs w:val="24"/>
          <w:lang w:val="lt-LT"/>
        </w:rPr>
        <w:t>, kurio seka yra bet kuri iš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SEQ ID Nr.</w:t>
      </w:r>
      <w:r w:rsidR="00DC3351" w:rsidRPr="007B0A37">
        <w:rPr>
          <w:rFonts w:ascii="Helvetica" w:hAnsi="Helvetica" w:cs="Helvetica"/>
          <w:sz w:val="20"/>
          <w:szCs w:val="24"/>
          <w:lang w:val="lt-LT"/>
        </w:rPr>
        <w:t xml:space="preserve"> 501-506, ir</w:t>
      </w:r>
    </w:p>
    <w:p w14:paraId="260C4B84" w14:textId="0B980297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sunkiąją grandinę, apimančią </w:t>
      </w:r>
      <w:r w:rsidR="00FC64DF" w:rsidRPr="007B0A37">
        <w:rPr>
          <w:rFonts w:ascii="Helvetica" w:hAnsi="Helvetica" w:cs="Helvetica"/>
          <w:sz w:val="20"/>
          <w:szCs w:val="24"/>
          <w:lang w:val="lt-LT"/>
        </w:rPr>
        <w:t>sunkiąją grandinę, kurio seka yra bet kuri iš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SEQ ID Nr. 556-558; arba</w:t>
      </w:r>
    </w:p>
    <w:p w14:paraId="6DD2ECFE" w14:textId="176D0C5D" w:rsidR="004953AA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(vii) </w:t>
      </w:r>
      <w:r w:rsidR="006860D2" w:rsidRPr="007B0A37">
        <w:rPr>
          <w:rFonts w:ascii="Helvetica" w:hAnsi="Helvetica" w:cs="Helvetica"/>
          <w:sz w:val="20"/>
          <w:szCs w:val="24"/>
          <w:lang w:val="lt-LT"/>
        </w:rPr>
        <w:t>dvi lengvąsias grandines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, kurių kiekviena apima lengvosios grandinės kintamą </w:t>
      </w:r>
      <w:r w:rsidR="004953AA" w:rsidRPr="007B0A37">
        <w:rPr>
          <w:rFonts w:ascii="Helvetica" w:hAnsi="Helvetica" w:cs="Helvetica"/>
          <w:sz w:val="20"/>
          <w:szCs w:val="24"/>
          <w:lang w:val="lt-LT"/>
        </w:rPr>
        <w:t>sritį</w:t>
      </w:r>
      <w:r w:rsidR="003E3E00" w:rsidRPr="007B0A37">
        <w:rPr>
          <w:rFonts w:ascii="Helvetica" w:hAnsi="Helvetica" w:cs="Helvetica"/>
          <w:sz w:val="20"/>
          <w:szCs w:val="24"/>
          <w:lang w:val="lt-LT"/>
        </w:rPr>
        <w:t>, kurios seka</w:t>
      </w:r>
      <w:r w:rsidR="004953AA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SEQ ID Nr. 369, ir </w:t>
      </w:r>
    </w:p>
    <w:p w14:paraId="40B9CC1D" w14:textId="2657C83A" w:rsidR="00DC3351" w:rsidRPr="007B0A37" w:rsidRDefault="004953AA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du sunkiosios grandinės ir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muteino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suliejimus</w:t>
      </w:r>
      <w:r w:rsidR="00DC3351" w:rsidRPr="007B0A37">
        <w:rPr>
          <w:rFonts w:ascii="Helvetica" w:hAnsi="Helvetica" w:cs="Helvetica"/>
          <w:sz w:val="20"/>
          <w:szCs w:val="24"/>
          <w:lang w:val="lt-LT"/>
        </w:rPr>
        <w:t>, kurių kiekviena</w:t>
      </w:r>
      <w:r w:rsidRPr="007B0A37">
        <w:rPr>
          <w:rFonts w:ascii="Helvetica" w:hAnsi="Helvetica" w:cs="Helvetica"/>
          <w:sz w:val="20"/>
          <w:szCs w:val="24"/>
          <w:lang w:val="lt-LT"/>
        </w:rPr>
        <w:t>s</w:t>
      </w:r>
      <w:r w:rsidR="00DC3351" w:rsidRPr="007B0A37">
        <w:rPr>
          <w:rFonts w:ascii="Helvetica" w:hAnsi="Helvetica" w:cs="Helvetica"/>
          <w:sz w:val="20"/>
          <w:szCs w:val="24"/>
          <w:lang w:val="lt-LT"/>
        </w:rPr>
        <w:t xml:space="preserve"> apima sunkiąją grandinę, sulietą 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>, kurio seka yra bet kuri iš SEQ ID Nr.</w:t>
      </w:r>
      <w:r w:rsidR="00DC3351" w:rsidRPr="007B0A37">
        <w:rPr>
          <w:rFonts w:ascii="Helvetica" w:hAnsi="Helvetica" w:cs="Helvetica"/>
          <w:sz w:val="20"/>
          <w:szCs w:val="24"/>
          <w:lang w:val="lt-LT"/>
        </w:rPr>
        <w:t xml:space="preserve"> 508-512; arba</w:t>
      </w:r>
    </w:p>
    <w:p w14:paraId="32D8411D" w14:textId="71FB814F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(viii) </w:t>
      </w:r>
      <w:r w:rsidR="006860D2" w:rsidRPr="007B0A37">
        <w:rPr>
          <w:rFonts w:ascii="Helvetica" w:hAnsi="Helvetica" w:cs="Helvetica"/>
          <w:sz w:val="20"/>
          <w:szCs w:val="24"/>
          <w:lang w:val="lt-LT"/>
        </w:rPr>
        <w:t>dvi lengvąsias grandines</w:t>
      </w:r>
      <w:r w:rsidRPr="007B0A37">
        <w:rPr>
          <w:rFonts w:ascii="Helvetica" w:hAnsi="Helvetica" w:cs="Helvetica"/>
          <w:sz w:val="20"/>
          <w:szCs w:val="24"/>
          <w:lang w:val="lt-LT"/>
        </w:rPr>
        <w:t>, kurių kiekviena apima lengvosios grandinės kintamą sritį</w:t>
      </w:r>
      <w:r w:rsidR="003E3E00" w:rsidRPr="007B0A37">
        <w:rPr>
          <w:rFonts w:ascii="Helvetica" w:hAnsi="Helvetica" w:cs="Helvetica"/>
          <w:sz w:val="20"/>
          <w:szCs w:val="24"/>
          <w:lang w:val="lt-LT"/>
        </w:rPr>
        <w:t>, kurios seka SEQ ID Nr. 369</w:t>
      </w:r>
      <w:r w:rsidRPr="007B0A37">
        <w:rPr>
          <w:rFonts w:ascii="Helvetica" w:hAnsi="Helvetica" w:cs="Helvetica"/>
          <w:sz w:val="20"/>
          <w:szCs w:val="24"/>
          <w:lang w:val="lt-LT"/>
        </w:rPr>
        <w:t>,</w:t>
      </w:r>
    </w:p>
    <w:p w14:paraId="2D46C170" w14:textId="4E15A8E4" w:rsidR="00DC3351" w:rsidRPr="007B0A37" w:rsidRDefault="004953AA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sunkiąją grandinę, sulietą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="00DC3351" w:rsidRPr="007B0A37">
        <w:rPr>
          <w:rFonts w:ascii="Helvetica" w:hAnsi="Helvetica" w:cs="Helvetica"/>
          <w:sz w:val="20"/>
          <w:szCs w:val="24"/>
          <w:lang w:val="lt-LT"/>
        </w:rPr>
        <w:t>, apimanči</w:t>
      </w:r>
      <w:r w:rsidR="00996DAE" w:rsidRPr="007B0A37">
        <w:rPr>
          <w:rFonts w:ascii="Helvetica" w:hAnsi="Helvetica" w:cs="Helvetica"/>
          <w:sz w:val="20"/>
          <w:szCs w:val="24"/>
          <w:lang w:val="lt-LT"/>
        </w:rPr>
        <w:t>ą</w:t>
      </w:r>
      <w:r w:rsidR="00DC3351" w:rsidRPr="007B0A37">
        <w:rPr>
          <w:rFonts w:ascii="Helvetica" w:hAnsi="Helvetica" w:cs="Helvetica"/>
          <w:sz w:val="20"/>
          <w:szCs w:val="24"/>
          <w:lang w:val="lt-LT"/>
        </w:rPr>
        <w:t xml:space="preserve"> sunkiąją grandinę, sulietą su IL-21 </w:t>
      </w:r>
      <w:proofErr w:type="spellStart"/>
      <w:r w:rsidR="00DC3351"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="00DC3351" w:rsidRPr="007B0A37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996DAE" w:rsidRPr="007B0A37">
        <w:rPr>
          <w:rFonts w:ascii="Helvetica" w:hAnsi="Helvetica" w:cs="Helvetica"/>
          <w:sz w:val="20"/>
          <w:szCs w:val="24"/>
          <w:lang w:val="lt-LT"/>
        </w:rPr>
        <w:t>kurio seka yra bet kuri iš</w:t>
      </w:r>
      <w:r w:rsidR="00DC3351" w:rsidRPr="007B0A37">
        <w:rPr>
          <w:rFonts w:ascii="Helvetica" w:hAnsi="Helvetica" w:cs="Helvetica"/>
          <w:sz w:val="20"/>
          <w:szCs w:val="24"/>
          <w:lang w:val="lt-LT"/>
        </w:rPr>
        <w:t xml:space="preserve"> SEQ ID Nr. 513-518, ir</w:t>
      </w:r>
    </w:p>
    <w:p w14:paraId="0E77BF9B" w14:textId="612527B1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sunkiąją grandinę, apimančią </w:t>
      </w:r>
      <w:r w:rsidR="00996DAE" w:rsidRPr="007B0A37">
        <w:rPr>
          <w:rFonts w:ascii="Helvetica" w:hAnsi="Helvetica" w:cs="Helvetica"/>
          <w:sz w:val="20"/>
          <w:szCs w:val="24"/>
          <w:lang w:val="lt-LT"/>
        </w:rPr>
        <w:t>sunkiąją grandinę,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996DAE" w:rsidRPr="007B0A37">
        <w:rPr>
          <w:rFonts w:ascii="Helvetica" w:hAnsi="Helvetica" w:cs="Helvetica"/>
          <w:sz w:val="20"/>
          <w:szCs w:val="24"/>
          <w:lang w:val="lt-LT"/>
        </w:rPr>
        <w:t xml:space="preserve">kurios seka yra bet kuri iš </w:t>
      </w:r>
      <w:r w:rsidRPr="007B0A37">
        <w:rPr>
          <w:rFonts w:ascii="Helvetica" w:hAnsi="Helvetica" w:cs="Helvetica"/>
          <w:sz w:val="20"/>
          <w:szCs w:val="24"/>
          <w:lang w:val="lt-LT"/>
        </w:rPr>
        <w:t>SEQ ID Nr. 559-561; arba</w:t>
      </w:r>
    </w:p>
    <w:p w14:paraId="1C7FE621" w14:textId="6A582BE4" w:rsidR="00996DAE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(ix) </w:t>
      </w:r>
      <w:r w:rsidR="006860D2" w:rsidRPr="007B0A37">
        <w:rPr>
          <w:rFonts w:ascii="Helvetica" w:hAnsi="Helvetica" w:cs="Helvetica"/>
          <w:sz w:val="20"/>
          <w:szCs w:val="24"/>
          <w:lang w:val="lt-LT"/>
        </w:rPr>
        <w:t>dvi lengvąsias grandines</w:t>
      </w:r>
      <w:r w:rsidRPr="007B0A37">
        <w:rPr>
          <w:rFonts w:ascii="Helvetica" w:hAnsi="Helvetica" w:cs="Helvetica"/>
          <w:sz w:val="20"/>
          <w:szCs w:val="24"/>
          <w:lang w:val="lt-LT"/>
        </w:rPr>
        <w:t>, kurių kiekviena apima lengvosios grandinės kintamą sritį</w:t>
      </w:r>
      <w:r w:rsidR="00492364" w:rsidRPr="007B0A37">
        <w:rPr>
          <w:rFonts w:ascii="Helvetica" w:hAnsi="Helvetica" w:cs="Helvetica"/>
          <w:sz w:val="20"/>
          <w:szCs w:val="24"/>
          <w:lang w:val="lt-LT"/>
        </w:rPr>
        <w:t>, kurios seka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SEQ ID Nr. 389</w:t>
      </w:r>
      <w:r w:rsidR="00492364" w:rsidRPr="007B0A37">
        <w:rPr>
          <w:rFonts w:ascii="Helvetica" w:hAnsi="Helvetica" w:cs="Helvetica"/>
          <w:sz w:val="20"/>
          <w:szCs w:val="24"/>
          <w:lang w:val="lt-LT"/>
        </w:rPr>
        <w:t>,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ir lengvosios grandinės pastovią</w:t>
      </w:r>
      <w:r w:rsidR="00996DAE" w:rsidRPr="007B0A37">
        <w:rPr>
          <w:rFonts w:ascii="Helvetica" w:hAnsi="Helvetica" w:cs="Helvetica"/>
          <w:sz w:val="20"/>
          <w:szCs w:val="24"/>
          <w:lang w:val="lt-LT"/>
        </w:rPr>
        <w:t>ją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996DAE" w:rsidRPr="007B0A37">
        <w:rPr>
          <w:rFonts w:ascii="Helvetica" w:hAnsi="Helvetica" w:cs="Helvetica"/>
          <w:sz w:val="20"/>
          <w:szCs w:val="24"/>
          <w:lang w:val="lt-LT"/>
        </w:rPr>
        <w:t>sritį</w:t>
      </w:r>
      <w:r w:rsidR="00492364" w:rsidRPr="007B0A37">
        <w:rPr>
          <w:rFonts w:ascii="Helvetica" w:hAnsi="Helvetica" w:cs="Helvetica"/>
          <w:sz w:val="20"/>
          <w:szCs w:val="24"/>
          <w:lang w:val="lt-LT"/>
        </w:rPr>
        <w:t>, kurios seka</w:t>
      </w:r>
      <w:r w:rsidR="00996DAE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SEQ ID Nr. 391, ir </w:t>
      </w:r>
    </w:p>
    <w:p w14:paraId="22FE4F96" w14:textId="051EECC6" w:rsidR="00DC3351" w:rsidRPr="007B0A37" w:rsidRDefault="00996DAE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du sunkiosios grandinės ir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muteino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suliejimus, kurių kiekvienas apima sunkiąją grandinę, sulietą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>, kurio seka yra bet kuri iš SEQ ID Nr.</w:t>
      </w:r>
      <w:r w:rsidR="00DC3351" w:rsidRPr="007B0A37">
        <w:rPr>
          <w:rFonts w:ascii="Helvetica" w:hAnsi="Helvetica" w:cs="Helvetica"/>
          <w:sz w:val="20"/>
          <w:szCs w:val="24"/>
          <w:lang w:val="lt-LT"/>
        </w:rPr>
        <w:t xml:space="preserve"> 498-500 arba 519; arba</w:t>
      </w:r>
    </w:p>
    <w:p w14:paraId="114002C4" w14:textId="4C54D058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(x) </w:t>
      </w:r>
      <w:r w:rsidR="006860D2" w:rsidRPr="007B0A37">
        <w:rPr>
          <w:rFonts w:ascii="Helvetica" w:hAnsi="Helvetica" w:cs="Helvetica"/>
          <w:sz w:val="20"/>
          <w:szCs w:val="24"/>
          <w:lang w:val="lt-LT"/>
        </w:rPr>
        <w:t>dvi lengvąsias grandines</w:t>
      </w:r>
      <w:r w:rsidRPr="007B0A37">
        <w:rPr>
          <w:rFonts w:ascii="Helvetica" w:hAnsi="Helvetica" w:cs="Helvetica"/>
          <w:sz w:val="20"/>
          <w:szCs w:val="24"/>
          <w:lang w:val="lt-LT"/>
        </w:rPr>
        <w:t>, kurių kiekviena apima lengvosios grandinės kintamą sritį</w:t>
      </w:r>
      <w:r w:rsidR="00492364" w:rsidRPr="007B0A37">
        <w:rPr>
          <w:rFonts w:ascii="Helvetica" w:hAnsi="Helvetica" w:cs="Helvetica"/>
          <w:sz w:val="20"/>
          <w:szCs w:val="24"/>
          <w:lang w:val="lt-LT"/>
        </w:rPr>
        <w:t>, kurios seka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996DAE" w:rsidRPr="007B0A37">
        <w:rPr>
          <w:rFonts w:ascii="Helvetica" w:hAnsi="Helvetica" w:cs="Helvetica"/>
          <w:sz w:val="20"/>
          <w:szCs w:val="24"/>
          <w:lang w:val="lt-LT"/>
        </w:rPr>
        <w:t>SEQ ID Nr. 389</w:t>
      </w:r>
      <w:r w:rsidR="00492364" w:rsidRPr="007B0A37">
        <w:rPr>
          <w:rFonts w:ascii="Helvetica" w:hAnsi="Helvetica" w:cs="Helvetica"/>
          <w:sz w:val="20"/>
          <w:szCs w:val="24"/>
          <w:lang w:val="lt-LT"/>
        </w:rPr>
        <w:t>,</w:t>
      </w:r>
      <w:r w:rsidR="00397B4D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B0A37">
        <w:rPr>
          <w:rFonts w:ascii="Helvetica" w:hAnsi="Helvetica" w:cs="Helvetica"/>
          <w:sz w:val="20"/>
          <w:szCs w:val="24"/>
          <w:lang w:val="lt-LT"/>
        </w:rPr>
        <w:t>ir lengvosios grandinės pastovią</w:t>
      </w:r>
      <w:r w:rsidR="00397B4D" w:rsidRPr="007B0A37">
        <w:rPr>
          <w:rFonts w:ascii="Helvetica" w:hAnsi="Helvetica" w:cs="Helvetica"/>
          <w:sz w:val="20"/>
          <w:szCs w:val="24"/>
          <w:lang w:val="lt-LT"/>
        </w:rPr>
        <w:t>ją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sritį</w:t>
      </w:r>
      <w:r w:rsidR="00492364" w:rsidRPr="007B0A37">
        <w:rPr>
          <w:rFonts w:ascii="Helvetica" w:hAnsi="Helvetica" w:cs="Helvetica"/>
          <w:sz w:val="20"/>
          <w:szCs w:val="24"/>
          <w:lang w:val="lt-LT"/>
        </w:rPr>
        <w:t>, kurios seka</w:t>
      </w:r>
      <w:r w:rsidR="00397B4D" w:rsidRPr="007B0A37">
        <w:rPr>
          <w:rFonts w:ascii="Helvetica" w:hAnsi="Helvetica" w:cs="Helvetica"/>
          <w:sz w:val="20"/>
          <w:szCs w:val="24"/>
          <w:lang w:val="lt-LT"/>
        </w:rPr>
        <w:t xml:space="preserve"> SEQ ID Nr. 391</w:t>
      </w:r>
      <w:r w:rsidRPr="007B0A37">
        <w:rPr>
          <w:rFonts w:ascii="Helvetica" w:hAnsi="Helvetica" w:cs="Helvetica"/>
          <w:sz w:val="20"/>
          <w:szCs w:val="24"/>
          <w:lang w:val="lt-LT"/>
        </w:rPr>
        <w:t>,</w:t>
      </w:r>
    </w:p>
    <w:p w14:paraId="5FB6C170" w14:textId="7C6CC53B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sunkiąją grandinę, sulietą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, apimančią sunkiąją grandinę, sulietą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397B4D" w:rsidRPr="007B0A37">
        <w:rPr>
          <w:rFonts w:ascii="Helvetica" w:hAnsi="Helvetica" w:cs="Helvetica"/>
          <w:sz w:val="20"/>
          <w:szCs w:val="24"/>
          <w:lang w:val="lt-LT"/>
        </w:rPr>
        <w:t>kurio seka yra bet kuri iš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SEQ ID Nr. 501-506, ir</w:t>
      </w:r>
    </w:p>
    <w:p w14:paraId="0127D449" w14:textId="61208A01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sunkiąją grandinę, apimančią </w:t>
      </w:r>
      <w:r w:rsidR="00397B4D" w:rsidRPr="007B0A37">
        <w:rPr>
          <w:rFonts w:ascii="Helvetica" w:hAnsi="Helvetica" w:cs="Helvetica"/>
          <w:sz w:val="20"/>
          <w:szCs w:val="24"/>
          <w:lang w:val="lt-LT"/>
        </w:rPr>
        <w:t>sunkiąją grandinę, kurios seka yra bet kuri iš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SEQ ID Nr. 556-558; arba</w:t>
      </w:r>
    </w:p>
    <w:p w14:paraId="512F99C7" w14:textId="13D4BAA7" w:rsidR="00397B4D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(xi) </w:t>
      </w:r>
      <w:r w:rsidR="006860D2" w:rsidRPr="007B0A37">
        <w:rPr>
          <w:rFonts w:ascii="Helvetica" w:hAnsi="Helvetica" w:cs="Helvetica"/>
          <w:sz w:val="20"/>
          <w:szCs w:val="24"/>
          <w:lang w:val="lt-LT"/>
        </w:rPr>
        <w:t>dvi lengvąsias grandines</w:t>
      </w:r>
      <w:r w:rsidRPr="007B0A37">
        <w:rPr>
          <w:rFonts w:ascii="Helvetica" w:hAnsi="Helvetica" w:cs="Helvetica"/>
          <w:sz w:val="20"/>
          <w:szCs w:val="24"/>
          <w:lang w:val="lt-LT"/>
        </w:rPr>
        <w:t>, kurių kiekviena apima lengvosios grandinės kintamą sritį</w:t>
      </w:r>
      <w:r w:rsidR="00492364" w:rsidRPr="007B0A37">
        <w:rPr>
          <w:rFonts w:ascii="Helvetica" w:hAnsi="Helvetica" w:cs="Helvetica"/>
          <w:sz w:val="20"/>
          <w:szCs w:val="24"/>
          <w:lang w:val="lt-LT"/>
        </w:rPr>
        <w:t>, kurios seka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SEQ ID Nr. 369</w:t>
      </w:r>
      <w:r w:rsidR="00492364" w:rsidRPr="007B0A37">
        <w:rPr>
          <w:rFonts w:ascii="Helvetica" w:hAnsi="Helvetica" w:cs="Helvetica"/>
          <w:sz w:val="20"/>
          <w:szCs w:val="24"/>
          <w:lang w:val="lt-LT"/>
        </w:rPr>
        <w:t>,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ir lengvosios grandinės pastovią</w:t>
      </w:r>
      <w:r w:rsidR="00397B4D" w:rsidRPr="007B0A37">
        <w:rPr>
          <w:rFonts w:ascii="Helvetica" w:hAnsi="Helvetica" w:cs="Helvetica"/>
          <w:sz w:val="20"/>
          <w:szCs w:val="24"/>
          <w:lang w:val="lt-LT"/>
        </w:rPr>
        <w:t>ją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sritį</w:t>
      </w:r>
      <w:r w:rsidR="00492364" w:rsidRPr="007B0A37">
        <w:rPr>
          <w:rFonts w:ascii="Helvetica" w:hAnsi="Helvetica" w:cs="Helvetica"/>
          <w:sz w:val="20"/>
          <w:szCs w:val="24"/>
          <w:lang w:val="lt-LT"/>
        </w:rPr>
        <w:t>, kurios seka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SEQ ID Nr. 371, ir </w:t>
      </w:r>
    </w:p>
    <w:p w14:paraId="7007ABE4" w14:textId="582D1A7C" w:rsidR="00DC3351" w:rsidRPr="007B0A37" w:rsidRDefault="00397B4D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du sunkiosios grandinės ir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muteino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suliejimus, kurių kiekvienas apima sunkiąją grandinę, sulietą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>, kurio seka yra bet kuri iš SEQ ID Nr.</w:t>
      </w:r>
      <w:r w:rsidR="00DC3351" w:rsidRPr="007B0A37">
        <w:rPr>
          <w:rFonts w:ascii="Helvetica" w:hAnsi="Helvetica" w:cs="Helvetica"/>
          <w:sz w:val="20"/>
          <w:szCs w:val="24"/>
          <w:lang w:val="lt-LT"/>
        </w:rPr>
        <w:t xml:space="preserve"> 508-512; arba</w:t>
      </w:r>
    </w:p>
    <w:p w14:paraId="715A2C95" w14:textId="3A4873AC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(xii) </w:t>
      </w:r>
      <w:r w:rsidR="006860D2" w:rsidRPr="007B0A37">
        <w:rPr>
          <w:rFonts w:ascii="Helvetica" w:hAnsi="Helvetica" w:cs="Helvetica"/>
          <w:sz w:val="20"/>
          <w:szCs w:val="24"/>
          <w:lang w:val="lt-LT"/>
        </w:rPr>
        <w:t>dvi lengvąsias grandines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, kurių kiekviena apima lengvosios grandinės kintamą </w:t>
      </w:r>
      <w:r w:rsidR="00397B4D" w:rsidRPr="007B0A37">
        <w:rPr>
          <w:rFonts w:ascii="Helvetica" w:hAnsi="Helvetica" w:cs="Helvetica"/>
          <w:sz w:val="20"/>
          <w:szCs w:val="24"/>
          <w:lang w:val="lt-LT"/>
        </w:rPr>
        <w:t>sritį</w:t>
      </w:r>
      <w:r w:rsidR="00492364" w:rsidRPr="007B0A37">
        <w:rPr>
          <w:rFonts w:ascii="Helvetica" w:hAnsi="Helvetica" w:cs="Helvetica"/>
          <w:sz w:val="20"/>
          <w:szCs w:val="24"/>
          <w:lang w:val="lt-LT"/>
        </w:rPr>
        <w:t>, kurios seka</w:t>
      </w:r>
      <w:r w:rsidR="00397B4D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B0A37">
        <w:rPr>
          <w:rFonts w:ascii="Helvetica" w:hAnsi="Helvetica" w:cs="Helvetica"/>
          <w:sz w:val="20"/>
          <w:szCs w:val="24"/>
          <w:lang w:val="lt-LT"/>
        </w:rPr>
        <w:t>SEQ ID Nr. 369</w:t>
      </w:r>
      <w:r w:rsidR="00492364" w:rsidRPr="007B0A37">
        <w:rPr>
          <w:rFonts w:ascii="Helvetica" w:hAnsi="Helvetica" w:cs="Helvetica"/>
          <w:sz w:val="20"/>
          <w:szCs w:val="24"/>
          <w:lang w:val="lt-LT"/>
        </w:rPr>
        <w:t>,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ir lengvosios grandinės pastovią</w:t>
      </w:r>
      <w:r w:rsidR="00397B4D" w:rsidRPr="007B0A37">
        <w:rPr>
          <w:rFonts w:ascii="Helvetica" w:hAnsi="Helvetica" w:cs="Helvetica"/>
          <w:sz w:val="20"/>
          <w:szCs w:val="24"/>
          <w:lang w:val="lt-LT"/>
        </w:rPr>
        <w:t>ją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sritį</w:t>
      </w:r>
      <w:r w:rsidR="00492364" w:rsidRPr="007B0A37">
        <w:rPr>
          <w:rFonts w:ascii="Helvetica" w:hAnsi="Helvetica" w:cs="Helvetica"/>
          <w:sz w:val="20"/>
          <w:szCs w:val="24"/>
          <w:lang w:val="lt-LT"/>
        </w:rPr>
        <w:t>, kurios seka</w:t>
      </w:r>
      <w:r w:rsidR="00397B4D" w:rsidRPr="007B0A37">
        <w:rPr>
          <w:rFonts w:ascii="Helvetica" w:hAnsi="Helvetica" w:cs="Helvetica"/>
          <w:sz w:val="20"/>
          <w:szCs w:val="24"/>
          <w:lang w:val="lt-LT"/>
        </w:rPr>
        <w:t xml:space="preserve"> SEQ ID Nr. 371</w:t>
      </w:r>
      <w:r w:rsidRPr="007B0A37">
        <w:rPr>
          <w:rFonts w:ascii="Helvetica" w:hAnsi="Helvetica" w:cs="Helvetica"/>
          <w:sz w:val="20"/>
          <w:szCs w:val="24"/>
          <w:lang w:val="lt-LT"/>
        </w:rPr>
        <w:t>,</w:t>
      </w:r>
    </w:p>
    <w:p w14:paraId="2B6D44F2" w14:textId="6F769DB8" w:rsidR="00DC3351" w:rsidRPr="007B0A37" w:rsidRDefault="00397B4D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sunkiąją grandinę, sulietą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, apimančią sunkiąją grandinę, sulietą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>, kurio seka yra bet kuri iš SEQ ID Nr.</w:t>
      </w:r>
      <w:r w:rsidR="00DC3351" w:rsidRPr="007B0A37">
        <w:rPr>
          <w:rFonts w:ascii="Helvetica" w:hAnsi="Helvetica" w:cs="Helvetica"/>
          <w:sz w:val="20"/>
          <w:szCs w:val="24"/>
          <w:lang w:val="lt-LT"/>
        </w:rPr>
        <w:t xml:space="preserve"> 513-518, ir</w:t>
      </w:r>
    </w:p>
    <w:p w14:paraId="19FAB249" w14:textId="2D359B74" w:rsidR="00DC3351" w:rsidRPr="007B0A37" w:rsidRDefault="00397B4D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sunkiąją grandinę, apimančią sunkiąją grandinę, kurios seka yra bet kuri iš SEQ ID Nr.</w:t>
      </w:r>
      <w:r w:rsidR="00DC3351" w:rsidRPr="007B0A37">
        <w:rPr>
          <w:rFonts w:ascii="Helvetica" w:hAnsi="Helvetica" w:cs="Helvetica"/>
          <w:sz w:val="20"/>
          <w:szCs w:val="24"/>
          <w:lang w:val="lt-LT"/>
        </w:rPr>
        <w:t xml:space="preserve"> 559-561.</w:t>
      </w:r>
    </w:p>
    <w:p w14:paraId="5A01AD6C" w14:textId="77777777" w:rsidR="003B023F" w:rsidRPr="007B0A37" w:rsidRDefault="003B023F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0D18735" w14:textId="3D8EABEF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27.</w:t>
      </w:r>
      <w:r w:rsidR="003B023F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1 punktą, kur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yra sulietas baltymas, apimantis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muteiną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ir anti-PD-1 antikūną, kur sulietas baltymas apima:</w:t>
      </w:r>
    </w:p>
    <w:p w14:paraId="113CDD4A" w14:textId="04A4C22C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(i) </w:t>
      </w:r>
      <w:r w:rsidR="006860D2" w:rsidRPr="007B0A37">
        <w:rPr>
          <w:rFonts w:ascii="Helvetica" w:hAnsi="Helvetica" w:cs="Helvetica"/>
          <w:sz w:val="20"/>
          <w:szCs w:val="24"/>
          <w:lang w:val="lt-LT"/>
        </w:rPr>
        <w:t>dvi lengvąsias grandines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, kurių kiekviena apima LC CDR1, LC CDR2 ir LC CDR3, apimančias aminorūgščių seką </w:t>
      </w:r>
      <w:r w:rsidR="00004607" w:rsidRPr="007B0A37">
        <w:rPr>
          <w:rFonts w:ascii="Helvetica" w:hAnsi="Helvetica" w:cs="Helvetica"/>
          <w:sz w:val="20"/>
          <w:szCs w:val="24"/>
          <w:lang w:val="lt-LT"/>
        </w:rPr>
        <w:t xml:space="preserve">iš </w:t>
      </w:r>
      <w:r w:rsidRPr="007B0A37">
        <w:rPr>
          <w:rFonts w:ascii="Helvetica" w:hAnsi="Helvetica" w:cs="Helvetica"/>
          <w:sz w:val="20"/>
          <w:szCs w:val="24"/>
          <w:lang w:val="lt-LT"/>
        </w:rPr>
        <w:t>SEQ ID Nr. 385, 386 ir 387, atitinkamai;</w:t>
      </w:r>
    </w:p>
    <w:p w14:paraId="67021BF9" w14:textId="557E563B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(ii) dvi sunki</w:t>
      </w:r>
      <w:r w:rsidR="00675292" w:rsidRPr="007B0A37">
        <w:rPr>
          <w:rFonts w:ascii="Helvetica" w:hAnsi="Helvetica" w:cs="Helvetica"/>
          <w:sz w:val="20"/>
          <w:szCs w:val="24"/>
          <w:lang w:val="lt-LT"/>
        </w:rPr>
        <w:t>ą</w:t>
      </w:r>
      <w:r w:rsidRPr="007B0A37">
        <w:rPr>
          <w:rFonts w:ascii="Helvetica" w:hAnsi="Helvetica" w:cs="Helvetica"/>
          <w:sz w:val="20"/>
          <w:szCs w:val="24"/>
          <w:lang w:val="lt-LT"/>
        </w:rPr>
        <w:t>si</w:t>
      </w:r>
      <w:r w:rsidR="00675292" w:rsidRPr="007B0A37">
        <w:rPr>
          <w:rFonts w:ascii="Helvetica" w:hAnsi="Helvetica" w:cs="Helvetica"/>
          <w:sz w:val="20"/>
          <w:szCs w:val="24"/>
          <w:lang w:val="lt-LT"/>
        </w:rPr>
        <w:t>a</w:t>
      </w:r>
      <w:r w:rsidRPr="007B0A37">
        <w:rPr>
          <w:rFonts w:ascii="Helvetica" w:hAnsi="Helvetica" w:cs="Helvetica"/>
          <w:sz w:val="20"/>
          <w:szCs w:val="24"/>
          <w:lang w:val="lt-LT"/>
        </w:rPr>
        <w:t>s grandin</w:t>
      </w:r>
      <w:r w:rsidR="00675292" w:rsidRPr="007B0A37">
        <w:rPr>
          <w:rFonts w:ascii="Helvetica" w:hAnsi="Helvetica" w:cs="Helvetica"/>
          <w:sz w:val="20"/>
          <w:szCs w:val="24"/>
          <w:lang w:val="lt-LT"/>
        </w:rPr>
        <w:t>e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s, kurių kiekviena apima HC CDR1, HC CDR2 ir HC CDR3, apimančias aminorūgščių seką </w:t>
      </w:r>
      <w:r w:rsidR="00004607" w:rsidRPr="007B0A37">
        <w:rPr>
          <w:rFonts w:ascii="Helvetica" w:hAnsi="Helvetica" w:cs="Helvetica"/>
          <w:sz w:val="20"/>
          <w:szCs w:val="24"/>
          <w:lang w:val="lt-LT"/>
        </w:rPr>
        <w:t xml:space="preserve">iš </w:t>
      </w:r>
      <w:r w:rsidRPr="007B0A37">
        <w:rPr>
          <w:rFonts w:ascii="Helvetica" w:hAnsi="Helvetica" w:cs="Helvetica"/>
          <w:sz w:val="20"/>
          <w:szCs w:val="24"/>
          <w:lang w:val="lt-LT"/>
        </w:rPr>
        <w:t>SEQ ID Nr. 382, 383 ir 384</w:t>
      </w:r>
      <w:r w:rsidR="00675292" w:rsidRPr="007B0A37">
        <w:rPr>
          <w:rFonts w:ascii="Helvetica" w:hAnsi="Helvetica" w:cs="Helvetica"/>
          <w:sz w:val="20"/>
          <w:szCs w:val="24"/>
          <w:lang w:val="lt-LT"/>
        </w:rPr>
        <w:t>, atitinkamai</w:t>
      </w:r>
      <w:r w:rsidRPr="007B0A37">
        <w:rPr>
          <w:rFonts w:ascii="Helvetica" w:hAnsi="Helvetica" w:cs="Helvetica"/>
          <w:sz w:val="20"/>
          <w:szCs w:val="24"/>
          <w:lang w:val="lt-LT"/>
        </w:rPr>
        <w:t>; ir</w:t>
      </w:r>
    </w:p>
    <w:p w14:paraId="56F81338" w14:textId="18F322DD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(iii)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</w:t>
      </w:r>
      <w:r w:rsidR="00AB7D82" w:rsidRPr="007B0A37">
        <w:rPr>
          <w:rFonts w:ascii="Helvetica" w:hAnsi="Helvetica" w:cs="Helvetica"/>
          <w:sz w:val="20"/>
          <w:szCs w:val="24"/>
          <w:lang w:val="lt-LT"/>
        </w:rPr>
        <w:t>ą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>, apimant</w:t>
      </w:r>
      <w:r w:rsidR="00AB7D82" w:rsidRPr="007B0A37">
        <w:rPr>
          <w:rFonts w:ascii="Helvetica" w:hAnsi="Helvetica" w:cs="Helvetica"/>
          <w:sz w:val="20"/>
          <w:szCs w:val="24"/>
          <w:lang w:val="lt-LT"/>
        </w:rPr>
        <w:t>į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aminorūgščių seką SEQ ID Nr. 244, kur IL-21 yra sulietas su viena iš antikūno sunkiųjų grandinių.</w:t>
      </w:r>
    </w:p>
    <w:p w14:paraId="731CB2E2" w14:textId="77777777" w:rsidR="003B023F" w:rsidRPr="007B0A37" w:rsidRDefault="003B023F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290E03E" w14:textId="16D6C940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lastRenderedPageBreak/>
        <w:t>28.</w:t>
      </w:r>
      <w:r w:rsidR="003B023F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27 punktą, kur kiekviena lengvoji grandinė apima lengvosios grandinės kintamą </w:t>
      </w:r>
      <w:r w:rsidR="00675292" w:rsidRPr="007B0A37">
        <w:rPr>
          <w:rFonts w:ascii="Helvetica" w:hAnsi="Helvetica" w:cs="Helvetica"/>
          <w:sz w:val="20"/>
          <w:szCs w:val="24"/>
          <w:lang w:val="lt-LT"/>
        </w:rPr>
        <w:t>sritį</w:t>
      </w:r>
      <w:r w:rsidR="00AB7D82" w:rsidRPr="007B0A37">
        <w:rPr>
          <w:rFonts w:ascii="Helvetica" w:hAnsi="Helvetica" w:cs="Helvetica"/>
          <w:sz w:val="20"/>
          <w:szCs w:val="24"/>
          <w:lang w:val="lt-LT"/>
        </w:rPr>
        <w:t>, kurios seka</w:t>
      </w:r>
      <w:r w:rsidR="00675292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B0A37">
        <w:rPr>
          <w:rFonts w:ascii="Helvetica" w:hAnsi="Helvetica" w:cs="Helvetica"/>
          <w:sz w:val="20"/>
          <w:szCs w:val="24"/>
          <w:lang w:val="lt-LT"/>
        </w:rPr>
        <w:t>SEQ ID Nr. 389</w:t>
      </w:r>
      <w:r w:rsidR="00675292" w:rsidRPr="007B0A37">
        <w:rPr>
          <w:rFonts w:ascii="Helvetica" w:hAnsi="Helvetica" w:cs="Helvetica"/>
          <w:sz w:val="20"/>
          <w:szCs w:val="24"/>
          <w:lang w:val="lt-LT"/>
        </w:rPr>
        <w:t>,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ir kiekviena sunkioji grandinė apima sunkiosios grandinės kintamąją </w:t>
      </w:r>
      <w:r w:rsidR="00675292" w:rsidRPr="007B0A37">
        <w:rPr>
          <w:rFonts w:ascii="Helvetica" w:hAnsi="Helvetica" w:cs="Helvetica"/>
          <w:sz w:val="20"/>
          <w:szCs w:val="24"/>
          <w:lang w:val="lt-LT"/>
        </w:rPr>
        <w:t>sritį</w:t>
      </w:r>
      <w:r w:rsidR="00AB7D82" w:rsidRPr="007B0A37">
        <w:rPr>
          <w:rFonts w:ascii="Helvetica" w:hAnsi="Helvetica" w:cs="Helvetica"/>
          <w:sz w:val="20"/>
          <w:szCs w:val="24"/>
          <w:lang w:val="lt-LT"/>
        </w:rPr>
        <w:t>, kurios seka</w:t>
      </w:r>
      <w:r w:rsidR="00675292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B0A37">
        <w:rPr>
          <w:rFonts w:ascii="Helvetica" w:hAnsi="Helvetica" w:cs="Helvetica"/>
          <w:sz w:val="20"/>
          <w:szCs w:val="24"/>
          <w:lang w:val="lt-LT"/>
        </w:rPr>
        <w:t>SEQ ID Nr. 388.</w:t>
      </w:r>
    </w:p>
    <w:p w14:paraId="78173751" w14:textId="77777777" w:rsidR="003B023F" w:rsidRPr="007B0A37" w:rsidRDefault="003B023F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31FD61D" w14:textId="04686E11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29.</w:t>
      </w:r>
      <w:r w:rsidR="003B023F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1 punktą, kur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yra sulietas baltymas, apimantis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muteiną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ir anti-PD-1 antikūną, kur sulietas baltymas apima:</w:t>
      </w:r>
    </w:p>
    <w:p w14:paraId="4765CC09" w14:textId="4A7ACF57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(i) dvi lengv</w:t>
      </w:r>
      <w:r w:rsidR="00675292" w:rsidRPr="007B0A37">
        <w:rPr>
          <w:rFonts w:ascii="Helvetica" w:hAnsi="Helvetica" w:cs="Helvetica"/>
          <w:sz w:val="20"/>
          <w:szCs w:val="24"/>
          <w:lang w:val="lt-LT"/>
        </w:rPr>
        <w:t>ą</w:t>
      </w:r>
      <w:r w:rsidRPr="007B0A37">
        <w:rPr>
          <w:rFonts w:ascii="Helvetica" w:hAnsi="Helvetica" w:cs="Helvetica"/>
          <w:sz w:val="20"/>
          <w:szCs w:val="24"/>
          <w:lang w:val="lt-LT"/>
        </w:rPr>
        <w:t>si</w:t>
      </w:r>
      <w:r w:rsidR="00675292" w:rsidRPr="007B0A37">
        <w:rPr>
          <w:rFonts w:ascii="Helvetica" w:hAnsi="Helvetica" w:cs="Helvetica"/>
          <w:sz w:val="20"/>
          <w:szCs w:val="24"/>
          <w:lang w:val="lt-LT"/>
        </w:rPr>
        <w:t>a</w:t>
      </w:r>
      <w:r w:rsidRPr="007B0A37">
        <w:rPr>
          <w:rFonts w:ascii="Helvetica" w:hAnsi="Helvetica" w:cs="Helvetica"/>
          <w:sz w:val="20"/>
          <w:szCs w:val="24"/>
          <w:lang w:val="lt-LT"/>
        </w:rPr>
        <w:t>s grandin</w:t>
      </w:r>
      <w:r w:rsidR="00675292" w:rsidRPr="007B0A37">
        <w:rPr>
          <w:rFonts w:ascii="Helvetica" w:hAnsi="Helvetica" w:cs="Helvetica"/>
          <w:sz w:val="20"/>
          <w:szCs w:val="24"/>
          <w:lang w:val="lt-LT"/>
        </w:rPr>
        <w:t>e</w:t>
      </w:r>
      <w:r w:rsidRPr="007B0A37">
        <w:rPr>
          <w:rFonts w:ascii="Helvetica" w:hAnsi="Helvetica" w:cs="Helvetica"/>
          <w:sz w:val="20"/>
          <w:szCs w:val="24"/>
          <w:lang w:val="lt-LT"/>
        </w:rPr>
        <w:t>s, kurių kiekviena apima lengvąją grandinę</w:t>
      </w:r>
      <w:r w:rsidR="00AB7D82" w:rsidRPr="007B0A37">
        <w:rPr>
          <w:rFonts w:ascii="Helvetica" w:hAnsi="Helvetica" w:cs="Helvetica"/>
          <w:sz w:val="20"/>
          <w:szCs w:val="24"/>
          <w:lang w:val="lt-LT"/>
        </w:rPr>
        <w:t>, kurios seka SEQ ID Nr. 391</w:t>
      </w:r>
      <w:r w:rsidRPr="007B0A37">
        <w:rPr>
          <w:rFonts w:ascii="Helvetica" w:hAnsi="Helvetica" w:cs="Helvetica"/>
          <w:sz w:val="20"/>
          <w:szCs w:val="24"/>
          <w:lang w:val="lt-LT"/>
        </w:rPr>
        <w:t>;</w:t>
      </w:r>
    </w:p>
    <w:p w14:paraId="27514346" w14:textId="25AAF5CC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(ii) vieną sunkiąją grandinę, apimančią sunkiąją grandinę</w:t>
      </w:r>
      <w:r w:rsidR="00AB7D82" w:rsidRPr="007B0A37">
        <w:rPr>
          <w:rFonts w:ascii="Helvetica" w:hAnsi="Helvetica" w:cs="Helvetica"/>
          <w:sz w:val="20"/>
          <w:szCs w:val="24"/>
          <w:lang w:val="lt-LT"/>
        </w:rPr>
        <w:t>, kurios seka SEQ ID Nr. 556</w:t>
      </w:r>
      <w:r w:rsidRPr="007B0A37">
        <w:rPr>
          <w:rFonts w:ascii="Helvetica" w:hAnsi="Helvetica" w:cs="Helvetica"/>
          <w:sz w:val="20"/>
          <w:szCs w:val="24"/>
          <w:lang w:val="lt-LT"/>
        </w:rPr>
        <w:t>; ir</w:t>
      </w:r>
    </w:p>
    <w:p w14:paraId="738E8B46" w14:textId="33EDA8AE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(iii) vieną sunkiąją grandinę, su</w:t>
      </w:r>
      <w:r w:rsidR="00AB7D82" w:rsidRPr="007B0A37">
        <w:rPr>
          <w:rFonts w:ascii="Helvetica" w:hAnsi="Helvetica" w:cs="Helvetica"/>
          <w:sz w:val="20"/>
          <w:szCs w:val="24"/>
          <w:lang w:val="lt-LT"/>
        </w:rPr>
        <w:t>lie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tą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, apimančią sunkiąją grandinę, </w:t>
      </w:r>
      <w:r w:rsidR="00AB7D82" w:rsidRPr="007B0A37">
        <w:rPr>
          <w:rFonts w:ascii="Helvetica" w:hAnsi="Helvetica" w:cs="Helvetica"/>
          <w:sz w:val="20"/>
          <w:szCs w:val="24"/>
          <w:lang w:val="lt-LT"/>
        </w:rPr>
        <w:t>sulietą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>, kurio</w:t>
      </w:r>
      <w:r w:rsidR="00AB7D82" w:rsidRPr="007B0A37">
        <w:rPr>
          <w:rFonts w:ascii="Helvetica" w:hAnsi="Helvetica" w:cs="Helvetica"/>
          <w:sz w:val="20"/>
          <w:szCs w:val="24"/>
          <w:lang w:val="lt-LT"/>
        </w:rPr>
        <w:t xml:space="preserve"> seka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SEQ ID Nr. 501.</w:t>
      </w:r>
    </w:p>
    <w:p w14:paraId="5629A339" w14:textId="77777777" w:rsidR="003B023F" w:rsidRPr="007B0A37" w:rsidRDefault="003B023F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AC81C20" w14:textId="1D4A9EF5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30.</w:t>
      </w:r>
      <w:r w:rsidR="003B023F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1 punktą, kur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yra sulietas baltymas, apimantis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muteiną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ir anti-PD-1 antikūną, kur:</w:t>
      </w:r>
    </w:p>
    <w:p w14:paraId="19EBE09A" w14:textId="37094BCA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a) suliet</w:t>
      </w:r>
      <w:r w:rsidR="00AB7D82" w:rsidRPr="007B0A37">
        <w:rPr>
          <w:rFonts w:ascii="Helvetica" w:hAnsi="Helvetica" w:cs="Helvetica"/>
          <w:sz w:val="20"/>
          <w:szCs w:val="24"/>
          <w:lang w:val="lt-LT"/>
        </w:rPr>
        <w:t>as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baltym</w:t>
      </w:r>
      <w:r w:rsidR="00AB7D82" w:rsidRPr="007B0A37">
        <w:rPr>
          <w:rFonts w:ascii="Helvetica" w:hAnsi="Helvetica" w:cs="Helvetica"/>
          <w:sz w:val="20"/>
          <w:szCs w:val="24"/>
          <w:lang w:val="lt-LT"/>
        </w:rPr>
        <w:t>as apima</w:t>
      </w:r>
      <w:r w:rsidRPr="007B0A37">
        <w:rPr>
          <w:rFonts w:ascii="Helvetica" w:hAnsi="Helvetica" w:cs="Helvetica"/>
          <w:sz w:val="20"/>
          <w:szCs w:val="24"/>
          <w:lang w:val="lt-LT"/>
        </w:rPr>
        <w:t>:</w:t>
      </w:r>
    </w:p>
    <w:p w14:paraId="091439DB" w14:textId="00256C61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(i) dvi lengv</w:t>
      </w:r>
      <w:r w:rsidR="00AB7D82" w:rsidRPr="007B0A37">
        <w:rPr>
          <w:rFonts w:ascii="Helvetica" w:hAnsi="Helvetica" w:cs="Helvetica"/>
          <w:sz w:val="20"/>
          <w:szCs w:val="24"/>
          <w:lang w:val="lt-LT"/>
        </w:rPr>
        <w:t>ą</w:t>
      </w:r>
      <w:r w:rsidRPr="007B0A37">
        <w:rPr>
          <w:rFonts w:ascii="Helvetica" w:hAnsi="Helvetica" w:cs="Helvetica"/>
          <w:sz w:val="20"/>
          <w:szCs w:val="24"/>
          <w:lang w:val="lt-LT"/>
        </w:rPr>
        <w:t>si</w:t>
      </w:r>
      <w:r w:rsidR="00AB7D82" w:rsidRPr="007B0A37">
        <w:rPr>
          <w:rFonts w:ascii="Helvetica" w:hAnsi="Helvetica" w:cs="Helvetica"/>
          <w:sz w:val="20"/>
          <w:szCs w:val="24"/>
          <w:lang w:val="lt-LT"/>
        </w:rPr>
        <w:t>a</w:t>
      </w:r>
      <w:r w:rsidRPr="007B0A37">
        <w:rPr>
          <w:rFonts w:ascii="Helvetica" w:hAnsi="Helvetica" w:cs="Helvetica"/>
          <w:sz w:val="20"/>
          <w:szCs w:val="24"/>
          <w:lang w:val="lt-LT"/>
        </w:rPr>
        <w:t>s grandin</w:t>
      </w:r>
      <w:r w:rsidR="00AB7D82" w:rsidRPr="007B0A37">
        <w:rPr>
          <w:rFonts w:ascii="Helvetica" w:hAnsi="Helvetica" w:cs="Helvetica"/>
          <w:sz w:val="20"/>
          <w:szCs w:val="24"/>
          <w:lang w:val="lt-LT"/>
        </w:rPr>
        <w:t>e</w:t>
      </w:r>
      <w:r w:rsidRPr="007B0A37">
        <w:rPr>
          <w:rFonts w:ascii="Helvetica" w:hAnsi="Helvetica" w:cs="Helvetica"/>
          <w:sz w:val="20"/>
          <w:szCs w:val="24"/>
          <w:lang w:val="lt-LT"/>
        </w:rPr>
        <w:t>s, kurių kiekviena apima lengvosios grandinės kintamą sritį</w:t>
      </w:r>
      <w:r w:rsidR="00AB7D82" w:rsidRPr="007B0A37">
        <w:rPr>
          <w:rFonts w:ascii="Helvetica" w:hAnsi="Helvetica" w:cs="Helvetica"/>
          <w:sz w:val="20"/>
          <w:szCs w:val="24"/>
          <w:lang w:val="lt-LT"/>
        </w:rPr>
        <w:t>, kurios seka SEQ ID Nr. 389</w:t>
      </w:r>
      <w:r w:rsidRPr="007B0A37">
        <w:rPr>
          <w:rFonts w:ascii="Helvetica" w:hAnsi="Helvetica" w:cs="Helvetica"/>
          <w:sz w:val="20"/>
          <w:szCs w:val="24"/>
          <w:lang w:val="lt-LT"/>
        </w:rPr>
        <w:t>;</w:t>
      </w:r>
    </w:p>
    <w:p w14:paraId="67FC4C17" w14:textId="40BDC60B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(ii) vieną sunkiąją grandinę, apimančią sunkiąją grandinę</w:t>
      </w:r>
      <w:r w:rsidR="00AB7D82" w:rsidRPr="007B0A37">
        <w:rPr>
          <w:rFonts w:ascii="Helvetica" w:hAnsi="Helvetica" w:cs="Helvetica"/>
          <w:sz w:val="20"/>
          <w:szCs w:val="24"/>
          <w:lang w:val="lt-LT"/>
        </w:rPr>
        <w:t>, kurios seka SEQ ID Nr. 556</w:t>
      </w:r>
      <w:r w:rsidRPr="007B0A37">
        <w:rPr>
          <w:rFonts w:ascii="Helvetica" w:hAnsi="Helvetica" w:cs="Helvetica"/>
          <w:sz w:val="20"/>
          <w:szCs w:val="24"/>
          <w:lang w:val="lt-LT"/>
        </w:rPr>
        <w:t>; ir</w:t>
      </w:r>
    </w:p>
    <w:p w14:paraId="54FFFDC6" w14:textId="1511A9C1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(iii) vieną sunkiąją grandinę, sulietą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, apimančią sunkiąją grandinę, </w:t>
      </w:r>
      <w:r w:rsidR="006E6808" w:rsidRPr="007B0A37">
        <w:rPr>
          <w:rFonts w:ascii="Helvetica" w:hAnsi="Helvetica" w:cs="Helvetica"/>
          <w:sz w:val="20"/>
          <w:szCs w:val="24"/>
          <w:lang w:val="lt-LT"/>
        </w:rPr>
        <w:t>sulietą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="006E6808" w:rsidRPr="007B0A37">
        <w:rPr>
          <w:rFonts w:ascii="Helvetica" w:hAnsi="Helvetica" w:cs="Helvetica"/>
          <w:sz w:val="20"/>
          <w:szCs w:val="24"/>
          <w:lang w:val="lt-LT"/>
        </w:rPr>
        <w:t>, kurio seka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SEQ ID Nr. 501; arba</w:t>
      </w:r>
    </w:p>
    <w:p w14:paraId="7BB77296" w14:textId="37192F03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b) </w:t>
      </w:r>
      <w:r w:rsidR="006E6808" w:rsidRPr="007B0A37">
        <w:rPr>
          <w:rFonts w:ascii="Helvetica" w:hAnsi="Helvetica" w:cs="Helvetica"/>
          <w:sz w:val="20"/>
          <w:szCs w:val="24"/>
          <w:lang w:val="lt-LT"/>
        </w:rPr>
        <w:t>sulietas baltymas apima</w:t>
      </w:r>
      <w:r w:rsidRPr="007B0A37">
        <w:rPr>
          <w:rFonts w:ascii="Helvetica" w:hAnsi="Helvetica" w:cs="Helvetica"/>
          <w:sz w:val="20"/>
          <w:szCs w:val="24"/>
          <w:lang w:val="lt-LT"/>
        </w:rPr>
        <w:t>:</w:t>
      </w:r>
    </w:p>
    <w:p w14:paraId="47B3E6A4" w14:textId="0140ED5C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(i)</w:t>
      </w:r>
      <w:r w:rsidR="006E6808" w:rsidRPr="007B0A37">
        <w:rPr>
          <w:rFonts w:ascii="Helvetica" w:hAnsi="Helvetica" w:cs="Helvetica"/>
          <w:sz w:val="20"/>
          <w:szCs w:val="24"/>
          <w:lang w:val="lt-LT"/>
        </w:rPr>
        <w:t xml:space="preserve"> dvi lengvąsias grandines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, kurių kiekviena apima </w:t>
      </w:r>
      <w:r w:rsidR="006E6808" w:rsidRPr="007B0A37">
        <w:rPr>
          <w:rFonts w:ascii="Helvetica" w:hAnsi="Helvetica" w:cs="Helvetica"/>
          <w:sz w:val="20"/>
          <w:szCs w:val="24"/>
          <w:lang w:val="lt-LT"/>
        </w:rPr>
        <w:t>lengvosios grandinės kintamą sritį, kurios seka SEQ ID Nr. 389,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ir lengvosios grandinės pastoviąją sritį</w:t>
      </w:r>
      <w:r w:rsidR="006E6808" w:rsidRPr="007B0A37">
        <w:rPr>
          <w:rFonts w:ascii="Helvetica" w:hAnsi="Helvetica" w:cs="Helvetica"/>
          <w:sz w:val="20"/>
          <w:szCs w:val="24"/>
          <w:lang w:val="lt-LT"/>
        </w:rPr>
        <w:t>, kurios seka SEQ ID Nr. 391</w:t>
      </w:r>
      <w:r w:rsidRPr="007B0A37">
        <w:rPr>
          <w:rFonts w:ascii="Helvetica" w:hAnsi="Helvetica" w:cs="Helvetica"/>
          <w:sz w:val="20"/>
          <w:szCs w:val="24"/>
          <w:lang w:val="lt-LT"/>
        </w:rPr>
        <w:t>;</w:t>
      </w:r>
    </w:p>
    <w:p w14:paraId="5BA40F0C" w14:textId="45140D11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(ii) vieną sunkiąją grandinę, apimančią sunkiąją grandinę</w:t>
      </w:r>
      <w:r w:rsidR="006E6808" w:rsidRPr="007B0A37">
        <w:rPr>
          <w:rFonts w:ascii="Helvetica" w:hAnsi="Helvetica" w:cs="Helvetica"/>
          <w:sz w:val="20"/>
          <w:szCs w:val="24"/>
          <w:lang w:val="lt-LT"/>
        </w:rPr>
        <w:t>, kurios seka SEQ ID Nr. 556</w:t>
      </w:r>
      <w:r w:rsidRPr="007B0A37">
        <w:rPr>
          <w:rFonts w:ascii="Helvetica" w:hAnsi="Helvetica" w:cs="Helvetica"/>
          <w:sz w:val="20"/>
          <w:szCs w:val="24"/>
          <w:lang w:val="lt-LT"/>
        </w:rPr>
        <w:t>; ir</w:t>
      </w:r>
    </w:p>
    <w:p w14:paraId="3FE227A9" w14:textId="00270241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(iii) vieną sunkiąją grandinę, </w:t>
      </w:r>
      <w:r w:rsidR="006E6808" w:rsidRPr="007B0A37">
        <w:rPr>
          <w:rFonts w:ascii="Helvetica" w:hAnsi="Helvetica" w:cs="Helvetica"/>
          <w:sz w:val="20"/>
          <w:szCs w:val="24"/>
          <w:lang w:val="lt-LT"/>
        </w:rPr>
        <w:t>sulietą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, apimančią sunkiąją grandinę, </w:t>
      </w:r>
      <w:r w:rsidR="006E6808" w:rsidRPr="007B0A37">
        <w:rPr>
          <w:rFonts w:ascii="Helvetica" w:hAnsi="Helvetica" w:cs="Helvetica"/>
          <w:sz w:val="20"/>
          <w:szCs w:val="24"/>
          <w:lang w:val="lt-LT"/>
        </w:rPr>
        <w:t>sulietą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, kurio </w:t>
      </w:r>
      <w:r w:rsidR="006E6808" w:rsidRPr="007B0A37">
        <w:rPr>
          <w:rFonts w:ascii="Helvetica" w:hAnsi="Helvetica" w:cs="Helvetica"/>
          <w:sz w:val="20"/>
          <w:szCs w:val="24"/>
          <w:lang w:val="lt-LT"/>
        </w:rPr>
        <w:t xml:space="preserve">seka </w:t>
      </w:r>
      <w:r w:rsidRPr="007B0A37">
        <w:rPr>
          <w:rFonts w:ascii="Helvetica" w:hAnsi="Helvetica" w:cs="Helvetica"/>
          <w:sz w:val="20"/>
          <w:szCs w:val="24"/>
          <w:lang w:val="lt-LT"/>
        </w:rPr>
        <w:t>SEQ ID Nr. 501.</w:t>
      </w:r>
    </w:p>
    <w:p w14:paraId="4DD94483" w14:textId="77777777" w:rsidR="003B023F" w:rsidRPr="007B0A37" w:rsidRDefault="003B023F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ED908BB" w14:textId="7A59396D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31.</w:t>
      </w:r>
      <w:r w:rsidR="003B023F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1 punktą, kur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yra sulietas baltymas, apimantis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muteiną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ir anti-PD-1 antikūną, kur sulietas baltymas apima:</w:t>
      </w:r>
    </w:p>
    <w:p w14:paraId="6057BAD0" w14:textId="77777777" w:rsidR="00857717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(i) dvi lengv</w:t>
      </w:r>
      <w:r w:rsidR="00857717" w:rsidRPr="007B0A37">
        <w:rPr>
          <w:rFonts w:ascii="Helvetica" w:hAnsi="Helvetica" w:cs="Helvetica"/>
          <w:sz w:val="20"/>
          <w:szCs w:val="24"/>
          <w:lang w:val="lt-LT"/>
        </w:rPr>
        <w:t>ą</w:t>
      </w:r>
      <w:r w:rsidRPr="007B0A37">
        <w:rPr>
          <w:rFonts w:ascii="Helvetica" w:hAnsi="Helvetica" w:cs="Helvetica"/>
          <w:sz w:val="20"/>
          <w:szCs w:val="24"/>
          <w:lang w:val="lt-LT"/>
        </w:rPr>
        <w:t>si</w:t>
      </w:r>
      <w:r w:rsidR="00857717" w:rsidRPr="007B0A37">
        <w:rPr>
          <w:rFonts w:ascii="Helvetica" w:hAnsi="Helvetica" w:cs="Helvetica"/>
          <w:sz w:val="20"/>
          <w:szCs w:val="24"/>
          <w:lang w:val="lt-LT"/>
        </w:rPr>
        <w:t>a</w:t>
      </w:r>
      <w:r w:rsidRPr="007B0A37">
        <w:rPr>
          <w:rFonts w:ascii="Helvetica" w:hAnsi="Helvetica" w:cs="Helvetica"/>
          <w:sz w:val="20"/>
          <w:szCs w:val="24"/>
          <w:lang w:val="lt-LT"/>
        </w:rPr>
        <w:t>s grandin</w:t>
      </w:r>
      <w:r w:rsidR="00857717" w:rsidRPr="007B0A37">
        <w:rPr>
          <w:rFonts w:ascii="Helvetica" w:hAnsi="Helvetica" w:cs="Helvetica"/>
          <w:sz w:val="20"/>
          <w:szCs w:val="24"/>
          <w:lang w:val="lt-LT"/>
        </w:rPr>
        <w:t>e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s, kurių kiekviena apima </w:t>
      </w:r>
      <w:r w:rsidR="00857717" w:rsidRPr="007B0A37">
        <w:rPr>
          <w:rFonts w:ascii="Helvetica" w:hAnsi="Helvetica" w:cs="Helvetica"/>
          <w:sz w:val="20"/>
          <w:szCs w:val="24"/>
          <w:lang w:val="lt-LT"/>
        </w:rPr>
        <w:t xml:space="preserve">lengvąją grandinę, kurios seka 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SEQ ID Nr. 391, ir </w:t>
      </w:r>
    </w:p>
    <w:p w14:paraId="4730C48D" w14:textId="045BE701" w:rsidR="00DC3351" w:rsidRPr="007B0A37" w:rsidRDefault="00AD2078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du sunkiosios grandinės ir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muteino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suliejimus, kurių kiekvienas apima sunkiąją grandinę, sulietą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>, kurio seka</w:t>
      </w:r>
      <w:r w:rsidR="00DC3351" w:rsidRPr="007B0A37">
        <w:rPr>
          <w:rFonts w:ascii="Helvetica" w:hAnsi="Helvetica" w:cs="Helvetica"/>
          <w:sz w:val="20"/>
          <w:szCs w:val="24"/>
          <w:lang w:val="lt-LT"/>
        </w:rPr>
        <w:t xml:space="preserve"> SEQ ID Nr. 499, arba</w:t>
      </w:r>
    </w:p>
    <w:p w14:paraId="51296CA1" w14:textId="77777777" w:rsidR="00482A8D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(ii) </w:t>
      </w:r>
      <w:r w:rsidR="00857717" w:rsidRPr="007B0A37">
        <w:rPr>
          <w:rFonts w:ascii="Helvetica" w:hAnsi="Helvetica" w:cs="Helvetica"/>
          <w:sz w:val="20"/>
          <w:szCs w:val="24"/>
          <w:lang w:val="lt-LT"/>
        </w:rPr>
        <w:t>dvi lengvąsias grandines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, kurių kiekviena apima lengvosios grandinės kintamą </w:t>
      </w:r>
      <w:r w:rsidR="00482A8D" w:rsidRPr="007B0A37">
        <w:rPr>
          <w:rFonts w:ascii="Helvetica" w:hAnsi="Helvetica" w:cs="Helvetica"/>
          <w:sz w:val="20"/>
          <w:szCs w:val="24"/>
          <w:lang w:val="lt-LT"/>
        </w:rPr>
        <w:t xml:space="preserve">sritį, kurios seka 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SEQ ID Nr. 389, ir </w:t>
      </w:r>
    </w:p>
    <w:p w14:paraId="0E125133" w14:textId="77777777" w:rsidR="00482A8D" w:rsidRPr="007B0A37" w:rsidRDefault="00482A8D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du sunkiosios grandinės ir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muteino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suliejimus, kurių kiekvienas apima sunkiąją grandinę, sulietą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>, kurio seka SEQ ID Nr. 499, arba</w:t>
      </w:r>
    </w:p>
    <w:p w14:paraId="79A97245" w14:textId="59580351" w:rsidR="00482A8D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(iii) </w:t>
      </w:r>
      <w:r w:rsidR="00857717" w:rsidRPr="007B0A37">
        <w:rPr>
          <w:rFonts w:ascii="Helvetica" w:hAnsi="Helvetica" w:cs="Helvetica"/>
          <w:sz w:val="20"/>
          <w:szCs w:val="24"/>
          <w:lang w:val="lt-LT"/>
        </w:rPr>
        <w:t>dvi lengvąsias grandines</w:t>
      </w:r>
      <w:r w:rsidRPr="007B0A37">
        <w:rPr>
          <w:rFonts w:ascii="Helvetica" w:hAnsi="Helvetica" w:cs="Helvetica"/>
          <w:sz w:val="20"/>
          <w:szCs w:val="24"/>
          <w:lang w:val="lt-LT"/>
        </w:rPr>
        <w:t>, kurių kiekviena apima lengvosios grandinės kintamąją sritį</w:t>
      </w:r>
      <w:r w:rsidR="00A368C3" w:rsidRPr="007B0A37">
        <w:rPr>
          <w:rFonts w:ascii="Helvetica" w:hAnsi="Helvetica" w:cs="Helvetica"/>
          <w:sz w:val="20"/>
          <w:szCs w:val="24"/>
          <w:lang w:val="lt-LT"/>
        </w:rPr>
        <w:t>,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A368C3" w:rsidRPr="007B0A37">
        <w:rPr>
          <w:rFonts w:ascii="Helvetica" w:hAnsi="Helvetica" w:cs="Helvetica"/>
          <w:sz w:val="20"/>
          <w:szCs w:val="24"/>
          <w:lang w:val="lt-LT"/>
        </w:rPr>
        <w:t>kurios seka SEQ ID Nr. 3</w:t>
      </w:r>
      <w:r w:rsidR="00A8636E" w:rsidRPr="007B0A37">
        <w:rPr>
          <w:rFonts w:ascii="Helvetica" w:hAnsi="Helvetica" w:cs="Helvetica"/>
          <w:sz w:val="20"/>
          <w:szCs w:val="24"/>
          <w:lang w:val="lt-LT"/>
        </w:rPr>
        <w:t>89</w:t>
      </w:r>
      <w:r w:rsidR="00A368C3" w:rsidRPr="007B0A37">
        <w:rPr>
          <w:rFonts w:ascii="Helvetica" w:hAnsi="Helvetica" w:cs="Helvetica"/>
          <w:sz w:val="20"/>
          <w:szCs w:val="24"/>
          <w:lang w:val="lt-LT"/>
        </w:rPr>
        <w:t>,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ir lengvosios grandinės pastoviąją</w:t>
      </w:r>
      <w:r w:rsidR="00A368C3" w:rsidRPr="007B0A37">
        <w:rPr>
          <w:rFonts w:ascii="Helvetica" w:hAnsi="Helvetica" w:cs="Helvetica"/>
          <w:sz w:val="20"/>
          <w:szCs w:val="24"/>
          <w:lang w:val="lt-LT"/>
        </w:rPr>
        <w:t xml:space="preserve"> sritį,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A368C3" w:rsidRPr="007B0A37">
        <w:rPr>
          <w:rFonts w:ascii="Helvetica" w:hAnsi="Helvetica" w:cs="Helvetica"/>
          <w:sz w:val="20"/>
          <w:szCs w:val="24"/>
          <w:lang w:val="lt-LT"/>
        </w:rPr>
        <w:t xml:space="preserve">kurios seka 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SEQ ID Nr. 391, ir </w:t>
      </w:r>
    </w:p>
    <w:p w14:paraId="172EC020" w14:textId="77777777" w:rsidR="00482A8D" w:rsidRPr="007B0A37" w:rsidRDefault="00482A8D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du sunkiosios grandinės ir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muteino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suliejimus, kurių kiekvienas apima sunkiąją grandinę, sulietą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>, kurio seka SEQ ID Nr. 499, arba</w:t>
      </w:r>
    </w:p>
    <w:p w14:paraId="0349FCA3" w14:textId="3C6F1F09" w:rsidR="00482A8D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(iv) </w:t>
      </w:r>
      <w:r w:rsidR="00857717" w:rsidRPr="007B0A37">
        <w:rPr>
          <w:rFonts w:ascii="Helvetica" w:hAnsi="Helvetica" w:cs="Helvetica"/>
          <w:sz w:val="20"/>
          <w:szCs w:val="24"/>
          <w:lang w:val="lt-LT"/>
        </w:rPr>
        <w:t>dvi lengvąsias grandines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, kurių kiekviena apima lengvąją grandinę, </w:t>
      </w:r>
      <w:r w:rsidR="00A368C3" w:rsidRPr="007B0A37">
        <w:rPr>
          <w:rFonts w:ascii="Helvetica" w:hAnsi="Helvetica" w:cs="Helvetica"/>
          <w:sz w:val="20"/>
          <w:szCs w:val="24"/>
          <w:lang w:val="lt-LT"/>
        </w:rPr>
        <w:t>kurios seka SEQ ID Nr. 391, i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r </w:t>
      </w:r>
    </w:p>
    <w:p w14:paraId="2FA6F515" w14:textId="0693202D" w:rsidR="00482A8D" w:rsidRPr="007B0A37" w:rsidRDefault="00482A8D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du sunkiosios grandinės ir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muteino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suliejimus, kurių kiekvienas apima sunkiąją grandinę, sulietą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>, kurio seka SEQ ID Nr. 519, arba</w:t>
      </w:r>
    </w:p>
    <w:p w14:paraId="17AF46E4" w14:textId="0DCBDF8C" w:rsidR="00482A8D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(v) </w:t>
      </w:r>
      <w:r w:rsidR="00857717" w:rsidRPr="007B0A37">
        <w:rPr>
          <w:rFonts w:ascii="Helvetica" w:hAnsi="Helvetica" w:cs="Helvetica"/>
          <w:sz w:val="20"/>
          <w:szCs w:val="24"/>
          <w:lang w:val="lt-LT"/>
        </w:rPr>
        <w:t>dvi lengvąsias grandines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, kurių kiekviena apima lengvosios grandinės kintamą </w:t>
      </w:r>
      <w:r w:rsidR="00A368C3" w:rsidRPr="007B0A37">
        <w:rPr>
          <w:rFonts w:ascii="Helvetica" w:hAnsi="Helvetica" w:cs="Helvetica"/>
          <w:sz w:val="20"/>
          <w:szCs w:val="24"/>
          <w:lang w:val="lt-LT"/>
        </w:rPr>
        <w:t xml:space="preserve">sritį, kurios seka 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SEQ ID Nr. 389, ir </w:t>
      </w:r>
    </w:p>
    <w:p w14:paraId="3A3F5AFE" w14:textId="77777777" w:rsidR="00482A8D" w:rsidRPr="007B0A37" w:rsidRDefault="00482A8D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lastRenderedPageBreak/>
        <w:t xml:space="preserve">du sunkiosios grandinės ir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muteino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suliejimus, kurių kiekvienas apima sunkiąją grandinę, sulietą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>, kurio seka SEQ ID Nr. 519, arba</w:t>
      </w:r>
    </w:p>
    <w:p w14:paraId="2EF81EB0" w14:textId="0688C0B0" w:rsidR="00482A8D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(vi) </w:t>
      </w:r>
      <w:r w:rsidR="00857717" w:rsidRPr="007B0A37">
        <w:rPr>
          <w:rFonts w:ascii="Helvetica" w:hAnsi="Helvetica" w:cs="Helvetica"/>
          <w:sz w:val="20"/>
          <w:szCs w:val="24"/>
          <w:lang w:val="lt-LT"/>
        </w:rPr>
        <w:t>dvi lengvąsias grandines</w:t>
      </w:r>
      <w:r w:rsidRPr="007B0A37">
        <w:rPr>
          <w:rFonts w:ascii="Helvetica" w:hAnsi="Helvetica" w:cs="Helvetica"/>
          <w:sz w:val="20"/>
          <w:szCs w:val="24"/>
          <w:lang w:val="lt-LT"/>
        </w:rPr>
        <w:t>, kurių kiekviena apima lengvosios grandinės kintamą sritį</w:t>
      </w:r>
      <w:r w:rsidR="00A368C3" w:rsidRPr="007B0A37">
        <w:rPr>
          <w:rFonts w:ascii="Helvetica" w:hAnsi="Helvetica" w:cs="Helvetica"/>
          <w:sz w:val="20"/>
          <w:szCs w:val="24"/>
          <w:lang w:val="lt-LT"/>
        </w:rPr>
        <w:t>, kurios seka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A368C3" w:rsidRPr="007B0A37">
        <w:rPr>
          <w:rFonts w:ascii="Helvetica" w:hAnsi="Helvetica" w:cs="Helvetica"/>
          <w:sz w:val="20"/>
          <w:szCs w:val="24"/>
          <w:lang w:val="lt-LT"/>
        </w:rPr>
        <w:t xml:space="preserve">SEQ ID Nr. 389, 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ir lengvosios grandinės pastoviąją sritį, </w:t>
      </w:r>
      <w:r w:rsidR="00A368C3" w:rsidRPr="007B0A37">
        <w:rPr>
          <w:rFonts w:ascii="Helvetica" w:hAnsi="Helvetica" w:cs="Helvetica"/>
          <w:sz w:val="20"/>
          <w:szCs w:val="24"/>
          <w:lang w:val="lt-LT"/>
        </w:rPr>
        <w:t xml:space="preserve">kurios seka SEQ ID Nr. 391, 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ir </w:t>
      </w:r>
    </w:p>
    <w:p w14:paraId="7DA11254" w14:textId="7E753A72" w:rsidR="00DC3351" w:rsidRPr="007B0A37" w:rsidRDefault="00482A8D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du sunkiosios grandinės ir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muteino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suliejimus, kurių kiekvienas apima</w:t>
      </w:r>
      <w:r w:rsidR="00DC3351" w:rsidRPr="007B0A37">
        <w:rPr>
          <w:rFonts w:ascii="Helvetica" w:hAnsi="Helvetica" w:cs="Helvetica"/>
          <w:sz w:val="20"/>
          <w:szCs w:val="24"/>
          <w:lang w:val="lt-LT"/>
        </w:rPr>
        <w:t xml:space="preserve"> aminorūgščių seką SEQ ID N</w:t>
      </w:r>
      <w:r w:rsidR="00A8636E" w:rsidRPr="007B0A37">
        <w:rPr>
          <w:rFonts w:ascii="Helvetica" w:hAnsi="Helvetica" w:cs="Helvetica"/>
          <w:sz w:val="20"/>
          <w:szCs w:val="24"/>
          <w:lang w:val="lt-LT"/>
        </w:rPr>
        <w:t>r.</w:t>
      </w:r>
      <w:r w:rsidR="00DC3351" w:rsidRPr="007B0A37">
        <w:rPr>
          <w:rFonts w:ascii="Helvetica" w:hAnsi="Helvetica" w:cs="Helvetica"/>
          <w:sz w:val="20"/>
          <w:szCs w:val="24"/>
          <w:lang w:val="lt-LT"/>
        </w:rPr>
        <w:t xml:space="preserve"> 519.</w:t>
      </w:r>
    </w:p>
    <w:p w14:paraId="42A5EE0C" w14:textId="77777777" w:rsidR="003B023F" w:rsidRPr="007B0A37" w:rsidRDefault="003B023F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2889E62" w14:textId="5A01D6CD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32.</w:t>
      </w:r>
      <w:r w:rsidR="003B023F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1 punktą, kur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yra sulietas baltymas, apimantis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muteiną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ir anti-PD-1 antikūną, kur sulietas baltymas apima:</w:t>
      </w:r>
    </w:p>
    <w:p w14:paraId="3E30EBB2" w14:textId="1C471E90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(i) </w:t>
      </w:r>
      <w:r w:rsidR="00A368C3" w:rsidRPr="007B0A37">
        <w:rPr>
          <w:rFonts w:ascii="Helvetica" w:hAnsi="Helvetica" w:cs="Helvetica"/>
          <w:sz w:val="20"/>
          <w:szCs w:val="24"/>
          <w:lang w:val="lt-LT"/>
        </w:rPr>
        <w:t>dvi lengvąsias grandines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, kurių kiekviena apima LC CDR1, LC CDR2 ir LC CDR3, apimančias aminorūgščių seką </w:t>
      </w:r>
      <w:r w:rsidR="00D872A0" w:rsidRPr="007B0A37">
        <w:rPr>
          <w:rFonts w:ascii="Helvetica" w:hAnsi="Helvetica" w:cs="Helvetica"/>
          <w:sz w:val="20"/>
          <w:szCs w:val="24"/>
          <w:lang w:val="lt-LT"/>
        </w:rPr>
        <w:t xml:space="preserve">iš </w:t>
      </w:r>
      <w:r w:rsidRPr="007B0A37">
        <w:rPr>
          <w:rFonts w:ascii="Helvetica" w:hAnsi="Helvetica" w:cs="Helvetica"/>
          <w:sz w:val="20"/>
          <w:szCs w:val="24"/>
          <w:lang w:val="lt-LT"/>
        </w:rPr>
        <w:t>SEQ ID Nr. 365, 366 ir 367, atitinkamai;</w:t>
      </w:r>
    </w:p>
    <w:p w14:paraId="75CEDA30" w14:textId="3119B083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(ii) dvi sunki</w:t>
      </w:r>
      <w:r w:rsidR="00A368C3" w:rsidRPr="007B0A37">
        <w:rPr>
          <w:rFonts w:ascii="Helvetica" w:hAnsi="Helvetica" w:cs="Helvetica"/>
          <w:sz w:val="20"/>
          <w:szCs w:val="24"/>
          <w:lang w:val="lt-LT"/>
        </w:rPr>
        <w:t>ą</w:t>
      </w:r>
      <w:r w:rsidRPr="007B0A37">
        <w:rPr>
          <w:rFonts w:ascii="Helvetica" w:hAnsi="Helvetica" w:cs="Helvetica"/>
          <w:sz w:val="20"/>
          <w:szCs w:val="24"/>
          <w:lang w:val="lt-LT"/>
        </w:rPr>
        <w:t>si</w:t>
      </w:r>
      <w:r w:rsidR="00A368C3" w:rsidRPr="007B0A37">
        <w:rPr>
          <w:rFonts w:ascii="Helvetica" w:hAnsi="Helvetica" w:cs="Helvetica"/>
          <w:sz w:val="20"/>
          <w:szCs w:val="24"/>
          <w:lang w:val="lt-LT"/>
        </w:rPr>
        <w:t>a</w:t>
      </w:r>
      <w:r w:rsidRPr="007B0A37">
        <w:rPr>
          <w:rFonts w:ascii="Helvetica" w:hAnsi="Helvetica" w:cs="Helvetica"/>
          <w:sz w:val="20"/>
          <w:szCs w:val="24"/>
          <w:lang w:val="lt-LT"/>
        </w:rPr>
        <w:t>s grandin</w:t>
      </w:r>
      <w:r w:rsidR="00A368C3" w:rsidRPr="007B0A37">
        <w:rPr>
          <w:rFonts w:ascii="Helvetica" w:hAnsi="Helvetica" w:cs="Helvetica"/>
          <w:sz w:val="20"/>
          <w:szCs w:val="24"/>
          <w:lang w:val="lt-LT"/>
        </w:rPr>
        <w:t>e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s, kurių kiekviena apima HC CDR1, HC CDR2 ir HC CDR3, apimančias aminorūgščių seką </w:t>
      </w:r>
      <w:r w:rsidR="00D872A0" w:rsidRPr="007B0A37">
        <w:rPr>
          <w:rFonts w:ascii="Helvetica" w:hAnsi="Helvetica" w:cs="Helvetica"/>
          <w:sz w:val="20"/>
          <w:szCs w:val="24"/>
          <w:lang w:val="lt-LT"/>
        </w:rPr>
        <w:t xml:space="preserve">iš </w:t>
      </w:r>
      <w:r w:rsidRPr="007B0A37">
        <w:rPr>
          <w:rFonts w:ascii="Helvetica" w:hAnsi="Helvetica" w:cs="Helvetica"/>
          <w:sz w:val="20"/>
          <w:szCs w:val="24"/>
          <w:lang w:val="lt-LT"/>
        </w:rPr>
        <w:t>SEQ ID Nr. 362, 363 ir 364</w:t>
      </w:r>
      <w:r w:rsidR="00040F4D" w:rsidRPr="007B0A37">
        <w:rPr>
          <w:rFonts w:ascii="Helvetica" w:hAnsi="Helvetica" w:cs="Helvetica"/>
          <w:sz w:val="20"/>
          <w:szCs w:val="24"/>
          <w:lang w:val="lt-LT"/>
        </w:rPr>
        <w:t>, atitinkamai</w:t>
      </w:r>
      <w:r w:rsidRPr="007B0A37">
        <w:rPr>
          <w:rFonts w:ascii="Helvetica" w:hAnsi="Helvetica" w:cs="Helvetica"/>
          <w:sz w:val="20"/>
          <w:szCs w:val="24"/>
          <w:lang w:val="lt-LT"/>
        </w:rPr>
        <w:t>; ir</w:t>
      </w:r>
    </w:p>
    <w:p w14:paraId="1B954B11" w14:textId="77777777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(iii)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>, apimantis aminorūgščių seką SEQ ID Nr. 244, kur IL-21 yra sulietas su viena iš antikūno sunkiųjų grandinių.</w:t>
      </w:r>
    </w:p>
    <w:p w14:paraId="26ADE932" w14:textId="77777777" w:rsidR="003B023F" w:rsidRPr="007B0A37" w:rsidRDefault="003B023F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A9BF530" w14:textId="6872E468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33.</w:t>
      </w:r>
      <w:r w:rsidR="003B023F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32 punktą, kur kiekviena lengvoji grandinė apima lengvosios grandinės kintamą </w:t>
      </w:r>
      <w:r w:rsidR="00040F4D" w:rsidRPr="007B0A37">
        <w:rPr>
          <w:rFonts w:ascii="Helvetica" w:hAnsi="Helvetica" w:cs="Helvetica"/>
          <w:sz w:val="20"/>
          <w:szCs w:val="24"/>
          <w:lang w:val="lt-LT"/>
        </w:rPr>
        <w:t xml:space="preserve">sritį, kurios seka </w:t>
      </w:r>
      <w:r w:rsidRPr="007B0A37">
        <w:rPr>
          <w:rFonts w:ascii="Helvetica" w:hAnsi="Helvetica" w:cs="Helvetica"/>
          <w:sz w:val="20"/>
          <w:szCs w:val="24"/>
          <w:lang w:val="lt-LT"/>
        </w:rPr>
        <w:t>SEQ ID Nr. 369</w:t>
      </w:r>
      <w:r w:rsidR="00040F4D" w:rsidRPr="007B0A37">
        <w:rPr>
          <w:rFonts w:ascii="Helvetica" w:hAnsi="Helvetica" w:cs="Helvetica"/>
          <w:sz w:val="20"/>
          <w:szCs w:val="24"/>
          <w:lang w:val="lt-LT"/>
        </w:rPr>
        <w:t>,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ir kiekviena sunkioji grandinė apima sunkiosios grandinės kintamą </w:t>
      </w:r>
      <w:r w:rsidR="00040F4D" w:rsidRPr="007B0A37">
        <w:rPr>
          <w:rFonts w:ascii="Helvetica" w:hAnsi="Helvetica" w:cs="Helvetica"/>
          <w:sz w:val="20"/>
          <w:szCs w:val="24"/>
          <w:lang w:val="lt-LT"/>
        </w:rPr>
        <w:t xml:space="preserve">sritį, kurios seka </w:t>
      </w:r>
      <w:r w:rsidRPr="007B0A37">
        <w:rPr>
          <w:rFonts w:ascii="Helvetica" w:hAnsi="Helvetica" w:cs="Helvetica"/>
          <w:sz w:val="20"/>
          <w:szCs w:val="24"/>
          <w:lang w:val="lt-LT"/>
        </w:rPr>
        <w:t>SEQ ID Nr. 368.</w:t>
      </w:r>
    </w:p>
    <w:p w14:paraId="58D173C9" w14:textId="77777777" w:rsidR="003B023F" w:rsidRPr="007B0A37" w:rsidRDefault="003B023F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8631395" w14:textId="1C47A544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34.</w:t>
      </w:r>
      <w:r w:rsidR="003B023F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1 punktą, kur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yra sulietas baltymas, apimantis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muteiną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ir anti-PD-1 antikūną, kur:</w:t>
      </w:r>
    </w:p>
    <w:p w14:paraId="1BF3071C" w14:textId="398C6969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a) sulie</w:t>
      </w:r>
      <w:r w:rsidR="00040F4D" w:rsidRPr="007B0A37">
        <w:rPr>
          <w:rFonts w:ascii="Helvetica" w:hAnsi="Helvetica" w:cs="Helvetica"/>
          <w:sz w:val="20"/>
          <w:szCs w:val="24"/>
          <w:lang w:val="lt-LT"/>
        </w:rPr>
        <w:t>tas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baltym</w:t>
      </w:r>
      <w:r w:rsidR="00040F4D" w:rsidRPr="007B0A37">
        <w:rPr>
          <w:rFonts w:ascii="Helvetica" w:hAnsi="Helvetica" w:cs="Helvetica"/>
          <w:sz w:val="20"/>
          <w:szCs w:val="24"/>
          <w:lang w:val="lt-LT"/>
        </w:rPr>
        <w:t>as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040F4D" w:rsidRPr="007B0A37">
        <w:rPr>
          <w:rFonts w:ascii="Helvetica" w:hAnsi="Helvetica" w:cs="Helvetica"/>
          <w:sz w:val="20"/>
          <w:szCs w:val="24"/>
          <w:lang w:val="lt-LT"/>
        </w:rPr>
        <w:t>apima</w:t>
      </w:r>
      <w:r w:rsidRPr="007B0A37">
        <w:rPr>
          <w:rFonts w:ascii="Helvetica" w:hAnsi="Helvetica" w:cs="Helvetica"/>
          <w:sz w:val="20"/>
          <w:szCs w:val="24"/>
          <w:lang w:val="lt-LT"/>
        </w:rPr>
        <w:t>:</w:t>
      </w:r>
    </w:p>
    <w:p w14:paraId="556477B1" w14:textId="0B9CE66A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(i) dvi lengv</w:t>
      </w:r>
      <w:r w:rsidR="00040F4D" w:rsidRPr="007B0A37">
        <w:rPr>
          <w:rFonts w:ascii="Helvetica" w:hAnsi="Helvetica" w:cs="Helvetica"/>
          <w:sz w:val="20"/>
          <w:szCs w:val="24"/>
          <w:lang w:val="lt-LT"/>
        </w:rPr>
        <w:t>ą</w:t>
      </w:r>
      <w:r w:rsidRPr="007B0A37">
        <w:rPr>
          <w:rFonts w:ascii="Helvetica" w:hAnsi="Helvetica" w:cs="Helvetica"/>
          <w:sz w:val="20"/>
          <w:szCs w:val="24"/>
          <w:lang w:val="lt-LT"/>
        </w:rPr>
        <w:t>si</w:t>
      </w:r>
      <w:r w:rsidR="00040F4D" w:rsidRPr="007B0A37">
        <w:rPr>
          <w:rFonts w:ascii="Helvetica" w:hAnsi="Helvetica" w:cs="Helvetica"/>
          <w:sz w:val="20"/>
          <w:szCs w:val="24"/>
          <w:lang w:val="lt-LT"/>
        </w:rPr>
        <w:t>a</w:t>
      </w:r>
      <w:r w:rsidRPr="007B0A37">
        <w:rPr>
          <w:rFonts w:ascii="Helvetica" w:hAnsi="Helvetica" w:cs="Helvetica"/>
          <w:sz w:val="20"/>
          <w:szCs w:val="24"/>
          <w:lang w:val="lt-LT"/>
        </w:rPr>
        <w:t>s grandin</w:t>
      </w:r>
      <w:r w:rsidR="00040F4D" w:rsidRPr="007B0A37">
        <w:rPr>
          <w:rFonts w:ascii="Helvetica" w:hAnsi="Helvetica" w:cs="Helvetica"/>
          <w:sz w:val="20"/>
          <w:szCs w:val="24"/>
          <w:lang w:val="lt-LT"/>
        </w:rPr>
        <w:t>e</w:t>
      </w:r>
      <w:r w:rsidRPr="007B0A37">
        <w:rPr>
          <w:rFonts w:ascii="Helvetica" w:hAnsi="Helvetica" w:cs="Helvetica"/>
          <w:sz w:val="20"/>
          <w:szCs w:val="24"/>
          <w:lang w:val="lt-LT"/>
        </w:rPr>
        <w:t>s, kurių kiekviena apima lengvąją grandinę</w:t>
      </w:r>
      <w:r w:rsidR="00040F4D" w:rsidRPr="007B0A37">
        <w:rPr>
          <w:rFonts w:ascii="Helvetica" w:hAnsi="Helvetica" w:cs="Helvetica"/>
          <w:sz w:val="20"/>
          <w:szCs w:val="24"/>
          <w:lang w:val="lt-LT"/>
        </w:rPr>
        <w:t>, kurios seka SEQ ID Nr. 371</w:t>
      </w:r>
      <w:r w:rsidRPr="007B0A37">
        <w:rPr>
          <w:rFonts w:ascii="Helvetica" w:hAnsi="Helvetica" w:cs="Helvetica"/>
          <w:sz w:val="20"/>
          <w:szCs w:val="24"/>
          <w:lang w:val="lt-LT"/>
        </w:rPr>
        <w:t>;</w:t>
      </w:r>
    </w:p>
    <w:p w14:paraId="0A5095D3" w14:textId="66B542E2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(ii) vieną sunkiąją grandinę, apimančią sunkiąją grandinę</w:t>
      </w:r>
      <w:r w:rsidR="00040F4D" w:rsidRPr="007B0A37">
        <w:rPr>
          <w:rFonts w:ascii="Helvetica" w:hAnsi="Helvetica" w:cs="Helvetica"/>
          <w:sz w:val="20"/>
          <w:szCs w:val="24"/>
          <w:lang w:val="lt-LT"/>
        </w:rPr>
        <w:t>, kurios seka SEQ ID Nr. 559</w:t>
      </w:r>
      <w:r w:rsidRPr="007B0A37">
        <w:rPr>
          <w:rFonts w:ascii="Helvetica" w:hAnsi="Helvetica" w:cs="Helvetica"/>
          <w:sz w:val="20"/>
          <w:szCs w:val="24"/>
          <w:lang w:val="lt-LT"/>
        </w:rPr>
        <w:t>; ir</w:t>
      </w:r>
    </w:p>
    <w:p w14:paraId="50906EEE" w14:textId="5E5AB8EF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(iii) vieną sunkiąją grandinę, su</w:t>
      </w:r>
      <w:r w:rsidR="00040F4D" w:rsidRPr="007B0A37">
        <w:rPr>
          <w:rFonts w:ascii="Helvetica" w:hAnsi="Helvetica" w:cs="Helvetica"/>
          <w:sz w:val="20"/>
          <w:szCs w:val="24"/>
          <w:lang w:val="lt-LT"/>
        </w:rPr>
        <w:t>lie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tą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, apimančią sunkiąją grandinę, sulietą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="00040F4D" w:rsidRPr="007B0A37">
        <w:rPr>
          <w:rFonts w:ascii="Helvetica" w:hAnsi="Helvetica" w:cs="Helvetica"/>
          <w:sz w:val="20"/>
          <w:szCs w:val="24"/>
          <w:lang w:val="lt-LT"/>
        </w:rPr>
        <w:t>, kurio seka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SEQ ID Nr. 513; arba</w:t>
      </w:r>
    </w:p>
    <w:p w14:paraId="4FFC91E7" w14:textId="35918A8A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b) </w:t>
      </w:r>
      <w:r w:rsidR="00040F4D" w:rsidRPr="007B0A37">
        <w:rPr>
          <w:rFonts w:ascii="Helvetica" w:hAnsi="Helvetica" w:cs="Helvetica"/>
          <w:sz w:val="20"/>
          <w:szCs w:val="24"/>
          <w:lang w:val="lt-LT"/>
        </w:rPr>
        <w:t>sulietas baltymas apima</w:t>
      </w:r>
      <w:r w:rsidRPr="007B0A37">
        <w:rPr>
          <w:rFonts w:ascii="Helvetica" w:hAnsi="Helvetica" w:cs="Helvetica"/>
          <w:sz w:val="20"/>
          <w:szCs w:val="24"/>
          <w:lang w:val="lt-LT"/>
        </w:rPr>
        <w:t>:</w:t>
      </w:r>
    </w:p>
    <w:p w14:paraId="277624E9" w14:textId="4215D2CD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(i) </w:t>
      </w:r>
      <w:r w:rsidR="00040F4D" w:rsidRPr="007B0A37">
        <w:rPr>
          <w:rFonts w:ascii="Helvetica" w:hAnsi="Helvetica" w:cs="Helvetica"/>
          <w:sz w:val="20"/>
          <w:szCs w:val="24"/>
          <w:lang w:val="lt-LT"/>
        </w:rPr>
        <w:t>dvi lengvąsias grandines</w:t>
      </w:r>
      <w:r w:rsidRPr="007B0A37">
        <w:rPr>
          <w:rFonts w:ascii="Helvetica" w:hAnsi="Helvetica" w:cs="Helvetica"/>
          <w:sz w:val="20"/>
          <w:szCs w:val="24"/>
          <w:lang w:val="lt-LT"/>
        </w:rPr>
        <w:t>, kurių kiekviena apima lengvosios grandinės kintamą sritį</w:t>
      </w:r>
      <w:r w:rsidR="00E92378" w:rsidRPr="007B0A37">
        <w:rPr>
          <w:rFonts w:ascii="Helvetica" w:hAnsi="Helvetica" w:cs="Helvetica"/>
          <w:sz w:val="20"/>
          <w:szCs w:val="24"/>
          <w:lang w:val="lt-LT"/>
        </w:rPr>
        <w:t>, kurios seka SEQ ID Nr. 369</w:t>
      </w:r>
      <w:r w:rsidRPr="007B0A37">
        <w:rPr>
          <w:rFonts w:ascii="Helvetica" w:hAnsi="Helvetica" w:cs="Helvetica"/>
          <w:sz w:val="20"/>
          <w:szCs w:val="24"/>
          <w:lang w:val="lt-LT"/>
        </w:rPr>
        <w:t>;</w:t>
      </w:r>
    </w:p>
    <w:p w14:paraId="7A72B7E3" w14:textId="3B1C770C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(ii) vieną sunkiąją grandinę, apimančią sunkiąją grandinę</w:t>
      </w:r>
      <w:r w:rsidR="00E92378" w:rsidRPr="007B0A37">
        <w:rPr>
          <w:rFonts w:ascii="Helvetica" w:hAnsi="Helvetica" w:cs="Helvetica"/>
          <w:sz w:val="20"/>
          <w:szCs w:val="24"/>
          <w:lang w:val="lt-LT"/>
        </w:rPr>
        <w:t>, kurios seka SEQ ID Nr. 559</w:t>
      </w:r>
      <w:r w:rsidRPr="007B0A37">
        <w:rPr>
          <w:rFonts w:ascii="Helvetica" w:hAnsi="Helvetica" w:cs="Helvetica"/>
          <w:sz w:val="20"/>
          <w:szCs w:val="24"/>
          <w:lang w:val="lt-LT"/>
        </w:rPr>
        <w:t>; ir</w:t>
      </w:r>
    </w:p>
    <w:p w14:paraId="1E0576FA" w14:textId="1D9AF60A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(iii) vieną sunkiąją grandinę, </w:t>
      </w:r>
      <w:r w:rsidR="00956C88" w:rsidRPr="007B0A37">
        <w:rPr>
          <w:rFonts w:ascii="Helvetica" w:hAnsi="Helvetica" w:cs="Helvetica"/>
          <w:sz w:val="20"/>
          <w:szCs w:val="24"/>
          <w:lang w:val="lt-LT"/>
        </w:rPr>
        <w:t xml:space="preserve">sulietą su IL-21 </w:t>
      </w:r>
      <w:proofErr w:type="spellStart"/>
      <w:r w:rsidR="00956C88"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="00956C88" w:rsidRPr="007B0A37">
        <w:rPr>
          <w:rFonts w:ascii="Helvetica" w:hAnsi="Helvetica" w:cs="Helvetica"/>
          <w:sz w:val="20"/>
          <w:szCs w:val="24"/>
          <w:lang w:val="lt-LT"/>
        </w:rPr>
        <w:t xml:space="preserve">, apimančią sunkiąją grandinę, sulietą su IL-21 </w:t>
      </w:r>
      <w:proofErr w:type="spellStart"/>
      <w:r w:rsidR="00956C88"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="00956C88" w:rsidRPr="007B0A37">
        <w:rPr>
          <w:rFonts w:ascii="Helvetica" w:hAnsi="Helvetica" w:cs="Helvetica"/>
          <w:sz w:val="20"/>
          <w:szCs w:val="24"/>
          <w:lang w:val="lt-LT"/>
        </w:rPr>
        <w:t>, kurios seka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SEQ ID Nr. 513; arba</w:t>
      </w:r>
    </w:p>
    <w:p w14:paraId="52B223DE" w14:textId="6652A0FE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c) </w:t>
      </w:r>
      <w:r w:rsidR="00040F4D" w:rsidRPr="007B0A37">
        <w:rPr>
          <w:rFonts w:ascii="Helvetica" w:hAnsi="Helvetica" w:cs="Helvetica"/>
          <w:sz w:val="20"/>
          <w:szCs w:val="24"/>
          <w:lang w:val="lt-LT"/>
        </w:rPr>
        <w:t>sulietas baltymas apima</w:t>
      </w:r>
    </w:p>
    <w:p w14:paraId="1716EDB1" w14:textId="77F5950C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(i) </w:t>
      </w:r>
      <w:r w:rsidR="00E92378" w:rsidRPr="007B0A37">
        <w:rPr>
          <w:rFonts w:ascii="Helvetica" w:hAnsi="Helvetica" w:cs="Helvetica"/>
          <w:sz w:val="20"/>
          <w:szCs w:val="24"/>
          <w:lang w:val="lt-LT"/>
        </w:rPr>
        <w:t>dvi lengvąsias grandines</w:t>
      </w:r>
      <w:r w:rsidRPr="007B0A37">
        <w:rPr>
          <w:rFonts w:ascii="Helvetica" w:hAnsi="Helvetica" w:cs="Helvetica"/>
          <w:sz w:val="20"/>
          <w:szCs w:val="24"/>
          <w:lang w:val="lt-LT"/>
        </w:rPr>
        <w:t>, kurių kiekviena apima lengvosios grandinės kintamąją sritį</w:t>
      </w:r>
      <w:r w:rsidR="00956C88" w:rsidRPr="007B0A37">
        <w:rPr>
          <w:rFonts w:ascii="Helvetica" w:hAnsi="Helvetica" w:cs="Helvetica"/>
          <w:sz w:val="20"/>
          <w:szCs w:val="24"/>
          <w:lang w:val="lt-LT"/>
        </w:rPr>
        <w:t>, kurios seka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956C88" w:rsidRPr="007B0A37">
        <w:rPr>
          <w:rFonts w:ascii="Helvetica" w:hAnsi="Helvetica" w:cs="Helvetica"/>
          <w:sz w:val="20"/>
          <w:szCs w:val="24"/>
          <w:lang w:val="lt-LT"/>
        </w:rPr>
        <w:t xml:space="preserve">SEQ ID Nr. 369, </w:t>
      </w:r>
      <w:r w:rsidRPr="007B0A37">
        <w:rPr>
          <w:rFonts w:ascii="Helvetica" w:hAnsi="Helvetica" w:cs="Helvetica"/>
          <w:sz w:val="20"/>
          <w:szCs w:val="24"/>
          <w:lang w:val="lt-LT"/>
        </w:rPr>
        <w:t>ir lengvosios grandinės pastoviąją sritį</w:t>
      </w:r>
      <w:r w:rsidR="00956C88" w:rsidRPr="007B0A37">
        <w:rPr>
          <w:rFonts w:ascii="Helvetica" w:hAnsi="Helvetica" w:cs="Helvetica"/>
          <w:sz w:val="20"/>
          <w:szCs w:val="24"/>
          <w:lang w:val="lt-LT"/>
        </w:rPr>
        <w:t>, kurios seka SEQ ID Nr. 371;</w:t>
      </w:r>
    </w:p>
    <w:p w14:paraId="65A9644F" w14:textId="3F0B066A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(ii) </w:t>
      </w:r>
      <w:r w:rsidR="00956C88" w:rsidRPr="007B0A37">
        <w:rPr>
          <w:rFonts w:ascii="Helvetica" w:hAnsi="Helvetica" w:cs="Helvetica"/>
          <w:sz w:val="20"/>
          <w:szCs w:val="24"/>
          <w:lang w:val="lt-LT"/>
        </w:rPr>
        <w:t>vieną sunkiąją grandinę, apimančią sunkiąją grandinę, kurios seka SEQ ID Nr. 559</w:t>
      </w:r>
      <w:r w:rsidRPr="007B0A37">
        <w:rPr>
          <w:rFonts w:ascii="Helvetica" w:hAnsi="Helvetica" w:cs="Helvetica"/>
          <w:sz w:val="20"/>
          <w:szCs w:val="24"/>
          <w:lang w:val="lt-LT"/>
        </w:rPr>
        <w:t>; ir</w:t>
      </w:r>
    </w:p>
    <w:p w14:paraId="2E7A0FB4" w14:textId="1DEE6F6E" w:rsidR="00DC3351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(iii) </w:t>
      </w:r>
      <w:r w:rsidR="00A85E4C" w:rsidRPr="007B0A37">
        <w:rPr>
          <w:rFonts w:ascii="Helvetica" w:hAnsi="Helvetica" w:cs="Helvetica"/>
          <w:sz w:val="20"/>
          <w:szCs w:val="24"/>
          <w:lang w:val="lt-LT"/>
        </w:rPr>
        <w:t xml:space="preserve">vieną sunkiąją grandinę, </w:t>
      </w:r>
      <w:r w:rsidR="00956C88" w:rsidRPr="007B0A37">
        <w:rPr>
          <w:rFonts w:ascii="Helvetica" w:hAnsi="Helvetica" w:cs="Helvetica"/>
          <w:sz w:val="20"/>
          <w:szCs w:val="24"/>
          <w:lang w:val="lt-LT"/>
        </w:rPr>
        <w:t xml:space="preserve">sulietą su IL-21 </w:t>
      </w:r>
      <w:proofErr w:type="spellStart"/>
      <w:r w:rsidR="00956C88"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="00956C88" w:rsidRPr="007B0A37">
        <w:rPr>
          <w:rFonts w:ascii="Helvetica" w:hAnsi="Helvetica" w:cs="Helvetica"/>
          <w:sz w:val="20"/>
          <w:szCs w:val="24"/>
          <w:lang w:val="lt-LT"/>
        </w:rPr>
        <w:t xml:space="preserve">, apimančią sunkiąją grandinę, sulietą su IL-21 </w:t>
      </w:r>
      <w:proofErr w:type="spellStart"/>
      <w:r w:rsidR="00956C88"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="00956C88" w:rsidRPr="007B0A37">
        <w:rPr>
          <w:rFonts w:ascii="Helvetica" w:hAnsi="Helvetica" w:cs="Helvetica"/>
          <w:sz w:val="20"/>
          <w:szCs w:val="24"/>
          <w:lang w:val="lt-LT"/>
        </w:rPr>
        <w:t>, kurio seka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SEQ ID Nr. 513.</w:t>
      </w:r>
    </w:p>
    <w:p w14:paraId="0EA9BC3A" w14:textId="77777777" w:rsidR="003B023F" w:rsidRPr="007B0A37" w:rsidRDefault="003B023F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343D082" w14:textId="445DB608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35.</w:t>
      </w:r>
      <w:r w:rsidR="003B023F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1 punktą, kur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konjugatas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yra sulietas baltymas, apimantis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muteiną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ir anti-PD-1 antikūną, kur sulietas baltymas apima:</w:t>
      </w:r>
    </w:p>
    <w:p w14:paraId="1E5FE861" w14:textId="77777777" w:rsidR="009C1612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(i) </w:t>
      </w:r>
      <w:r w:rsidR="009C1612" w:rsidRPr="007B0A37">
        <w:rPr>
          <w:rFonts w:ascii="Helvetica" w:hAnsi="Helvetica" w:cs="Helvetica"/>
          <w:sz w:val="20"/>
          <w:szCs w:val="24"/>
          <w:lang w:val="lt-LT"/>
        </w:rPr>
        <w:t>dvi lengvąsias grandines</w:t>
      </w:r>
      <w:r w:rsidRPr="007B0A37">
        <w:rPr>
          <w:rFonts w:ascii="Helvetica" w:hAnsi="Helvetica" w:cs="Helvetica"/>
          <w:sz w:val="20"/>
          <w:szCs w:val="24"/>
          <w:lang w:val="lt-LT"/>
        </w:rPr>
        <w:t>, kurių kiekviena apima lengvąją grandinę</w:t>
      </w:r>
      <w:r w:rsidR="009C1612" w:rsidRPr="007B0A37">
        <w:rPr>
          <w:rFonts w:ascii="Helvetica" w:hAnsi="Helvetica" w:cs="Helvetica"/>
          <w:sz w:val="20"/>
          <w:szCs w:val="24"/>
          <w:lang w:val="lt-LT"/>
        </w:rPr>
        <w:t>, kurios seka SEQ ID Nr. 371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, ir </w:t>
      </w:r>
    </w:p>
    <w:p w14:paraId="4BA2E358" w14:textId="2842D175" w:rsidR="00DC3351" w:rsidRPr="007B0A37" w:rsidRDefault="009C1612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lastRenderedPageBreak/>
        <w:t xml:space="preserve">du sunkiosios grandinės ir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muteino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suliejimus, kurių kiekvienas apima sunkiąją grandinę, sulietą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>, kurio seka SEQ ID Nr.</w:t>
      </w:r>
      <w:r w:rsidR="00DC3351" w:rsidRPr="007B0A37">
        <w:rPr>
          <w:rFonts w:ascii="Helvetica" w:hAnsi="Helvetica" w:cs="Helvetica"/>
          <w:sz w:val="20"/>
          <w:szCs w:val="24"/>
          <w:lang w:val="lt-LT"/>
        </w:rPr>
        <w:t xml:space="preserve"> 508, arba</w:t>
      </w:r>
    </w:p>
    <w:p w14:paraId="13306777" w14:textId="77777777" w:rsidR="009C1612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(ii) </w:t>
      </w:r>
      <w:r w:rsidR="009C1612" w:rsidRPr="007B0A37">
        <w:rPr>
          <w:rFonts w:ascii="Helvetica" w:hAnsi="Helvetica" w:cs="Helvetica"/>
          <w:sz w:val="20"/>
          <w:szCs w:val="24"/>
          <w:lang w:val="lt-LT"/>
        </w:rPr>
        <w:t>dvi lengvąsias grandines</w:t>
      </w:r>
      <w:r w:rsidRPr="007B0A37">
        <w:rPr>
          <w:rFonts w:ascii="Helvetica" w:hAnsi="Helvetica" w:cs="Helvetica"/>
          <w:sz w:val="20"/>
          <w:szCs w:val="24"/>
          <w:lang w:val="lt-LT"/>
        </w:rPr>
        <w:t>, kurių kiekviena apima lengvosios grandinės kintamą</w:t>
      </w:r>
      <w:r w:rsidR="009C1612" w:rsidRPr="007B0A37">
        <w:rPr>
          <w:rFonts w:ascii="Helvetica" w:hAnsi="Helvetica" w:cs="Helvetica"/>
          <w:sz w:val="20"/>
          <w:szCs w:val="24"/>
          <w:lang w:val="lt-LT"/>
        </w:rPr>
        <w:t xml:space="preserve"> sritį, kurios seka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SEQ ID Nr. 369, ir </w:t>
      </w:r>
    </w:p>
    <w:p w14:paraId="42F871D2" w14:textId="7EBBD04E" w:rsidR="00DC3351" w:rsidRPr="007B0A37" w:rsidRDefault="00A97ACD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du sunkiosios grandinės ir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muteino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suliejimus, kurių kiekvienas apima sunkiąją grandinę, sulietą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>, kurio seka SEQ ID Nr.</w:t>
      </w:r>
      <w:r w:rsidR="00DC3351" w:rsidRPr="007B0A37">
        <w:rPr>
          <w:rFonts w:ascii="Helvetica" w:hAnsi="Helvetica" w:cs="Helvetica"/>
          <w:sz w:val="20"/>
          <w:szCs w:val="24"/>
          <w:lang w:val="lt-LT"/>
        </w:rPr>
        <w:t xml:space="preserve"> 508; arba</w:t>
      </w:r>
    </w:p>
    <w:p w14:paraId="4351FA67" w14:textId="77777777" w:rsidR="009C1612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(iii) </w:t>
      </w:r>
      <w:r w:rsidR="009C1612" w:rsidRPr="007B0A37">
        <w:rPr>
          <w:rFonts w:ascii="Helvetica" w:hAnsi="Helvetica" w:cs="Helvetica"/>
          <w:sz w:val="20"/>
          <w:szCs w:val="24"/>
          <w:lang w:val="lt-LT"/>
        </w:rPr>
        <w:t>dvi lengvąsias grandines</w:t>
      </w:r>
      <w:r w:rsidRPr="007B0A37">
        <w:rPr>
          <w:rFonts w:ascii="Helvetica" w:hAnsi="Helvetica" w:cs="Helvetica"/>
          <w:sz w:val="20"/>
          <w:szCs w:val="24"/>
          <w:lang w:val="lt-LT"/>
        </w:rPr>
        <w:t>, kurių kiekviena apima lengvosios grandinės kintamąją sritį</w:t>
      </w:r>
      <w:r w:rsidR="009C1612" w:rsidRPr="007B0A37">
        <w:rPr>
          <w:rFonts w:ascii="Helvetica" w:hAnsi="Helvetica" w:cs="Helvetica"/>
          <w:sz w:val="20"/>
          <w:szCs w:val="24"/>
          <w:lang w:val="lt-LT"/>
        </w:rPr>
        <w:t>, kurios seka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SEQ ID Nr. 369</w:t>
      </w:r>
      <w:r w:rsidR="009C1612" w:rsidRPr="007B0A37">
        <w:rPr>
          <w:rFonts w:ascii="Helvetica" w:hAnsi="Helvetica" w:cs="Helvetica"/>
          <w:sz w:val="20"/>
          <w:szCs w:val="24"/>
          <w:lang w:val="lt-LT"/>
        </w:rPr>
        <w:t>,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ir lengvosios grandinės pastovią</w:t>
      </w:r>
      <w:r w:rsidR="009C1612" w:rsidRPr="007B0A37">
        <w:rPr>
          <w:rFonts w:ascii="Helvetica" w:hAnsi="Helvetica" w:cs="Helvetica"/>
          <w:sz w:val="20"/>
          <w:szCs w:val="24"/>
          <w:lang w:val="lt-LT"/>
        </w:rPr>
        <w:t>ją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9C1612" w:rsidRPr="007B0A37">
        <w:rPr>
          <w:rFonts w:ascii="Helvetica" w:hAnsi="Helvetica" w:cs="Helvetica"/>
          <w:sz w:val="20"/>
          <w:szCs w:val="24"/>
          <w:lang w:val="lt-LT"/>
        </w:rPr>
        <w:t xml:space="preserve">sritį, kurios seka 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SEQ ID Nr. 371, ir </w:t>
      </w:r>
    </w:p>
    <w:p w14:paraId="503370BC" w14:textId="7617AD1F" w:rsidR="00DC3351" w:rsidRPr="007B0A37" w:rsidRDefault="00A97ACD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du sunkiosios grandinės ir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muteino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suliejimus, kurių kiekvienas apima sunkiąją grandinę, sulietą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>, kurio seka SEQ ID Nr.</w:t>
      </w:r>
      <w:r w:rsidR="00DC3351" w:rsidRPr="007B0A37">
        <w:rPr>
          <w:rFonts w:ascii="Helvetica" w:hAnsi="Helvetica" w:cs="Helvetica"/>
          <w:sz w:val="20"/>
          <w:szCs w:val="24"/>
          <w:lang w:val="lt-LT"/>
        </w:rPr>
        <w:t xml:space="preserve"> 508 arba</w:t>
      </w:r>
    </w:p>
    <w:p w14:paraId="21A232A7" w14:textId="77777777" w:rsidR="009C1612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(iv) </w:t>
      </w:r>
      <w:r w:rsidR="009C1612" w:rsidRPr="007B0A37">
        <w:rPr>
          <w:rFonts w:ascii="Helvetica" w:hAnsi="Helvetica" w:cs="Helvetica"/>
          <w:sz w:val="20"/>
          <w:szCs w:val="24"/>
          <w:lang w:val="lt-LT"/>
        </w:rPr>
        <w:t>dvi lengvąsias grandines</w:t>
      </w:r>
      <w:r w:rsidRPr="007B0A37">
        <w:rPr>
          <w:rFonts w:ascii="Helvetica" w:hAnsi="Helvetica" w:cs="Helvetica"/>
          <w:sz w:val="20"/>
          <w:szCs w:val="24"/>
          <w:lang w:val="lt-LT"/>
        </w:rPr>
        <w:t>, kurių kiekviena apima lengvąją grandinę</w:t>
      </w:r>
      <w:r w:rsidR="009C1612" w:rsidRPr="007B0A37">
        <w:rPr>
          <w:rFonts w:ascii="Helvetica" w:hAnsi="Helvetica" w:cs="Helvetica"/>
          <w:sz w:val="20"/>
          <w:szCs w:val="24"/>
          <w:lang w:val="lt-LT"/>
        </w:rPr>
        <w:t>, kurios seka SEQ ID Nr. 371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, ir </w:t>
      </w:r>
    </w:p>
    <w:p w14:paraId="6078C844" w14:textId="55A3098F" w:rsidR="00DC3351" w:rsidRPr="007B0A37" w:rsidRDefault="00A97ACD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du sunkiosios grandinės ir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muteino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suliejimus, kurių kiekvienas apima sunkiąją grandinę, sulietą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>, kurio seka SEQ ID Nr.</w:t>
      </w:r>
      <w:r w:rsidR="00DC3351" w:rsidRPr="007B0A37">
        <w:rPr>
          <w:rFonts w:ascii="Helvetica" w:hAnsi="Helvetica" w:cs="Helvetica"/>
          <w:sz w:val="20"/>
          <w:szCs w:val="24"/>
          <w:lang w:val="lt-LT"/>
        </w:rPr>
        <w:t xml:space="preserve"> 511; arba</w:t>
      </w:r>
    </w:p>
    <w:p w14:paraId="4FE719C5" w14:textId="77777777" w:rsidR="009C1612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(v) </w:t>
      </w:r>
      <w:r w:rsidR="009C1612" w:rsidRPr="007B0A37">
        <w:rPr>
          <w:rFonts w:ascii="Helvetica" w:hAnsi="Helvetica" w:cs="Helvetica"/>
          <w:sz w:val="20"/>
          <w:szCs w:val="24"/>
          <w:lang w:val="lt-LT"/>
        </w:rPr>
        <w:t>dvi lengvąsias grandines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, kurių kiekviena apima lengvosios grandinės kintamą </w:t>
      </w:r>
      <w:r w:rsidR="009C1612" w:rsidRPr="007B0A37">
        <w:rPr>
          <w:rFonts w:ascii="Helvetica" w:hAnsi="Helvetica" w:cs="Helvetica"/>
          <w:sz w:val="20"/>
          <w:szCs w:val="24"/>
          <w:lang w:val="lt-LT"/>
        </w:rPr>
        <w:t xml:space="preserve">sritį, kurios seka 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SEQ ID Nr. 369, ir </w:t>
      </w:r>
    </w:p>
    <w:p w14:paraId="14A7CF18" w14:textId="6167F52E" w:rsidR="00DC3351" w:rsidRPr="007B0A37" w:rsidRDefault="00A97ACD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du sunkiosios grandinės ir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muteino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suliejimus, kurių kiekvienas apima sunkiąją grandinę, sulietą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>, kurio seka SEQ ID Nr.</w:t>
      </w:r>
      <w:r w:rsidR="00DC3351" w:rsidRPr="007B0A37">
        <w:rPr>
          <w:rFonts w:ascii="Helvetica" w:hAnsi="Helvetica" w:cs="Helvetica"/>
          <w:sz w:val="20"/>
          <w:szCs w:val="24"/>
          <w:lang w:val="lt-LT"/>
        </w:rPr>
        <w:t xml:space="preserve"> 511; arba</w:t>
      </w:r>
    </w:p>
    <w:p w14:paraId="18A25F79" w14:textId="78FCA530" w:rsidR="009C1612" w:rsidRPr="007B0A37" w:rsidRDefault="00DC3351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(vi) </w:t>
      </w:r>
      <w:r w:rsidR="009C1612" w:rsidRPr="007B0A37">
        <w:rPr>
          <w:rFonts w:ascii="Helvetica" w:hAnsi="Helvetica" w:cs="Helvetica"/>
          <w:sz w:val="20"/>
          <w:szCs w:val="24"/>
          <w:lang w:val="lt-LT"/>
        </w:rPr>
        <w:t>dvi lengvąsias grandines</w:t>
      </w:r>
      <w:r w:rsidRPr="007B0A37">
        <w:rPr>
          <w:rFonts w:ascii="Helvetica" w:hAnsi="Helvetica" w:cs="Helvetica"/>
          <w:sz w:val="20"/>
          <w:szCs w:val="24"/>
          <w:lang w:val="lt-LT"/>
        </w:rPr>
        <w:t>, kurių kiekviena apima lengvosios grandinės kintamą sritį</w:t>
      </w:r>
      <w:r w:rsidR="009C1612" w:rsidRPr="007B0A37">
        <w:rPr>
          <w:rFonts w:ascii="Helvetica" w:hAnsi="Helvetica" w:cs="Helvetica"/>
          <w:sz w:val="20"/>
          <w:szCs w:val="24"/>
          <w:lang w:val="lt-LT"/>
        </w:rPr>
        <w:t>, kurios seka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SEQ ID Nr. 369</w:t>
      </w:r>
      <w:r w:rsidR="009C1612" w:rsidRPr="007B0A37">
        <w:rPr>
          <w:rFonts w:ascii="Helvetica" w:hAnsi="Helvetica" w:cs="Helvetica"/>
          <w:sz w:val="20"/>
          <w:szCs w:val="24"/>
          <w:lang w:val="lt-LT"/>
        </w:rPr>
        <w:t>,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 ir lengvosios grandinės pastoviąją </w:t>
      </w:r>
      <w:r w:rsidR="009C1612" w:rsidRPr="007B0A37">
        <w:rPr>
          <w:rFonts w:ascii="Helvetica" w:hAnsi="Helvetica" w:cs="Helvetica"/>
          <w:sz w:val="20"/>
          <w:szCs w:val="24"/>
          <w:lang w:val="lt-LT"/>
        </w:rPr>
        <w:t xml:space="preserve">sritį, kurios seka 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SEQ ID Nr. 371, ir </w:t>
      </w:r>
    </w:p>
    <w:p w14:paraId="04C07EE6" w14:textId="66022A62" w:rsidR="00DC3351" w:rsidRPr="007B0A37" w:rsidRDefault="00A97ACD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 xml:space="preserve">du sunkiosios grandinės ir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muteino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suliejimus, kurių kiekvienas apima sunkiąją grandinę, sulietą su IL-21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muteinu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>, kurio seka SEQ ID Nr.</w:t>
      </w:r>
      <w:r w:rsidR="00DC3351" w:rsidRPr="007B0A37">
        <w:rPr>
          <w:rFonts w:ascii="Helvetica" w:hAnsi="Helvetica" w:cs="Helvetica"/>
          <w:sz w:val="20"/>
          <w:szCs w:val="24"/>
          <w:lang w:val="lt-LT"/>
        </w:rPr>
        <w:t xml:space="preserve"> 511.</w:t>
      </w:r>
    </w:p>
    <w:p w14:paraId="2B908EFA" w14:textId="77777777" w:rsidR="003B023F" w:rsidRPr="007B0A37" w:rsidRDefault="003B023F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25386C3" w14:textId="19E2D15D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36.</w:t>
      </w:r>
      <w:r w:rsidR="003B023F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Rinkinys, apimantis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konjugatą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bet kurį iš ankstesnių punktų ir talpyklą.</w:t>
      </w:r>
    </w:p>
    <w:p w14:paraId="2224C04D" w14:textId="77777777" w:rsidR="003B023F" w:rsidRPr="007B0A37" w:rsidRDefault="003B023F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AA1F363" w14:textId="1A49A065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37.</w:t>
      </w:r>
      <w:r w:rsidR="003B023F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Farmacinė kompozicija, apimanti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konjugatą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pagal bet kurį iš ankstesnių punktų ir farmaciniu požiūriu priimtiną nešiklį, užpildą arba skiediklį.</w:t>
      </w:r>
    </w:p>
    <w:p w14:paraId="75E275C8" w14:textId="77777777" w:rsidR="003B023F" w:rsidRPr="007B0A37" w:rsidRDefault="003B023F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179C58F" w14:textId="13A1E346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38.</w:t>
      </w:r>
      <w:r w:rsidR="003B023F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B0A37">
        <w:rPr>
          <w:rFonts w:ascii="Helvetica" w:hAnsi="Helvetica" w:cs="Helvetica"/>
          <w:sz w:val="20"/>
          <w:szCs w:val="24"/>
          <w:lang w:val="lt-LT"/>
        </w:rPr>
        <w:t>Farmacinė kompozicija pagal 37 punktą, skirta naudoti gydant subjektą, kuriam to reikia.</w:t>
      </w:r>
    </w:p>
    <w:p w14:paraId="291E7099" w14:textId="77777777" w:rsidR="003B023F" w:rsidRPr="007B0A37" w:rsidRDefault="003B023F" w:rsidP="007B0A37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176B079" w14:textId="13676872" w:rsidR="00DC3351" w:rsidRPr="007B0A37" w:rsidRDefault="00DC3351" w:rsidP="007B0A3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7B0A37">
        <w:rPr>
          <w:rFonts w:ascii="Helvetica" w:hAnsi="Helvetica" w:cs="Helvetica"/>
          <w:sz w:val="20"/>
          <w:szCs w:val="24"/>
          <w:lang w:val="lt-LT"/>
        </w:rPr>
        <w:t>39.</w:t>
      </w:r>
      <w:r w:rsidR="003B023F" w:rsidRPr="007B0A37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7B0A37">
        <w:rPr>
          <w:rFonts w:ascii="Helvetica" w:hAnsi="Helvetica" w:cs="Helvetica"/>
          <w:sz w:val="20"/>
          <w:szCs w:val="24"/>
          <w:lang w:val="lt-LT"/>
        </w:rPr>
        <w:t xml:space="preserve">Farmacinė kompozicija pagal 38 punktą, skirta naudoti gydant subjektą, turintį </w:t>
      </w:r>
      <w:proofErr w:type="spellStart"/>
      <w:r w:rsidRPr="007B0A37">
        <w:rPr>
          <w:rFonts w:ascii="Helvetica" w:hAnsi="Helvetica" w:cs="Helvetica"/>
          <w:sz w:val="20"/>
          <w:szCs w:val="24"/>
          <w:lang w:val="lt-LT"/>
        </w:rPr>
        <w:t>solid</w:t>
      </w:r>
      <w:r w:rsidR="00A97ACD" w:rsidRPr="007B0A37">
        <w:rPr>
          <w:rFonts w:ascii="Helvetica" w:hAnsi="Helvetica" w:cs="Helvetica"/>
          <w:sz w:val="20"/>
          <w:szCs w:val="24"/>
          <w:lang w:val="lt-LT"/>
        </w:rPr>
        <w:t>inį</w:t>
      </w:r>
      <w:proofErr w:type="spellEnd"/>
      <w:r w:rsidRPr="007B0A37">
        <w:rPr>
          <w:rFonts w:ascii="Helvetica" w:hAnsi="Helvetica" w:cs="Helvetica"/>
          <w:sz w:val="20"/>
          <w:szCs w:val="24"/>
          <w:lang w:val="lt-LT"/>
        </w:rPr>
        <w:t xml:space="preserve"> naviką.</w:t>
      </w:r>
    </w:p>
    <w:sectPr w:rsidR="00DC3351" w:rsidRPr="007B0A37" w:rsidSect="005852F3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39B4C" w14:textId="77777777" w:rsidR="00C170A8" w:rsidRDefault="00C170A8" w:rsidP="007B0A41">
      <w:pPr>
        <w:spacing w:after="0" w:line="240" w:lineRule="auto"/>
      </w:pPr>
      <w:r>
        <w:separator/>
      </w:r>
    </w:p>
  </w:endnote>
  <w:endnote w:type="continuationSeparator" w:id="0">
    <w:p w14:paraId="2C95AF83" w14:textId="77777777" w:rsidR="00C170A8" w:rsidRDefault="00C170A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5AC2A" w14:textId="77777777" w:rsidR="00C170A8" w:rsidRDefault="00C170A8" w:rsidP="007B0A41">
      <w:pPr>
        <w:spacing w:after="0" w:line="240" w:lineRule="auto"/>
      </w:pPr>
      <w:r>
        <w:separator/>
      </w:r>
    </w:p>
  </w:footnote>
  <w:footnote w:type="continuationSeparator" w:id="0">
    <w:p w14:paraId="384F968C" w14:textId="77777777" w:rsidR="00C170A8" w:rsidRDefault="00C170A8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4607"/>
    <w:rsid w:val="00040F4D"/>
    <w:rsid w:val="00052CC3"/>
    <w:rsid w:val="00065F0D"/>
    <w:rsid w:val="00070D8A"/>
    <w:rsid w:val="000807AB"/>
    <w:rsid w:val="00092D0B"/>
    <w:rsid w:val="000A5994"/>
    <w:rsid w:val="000C5662"/>
    <w:rsid w:val="00120AC9"/>
    <w:rsid w:val="00121D84"/>
    <w:rsid w:val="001270AA"/>
    <w:rsid w:val="001308ED"/>
    <w:rsid w:val="001668DF"/>
    <w:rsid w:val="00192F10"/>
    <w:rsid w:val="001A0135"/>
    <w:rsid w:val="001A3E8E"/>
    <w:rsid w:val="001B5387"/>
    <w:rsid w:val="001C33D1"/>
    <w:rsid w:val="001F266E"/>
    <w:rsid w:val="001F5D8F"/>
    <w:rsid w:val="00206546"/>
    <w:rsid w:val="00215E69"/>
    <w:rsid w:val="00223910"/>
    <w:rsid w:val="00234E11"/>
    <w:rsid w:val="0025675F"/>
    <w:rsid w:val="00260D4E"/>
    <w:rsid w:val="00263A3E"/>
    <w:rsid w:val="002837FC"/>
    <w:rsid w:val="002B54CC"/>
    <w:rsid w:val="00316FB7"/>
    <w:rsid w:val="00320E95"/>
    <w:rsid w:val="00360E2B"/>
    <w:rsid w:val="003700E9"/>
    <w:rsid w:val="003825E2"/>
    <w:rsid w:val="003924B8"/>
    <w:rsid w:val="00397B4D"/>
    <w:rsid w:val="003A0D71"/>
    <w:rsid w:val="003A1B2E"/>
    <w:rsid w:val="003B023F"/>
    <w:rsid w:val="003B53A5"/>
    <w:rsid w:val="003B5C0B"/>
    <w:rsid w:val="003D4001"/>
    <w:rsid w:val="003E3E00"/>
    <w:rsid w:val="003E5E6D"/>
    <w:rsid w:val="00412B35"/>
    <w:rsid w:val="004138E9"/>
    <w:rsid w:val="00416928"/>
    <w:rsid w:val="00425D0F"/>
    <w:rsid w:val="00431822"/>
    <w:rsid w:val="004361EB"/>
    <w:rsid w:val="00452FCE"/>
    <w:rsid w:val="00482A8D"/>
    <w:rsid w:val="00490D98"/>
    <w:rsid w:val="00492364"/>
    <w:rsid w:val="004953AA"/>
    <w:rsid w:val="004A61A4"/>
    <w:rsid w:val="004C1469"/>
    <w:rsid w:val="004F35B0"/>
    <w:rsid w:val="004F4D90"/>
    <w:rsid w:val="00501F3F"/>
    <w:rsid w:val="00502BC0"/>
    <w:rsid w:val="00510879"/>
    <w:rsid w:val="005121BD"/>
    <w:rsid w:val="00520A99"/>
    <w:rsid w:val="0053198F"/>
    <w:rsid w:val="00560B7D"/>
    <w:rsid w:val="00564911"/>
    <w:rsid w:val="00570509"/>
    <w:rsid w:val="005852F3"/>
    <w:rsid w:val="00593A5A"/>
    <w:rsid w:val="0059478E"/>
    <w:rsid w:val="005A0BED"/>
    <w:rsid w:val="005A7E9F"/>
    <w:rsid w:val="005B3ECD"/>
    <w:rsid w:val="005C4A77"/>
    <w:rsid w:val="005D37DF"/>
    <w:rsid w:val="005F62B9"/>
    <w:rsid w:val="006049CC"/>
    <w:rsid w:val="00617326"/>
    <w:rsid w:val="00617E21"/>
    <w:rsid w:val="006375BB"/>
    <w:rsid w:val="00675292"/>
    <w:rsid w:val="00675FB8"/>
    <w:rsid w:val="00683EAE"/>
    <w:rsid w:val="006860D2"/>
    <w:rsid w:val="006A20BA"/>
    <w:rsid w:val="006A5176"/>
    <w:rsid w:val="006B1A30"/>
    <w:rsid w:val="006B7157"/>
    <w:rsid w:val="006C3CD4"/>
    <w:rsid w:val="006C5EA4"/>
    <w:rsid w:val="006C627A"/>
    <w:rsid w:val="006C673E"/>
    <w:rsid w:val="006C6F99"/>
    <w:rsid w:val="006D15AB"/>
    <w:rsid w:val="006E6808"/>
    <w:rsid w:val="006F01DD"/>
    <w:rsid w:val="006F52F9"/>
    <w:rsid w:val="00703E54"/>
    <w:rsid w:val="00717E96"/>
    <w:rsid w:val="007265BB"/>
    <w:rsid w:val="00746208"/>
    <w:rsid w:val="0076023B"/>
    <w:rsid w:val="007752B9"/>
    <w:rsid w:val="007760A8"/>
    <w:rsid w:val="00790202"/>
    <w:rsid w:val="00795D58"/>
    <w:rsid w:val="007A4B6F"/>
    <w:rsid w:val="007B0A37"/>
    <w:rsid w:val="007B0A41"/>
    <w:rsid w:val="007C0A0D"/>
    <w:rsid w:val="007C18AB"/>
    <w:rsid w:val="007C60FE"/>
    <w:rsid w:val="007C6593"/>
    <w:rsid w:val="007D7E01"/>
    <w:rsid w:val="007E2261"/>
    <w:rsid w:val="007E3FCB"/>
    <w:rsid w:val="008033A7"/>
    <w:rsid w:val="00806BE5"/>
    <w:rsid w:val="00807DB6"/>
    <w:rsid w:val="008309E7"/>
    <w:rsid w:val="00837B1E"/>
    <w:rsid w:val="00851ABA"/>
    <w:rsid w:val="00851F5B"/>
    <w:rsid w:val="00857717"/>
    <w:rsid w:val="00864794"/>
    <w:rsid w:val="00864E7D"/>
    <w:rsid w:val="00870BE9"/>
    <w:rsid w:val="00886FF4"/>
    <w:rsid w:val="00891B9E"/>
    <w:rsid w:val="008A7B6E"/>
    <w:rsid w:val="008B41AC"/>
    <w:rsid w:val="008C387F"/>
    <w:rsid w:val="008C60D6"/>
    <w:rsid w:val="008D4E61"/>
    <w:rsid w:val="008E0E9E"/>
    <w:rsid w:val="008F17AC"/>
    <w:rsid w:val="0090596D"/>
    <w:rsid w:val="00907FD8"/>
    <w:rsid w:val="00916226"/>
    <w:rsid w:val="00947ACD"/>
    <w:rsid w:val="00956C88"/>
    <w:rsid w:val="00963C86"/>
    <w:rsid w:val="00971B8A"/>
    <w:rsid w:val="00972206"/>
    <w:rsid w:val="009726B1"/>
    <w:rsid w:val="00975665"/>
    <w:rsid w:val="009766FA"/>
    <w:rsid w:val="0098532A"/>
    <w:rsid w:val="00992879"/>
    <w:rsid w:val="009933ED"/>
    <w:rsid w:val="00996DAE"/>
    <w:rsid w:val="009B2E35"/>
    <w:rsid w:val="009B6C12"/>
    <w:rsid w:val="009C10C1"/>
    <w:rsid w:val="009C1612"/>
    <w:rsid w:val="009E001B"/>
    <w:rsid w:val="009E2DA4"/>
    <w:rsid w:val="00A02F0C"/>
    <w:rsid w:val="00A0758C"/>
    <w:rsid w:val="00A22BBD"/>
    <w:rsid w:val="00A368C3"/>
    <w:rsid w:val="00A4282B"/>
    <w:rsid w:val="00A51B6C"/>
    <w:rsid w:val="00A534B9"/>
    <w:rsid w:val="00A7120E"/>
    <w:rsid w:val="00A85E4C"/>
    <w:rsid w:val="00A8636E"/>
    <w:rsid w:val="00A93D13"/>
    <w:rsid w:val="00A97ACD"/>
    <w:rsid w:val="00AA3A1F"/>
    <w:rsid w:val="00AB7D82"/>
    <w:rsid w:val="00AD2078"/>
    <w:rsid w:val="00AD4691"/>
    <w:rsid w:val="00AE1ECB"/>
    <w:rsid w:val="00AE51EA"/>
    <w:rsid w:val="00B12B88"/>
    <w:rsid w:val="00B21500"/>
    <w:rsid w:val="00B226B6"/>
    <w:rsid w:val="00B347CF"/>
    <w:rsid w:val="00B40292"/>
    <w:rsid w:val="00B4585F"/>
    <w:rsid w:val="00B550DC"/>
    <w:rsid w:val="00B6516C"/>
    <w:rsid w:val="00B70727"/>
    <w:rsid w:val="00B81287"/>
    <w:rsid w:val="00B82E32"/>
    <w:rsid w:val="00B86C5A"/>
    <w:rsid w:val="00BA2E9F"/>
    <w:rsid w:val="00BC6C37"/>
    <w:rsid w:val="00BD2789"/>
    <w:rsid w:val="00BE60D0"/>
    <w:rsid w:val="00C1001A"/>
    <w:rsid w:val="00C156FA"/>
    <w:rsid w:val="00C170A8"/>
    <w:rsid w:val="00C26B30"/>
    <w:rsid w:val="00C26C67"/>
    <w:rsid w:val="00C30968"/>
    <w:rsid w:val="00C323DA"/>
    <w:rsid w:val="00C34317"/>
    <w:rsid w:val="00C72847"/>
    <w:rsid w:val="00C75AD7"/>
    <w:rsid w:val="00C80743"/>
    <w:rsid w:val="00C86DA9"/>
    <w:rsid w:val="00C91715"/>
    <w:rsid w:val="00CE42D1"/>
    <w:rsid w:val="00CF70D6"/>
    <w:rsid w:val="00D15412"/>
    <w:rsid w:val="00D16EEC"/>
    <w:rsid w:val="00D30F69"/>
    <w:rsid w:val="00D36DF8"/>
    <w:rsid w:val="00D54A23"/>
    <w:rsid w:val="00D55A30"/>
    <w:rsid w:val="00D56D60"/>
    <w:rsid w:val="00D86804"/>
    <w:rsid w:val="00D872A0"/>
    <w:rsid w:val="00D9705C"/>
    <w:rsid w:val="00DB2CA9"/>
    <w:rsid w:val="00DB375D"/>
    <w:rsid w:val="00DB5544"/>
    <w:rsid w:val="00DC3351"/>
    <w:rsid w:val="00DD49B4"/>
    <w:rsid w:val="00DE7F18"/>
    <w:rsid w:val="00E1104B"/>
    <w:rsid w:val="00E14BB7"/>
    <w:rsid w:val="00E1543E"/>
    <w:rsid w:val="00E2583B"/>
    <w:rsid w:val="00E321B7"/>
    <w:rsid w:val="00E40E7E"/>
    <w:rsid w:val="00E6347C"/>
    <w:rsid w:val="00E91D6C"/>
    <w:rsid w:val="00E92378"/>
    <w:rsid w:val="00EB03E6"/>
    <w:rsid w:val="00F01CE8"/>
    <w:rsid w:val="00F06564"/>
    <w:rsid w:val="00F26CDE"/>
    <w:rsid w:val="00F34909"/>
    <w:rsid w:val="00F37F4D"/>
    <w:rsid w:val="00F5330D"/>
    <w:rsid w:val="00F577D6"/>
    <w:rsid w:val="00F66B57"/>
    <w:rsid w:val="00F87A00"/>
    <w:rsid w:val="00FA380A"/>
    <w:rsid w:val="00FB2032"/>
    <w:rsid w:val="00FB72FF"/>
    <w:rsid w:val="00FC4138"/>
    <w:rsid w:val="00FC64DF"/>
    <w:rsid w:val="00FD103E"/>
    <w:rsid w:val="00FD3E6A"/>
    <w:rsid w:val="00FE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86B4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12746</Words>
  <Characters>7266</Characters>
  <Application>Microsoft Office Word</Application>
  <DocSecurity>0</DocSecurity>
  <Lines>60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2022-03-21T14:33:00Z</dcterms:created>
  <dcterms:modified xsi:type="dcterms:W3CDTF">2022-03-21T14:39:00Z</dcterms:modified>
</cp:coreProperties>
</file>