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priklauso lengvajai pramonei ir gali būti panaudojamas šikšnų gamyboje dengiamajame dažyme.@Šis tikslas pasiekiamas į žinomą mišinį šikšnų dengemajam dažymui, susidedantį iš plėvelę sudarančių medžiagų - sopolimerinės akrilinės emulsijos ir polivinilacetato emulsijos, nejonogeninės paviršiaus aktyvios medžiagos, hidrofilinio organinio tirpiklio ir vandens, papildomai pridedant 10 %-nio baltyminio hidrolizato tirpalo.@Naudojamas baltyminis produktas turi klijuojančių savybių ir gerai maišosi su akrilinėmis emulsijomis. Gaunama plėvelė, pasižyminti lygiu paviršiumi, geromis adhezinėmis ir mechaninėmis savybėmis.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