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pateikiami pirimidino dariniai arba jų druskos, jų gamybos būdai bei herbicidinės kompozicijos šių junginių pagrindu, bei jų panaudojimas kovai su daugiametėmis ir vienmetėmis piktžolėmis.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