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4BD8" w14:textId="1EAFFE88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 xml:space="preserve">1. Liofilizuotos terapinio baltymo farmacinės </w:t>
      </w:r>
      <w:r w:rsidR="000867AA" w:rsidRPr="009275DD">
        <w:rPr>
          <w:rFonts w:ascii="Helvetica" w:hAnsi="Helvetica" w:cs="Arial"/>
          <w:szCs w:val="24"/>
        </w:rPr>
        <w:t>formos</w:t>
      </w:r>
      <w:r w:rsidRPr="009275DD">
        <w:rPr>
          <w:rFonts w:ascii="Helvetica" w:hAnsi="Helvetica" w:cs="Arial"/>
          <w:szCs w:val="24"/>
        </w:rPr>
        <w:t xml:space="preserve">, tinkamos vartoti parenteriniam </w:t>
      </w:r>
      <w:r w:rsidR="000218DB" w:rsidRPr="009275DD">
        <w:rPr>
          <w:rFonts w:ascii="Helvetica" w:hAnsi="Helvetica" w:cs="Arial"/>
          <w:szCs w:val="24"/>
        </w:rPr>
        <w:t>įvedimui</w:t>
      </w:r>
      <w:r w:rsidRPr="009275DD">
        <w:rPr>
          <w:rFonts w:ascii="Helvetica" w:hAnsi="Helvetica" w:cs="Arial"/>
          <w:szCs w:val="24"/>
        </w:rPr>
        <w:t>, ga</w:t>
      </w:r>
      <w:r w:rsidR="000218DB" w:rsidRPr="009275DD">
        <w:rPr>
          <w:rFonts w:ascii="Helvetica" w:hAnsi="Helvetica" w:cs="Arial"/>
          <w:szCs w:val="24"/>
        </w:rPr>
        <w:t>mybos</w:t>
      </w:r>
      <w:r w:rsidRPr="009275DD">
        <w:rPr>
          <w:rFonts w:ascii="Helvetica" w:hAnsi="Helvetica" w:cs="Arial"/>
          <w:szCs w:val="24"/>
        </w:rPr>
        <w:t xml:space="preserve"> </w:t>
      </w:r>
      <w:r w:rsidR="00E5046B" w:rsidRPr="009275DD">
        <w:rPr>
          <w:rFonts w:ascii="Helvetica" w:hAnsi="Helvetica" w:cs="Arial"/>
          <w:szCs w:val="24"/>
        </w:rPr>
        <w:t>būdas</w:t>
      </w:r>
      <w:r w:rsidRPr="009275DD">
        <w:rPr>
          <w:rFonts w:ascii="Helvetica" w:hAnsi="Helvetica" w:cs="Arial"/>
          <w:szCs w:val="24"/>
        </w:rPr>
        <w:t>, kur</w:t>
      </w:r>
      <w:r w:rsidR="00E5046B" w:rsidRPr="009275DD">
        <w:rPr>
          <w:rFonts w:ascii="Helvetica" w:hAnsi="Helvetica" w:cs="Arial"/>
          <w:szCs w:val="24"/>
        </w:rPr>
        <w:t>is</w:t>
      </w:r>
      <w:r w:rsidRPr="009275DD">
        <w:rPr>
          <w:rFonts w:ascii="Helvetica" w:hAnsi="Helvetica" w:cs="Arial"/>
          <w:szCs w:val="24"/>
        </w:rPr>
        <w:t xml:space="preserve"> </w:t>
      </w:r>
      <w:r w:rsidR="00E5046B" w:rsidRPr="009275DD">
        <w:rPr>
          <w:rFonts w:ascii="Helvetica" w:hAnsi="Helvetica" w:cs="Arial"/>
          <w:szCs w:val="24"/>
        </w:rPr>
        <w:t>apima</w:t>
      </w:r>
      <w:r w:rsidRPr="009275DD">
        <w:rPr>
          <w:rFonts w:ascii="Helvetica" w:hAnsi="Helvetica" w:cs="Arial"/>
          <w:szCs w:val="24"/>
        </w:rPr>
        <w:t xml:space="preserve">: </w:t>
      </w:r>
    </w:p>
    <w:p w14:paraId="16D46CDE" w14:textId="6ACD2B46" w:rsidR="004B71C4" w:rsidRPr="009275DD" w:rsidRDefault="004B71C4" w:rsidP="009275DD">
      <w:pPr>
        <w:spacing w:line="360" w:lineRule="auto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 xml:space="preserve">a. </w:t>
      </w:r>
      <w:r w:rsidR="008D63C8" w:rsidRPr="009275DD">
        <w:rPr>
          <w:rFonts w:ascii="Helvetica" w:hAnsi="Helvetica" w:cs="Arial"/>
          <w:szCs w:val="24"/>
        </w:rPr>
        <w:t>neišfasuoto</w:t>
      </w:r>
      <w:r w:rsidRPr="009275DD">
        <w:rPr>
          <w:rFonts w:ascii="Helvetica" w:hAnsi="Helvetica" w:cs="Arial"/>
          <w:szCs w:val="24"/>
        </w:rPr>
        <w:t xml:space="preserve"> terapinio baltymo kiekio </w:t>
      </w:r>
      <w:r w:rsidR="00C86423" w:rsidRPr="009275DD">
        <w:rPr>
          <w:rFonts w:ascii="Helvetica" w:hAnsi="Helvetica" w:cs="Arial"/>
          <w:szCs w:val="24"/>
        </w:rPr>
        <w:t>vaistinės formos</w:t>
      </w:r>
      <w:r w:rsidRPr="009275DD">
        <w:rPr>
          <w:rFonts w:ascii="Helvetica" w:hAnsi="Helvetica" w:cs="Arial"/>
          <w:szCs w:val="24"/>
        </w:rPr>
        <w:t xml:space="preserve"> pateikim</w:t>
      </w:r>
      <w:r w:rsidR="00C86423" w:rsidRPr="009275DD">
        <w:rPr>
          <w:rFonts w:ascii="Helvetica" w:hAnsi="Helvetica" w:cs="Arial"/>
          <w:szCs w:val="24"/>
        </w:rPr>
        <w:t>ą</w:t>
      </w:r>
      <w:r w:rsidRPr="009275DD">
        <w:rPr>
          <w:rFonts w:ascii="Helvetica" w:hAnsi="Helvetica" w:cs="Arial"/>
          <w:szCs w:val="24"/>
        </w:rPr>
        <w:t>,</w:t>
      </w:r>
    </w:p>
    <w:p w14:paraId="6E613A57" w14:textId="235ECC62" w:rsidR="004B71C4" w:rsidRPr="009275DD" w:rsidRDefault="004B71C4" w:rsidP="009275DD">
      <w:pPr>
        <w:spacing w:line="360" w:lineRule="auto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 xml:space="preserve">b. terapinio baltymo koncentracijos matavimas minėtoje </w:t>
      </w:r>
      <w:r w:rsidR="00C86423" w:rsidRPr="009275DD">
        <w:rPr>
          <w:rFonts w:ascii="Helvetica" w:hAnsi="Helvetica" w:cs="Arial"/>
          <w:szCs w:val="24"/>
        </w:rPr>
        <w:t>neišfasuotoje vaistinėje</w:t>
      </w:r>
      <w:r w:rsidRPr="009275DD">
        <w:rPr>
          <w:rFonts w:ascii="Helvetica" w:hAnsi="Helvetica" w:cs="Arial"/>
          <w:szCs w:val="24"/>
        </w:rPr>
        <w:t xml:space="preserve"> formoje,</w:t>
      </w:r>
    </w:p>
    <w:p w14:paraId="23081691" w14:textId="15876963" w:rsidR="004B71C4" w:rsidRPr="009275DD" w:rsidRDefault="004B71C4" w:rsidP="009275DD">
      <w:pPr>
        <w:spacing w:line="360" w:lineRule="auto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 xml:space="preserve">c. baltymo užpildo masės </w:t>
      </w:r>
      <w:r w:rsidR="00931C6F" w:rsidRPr="009275DD">
        <w:rPr>
          <w:rFonts w:ascii="Helvetica" w:hAnsi="Helvetica" w:cs="Arial"/>
          <w:szCs w:val="24"/>
        </w:rPr>
        <w:t>koregavimą</w:t>
      </w:r>
      <w:r w:rsidRPr="009275DD">
        <w:rPr>
          <w:rFonts w:ascii="Helvetica" w:hAnsi="Helvetica" w:cs="Arial"/>
          <w:szCs w:val="24"/>
        </w:rPr>
        <w:t xml:space="preserve"> minėtoje </w:t>
      </w:r>
      <w:r w:rsidR="00931C6F" w:rsidRPr="009275DD">
        <w:rPr>
          <w:rFonts w:ascii="Helvetica" w:hAnsi="Helvetica" w:cs="Arial"/>
          <w:szCs w:val="24"/>
        </w:rPr>
        <w:t>neišfasuotoje vaistinėje formoje tam</w:t>
      </w:r>
      <w:r w:rsidRPr="009275DD">
        <w:rPr>
          <w:rFonts w:ascii="Helvetica" w:hAnsi="Helvetica" w:cs="Arial"/>
          <w:szCs w:val="24"/>
        </w:rPr>
        <w:t>, kad būtų pasiekta fiksuota baltymo dozė, ir</w:t>
      </w:r>
    </w:p>
    <w:p w14:paraId="08566F01" w14:textId="18ABE975" w:rsidR="004B71C4" w:rsidRPr="009275DD" w:rsidRDefault="004B71C4" w:rsidP="009275DD">
      <w:pPr>
        <w:spacing w:line="360" w:lineRule="auto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 xml:space="preserve">d. </w:t>
      </w:r>
      <w:r w:rsidR="00931C6F" w:rsidRPr="009275DD">
        <w:rPr>
          <w:rFonts w:ascii="Helvetica" w:hAnsi="Helvetica" w:cs="Arial"/>
          <w:szCs w:val="24"/>
        </w:rPr>
        <w:t>vaistinės formos baltymo užpildo su pakoreguot</w:t>
      </w:r>
      <w:r w:rsidR="00F51BDA" w:rsidRPr="009275DD">
        <w:rPr>
          <w:rFonts w:ascii="Helvetica" w:hAnsi="Helvetica" w:cs="Arial"/>
          <w:szCs w:val="24"/>
        </w:rPr>
        <w:t>u</w:t>
      </w:r>
      <w:r w:rsidR="00931C6F" w:rsidRPr="009275DD">
        <w:rPr>
          <w:rFonts w:ascii="Helvetica" w:hAnsi="Helvetica" w:cs="Arial"/>
          <w:szCs w:val="24"/>
        </w:rPr>
        <w:t xml:space="preserve"> </w:t>
      </w:r>
      <w:r w:rsidR="00F51BDA" w:rsidRPr="009275DD">
        <w:rPr>
          <w:rFonts w:ascii="Helvetica" w:hAnsi="Helvetica" w:cs="Arial"/>
          <w:szCs w:val="24"/>
        </w:rPr>
        <w:t>svoriu</w:t>
      </w:r>
      <w:r w:rsidR="00931C6F" w:rsidRPr="009275DD">
        <w:rPr>
          <w:rFonts w:ascii="Helvetica" w:hAnsi="Helvetica" w:cs="Arial"/>
          <w:szCs w:val="24"/>
        </w:rPr>
        <w:t xml:space="preserve"> liofilizavimas tam</w:t>
      </w:r>
      <w:r w:rsidRPr="009275DD">
        <w:rPr>
          <w:rFonts w:ascii="Helvetica" w:hAnsi="Helvetica" w:cs="Arial"/>
          <w:szCs w:val="24"/>
        </w:rPr>
        <w:t xml:space="preserve">, kad būtų </w:t>
      </w:r>
      <w:r w:rsidR="00F51BDA" w:rsidRPr="009275DD">
        <w:rPr>
          <w:rFonts w:ascii="Helvetica" w:hAnsi="Helvetica" w:cs="Arial"/>
          <w:szCs w:val="24"/>
        </w:rPr>
        <w:t>gauta</w:t>
      </w:r>
      <w:r w:rsidRPr="009275DD">
        <w:rPr>
          <w:rFonts w:ascii="Helvetica" w:hAnsi="Helvetica" w:cs="Arial"/>
          <w:szCs w:val="24"/>
        </w:rPr>
        <w:t xml:space="preserve"> galutinė </w:t>
      </w:r>
      <w:r w:rsidR="00154211" w:rsidRPr="009275DD">
        <w:rPr>
          <w:rFonts w:ascii="Helvetica" w:hAnsi="Helvetica" w:cs="Arial"/>
          <w:szCs w:val="24"/>
        </w:rPr>
        <w:t>vaistinė forma</w:t>
      </w:r>
      <w:r w:rsidRPr="009275DD">
        <w:rPr>
          <w:rFonts w:ascii="Helvetica" w:hAnsi="Helvetica" w:cs="Arial"/>
          <w:szCs w:val="24"/>
        </w:rPr>
        <w:t xml:space="preserve"> talpykloje,</w:t>
      </w:r>
    </w:p>
    <w:p w14:paraId="41C5DCD6" w14:textId="3BB2146D" w:rsidR="00154211" w:rsidRPr="009275DD" w:rsidRDefault="004B71C4" w:rsidP="009275DD">
      <w:pPr>
        <w:spacing w:line="360" w:lineRule="auto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 xml:space="preserve">kur produkto koncentracija po </w:t>
      </w:r>
      <w:r w:rsidR="00154211" w:rsidRPr="009275DD">
        <w:rPr>
          <w:rFonts w:ascii="Helvetica" w:hAnsi="Helvetica" w:cs="Arial"/>
          <w:szCs w:val="24"/>
        </w:rPr>
        <w:t>ištirpinimo</w:t>
      </w:r>
      <w:r w:rsidRPr="009275DD">
        <w:rPr>
          <w:rFonts w:ascii="Helvetica" w:hAnsi="Helvetica" w:cs="Arial"/>
          <w:szCs w:val="24"/>
        </w:rPr>
        <w:t xml:space="preserve"> su fiksuotu tūriu yra iš anksto nustatyt</w:t>
      </w:r>
      <w:r w:rsidR="00154211" w:rsidRPr="009275DD">
        <w:rPr>
          <w:rFonts w:ascii="Helvetica" w:hAnsi="Helvetica" w:cs="Arial"/>
          <w:szCs w:val="24"/>
        </w:rPr>
        <w:t>ose</w:t>
      </w:r>
      <w:r w:rsidRPr="009275DD">
        <w:rPr>
          <w:rFonts w:ascii="Helvetica" w:hAnsi="Helvetica" w:cs="Arial"/>
          <w:szCs w:val="24"/>
        </w:rPr>
        <w:t xml:space="preserve"> priimtinumo </w:t>
      </w:r>
      <w:r w:rsidR="00154211" w:rsidRPr="009275DD">
        <w:rPr>
          <w:rFonts w:ascii="Helvetica" w:hAnsi="Helvetica" w:cs="Arial"/>
          <w:szCs w:val="24"/>
        </w:rPr>
        <w:t>ribose,</w:t>
      </w:r>
      <w:r w:rsidRPr="009275DD">
        <w:rPr>
          <w:rFonts w:ascii="Helvetica" w:hAnsi="Helvetica" w:cs="Arial"/>
          <w:szCs w:val="24"/>
        </w:rPr>
        <w:t xml:space="preserve"> ir kur pakoreguota</w:t>
      </w:r>
      <w:r w:rsidR="00F51BDA" w:rsidRPr="009275DD">
        <w:rPr>
          <w:rFonts w:ascii="Helvetica" w:hAnsi="Helvetica" w:cs="Arial"/>
          <w:szCs w:val="24"/>
        </w:rPr>
        <w:t>s</w:t>
      </w:r>
      <w:r w:rsidRPr="009275DD">
        <w:rPr>
          <w:rFonts w:ascii="Helvetica" w:hAnsi="Helvetica" w:cs="Arial"/>
          <w:szCs w:val="24"/>
        </w:rPr>
        <w:t xml:space="preserve"> baltymo užpildo</w:t>
      </w:r>
      <w:r w:rsidR="00F51BDA" w:rsidRPr="009275DD">
        <w:rPr>
          <w:rFonts w:ascii="Helvetica" w:hAnsi="Helvetica" w:cs="Arial"/>
          <w:szCs w:val="24"/>
        </w:rPr>
        <w:t xml:space="preserve"> svoris</w:t>
      </w:r>
      <w:r w:rsidR="00154211" w:rsidRPr="009275DD">
        <w:rPr>
          <w:rFonts w:ascii="Helvetica" w:hAnsi="Helvetica" w:cs="Arial"/>
          <w:szCs w:val="24"/>
        </w:rPr>
        <w:t xml:space="preserve"> yra</w:t>
      </w:r>
      <w:r w:rsidRPr="009275DD">
        <w:rPr>
          <w:rFonts w:ascii="Helvetica" w:hAnsi="Helvetica" w:cs="Arial"/>
          <w:szCs w:val="24"/>
        </w:rPr>
        <w:t xml:space="preserve"> apskaičiuojama</w:t>
      </w:r>
      <w:r w:rsidR="00F51BDA" w:rsidRPr="009275DD">
        <w:rPr>
          <w:rFonts w:ascii="Helvetica" w:hAnsi="Helvetica" w:cs="Arial"/>
          <w:szCs w:val="24"/>
        </w:rPr>
        <w:t>s</w:t>
      </w:r>
      <w:r w:rsidRPr="009275DD">
        <w:rPr>
          <w:rFonts w:ascii="Helvetica" w:hAnsi="Helvetica" w:cs="Arial"/>
          <w:szCs w:val="24"/>
        </w:rPr>
        <w:t xml:space="preserve"> pagal formulę </w:t>
      </w:r>
    </w:p>
    <w:p w14:paraId="32FE2AEC" w14:textId="5BC17D3F" w:rsidR="006677EB" w:rsidRPr="009275DD" w:rsidRDefault="006677EB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8EEBEBE" w14:textId="35177171" w:rsidR="006677EB" w:rsidRPr="009275DD" w:rsidRDefault="006677EB" w:rsidP="009275DD">
      <w:pPr>
        <w:spacing w:line="360" w:lineRule="auto"/>
        <w:jc w:val="center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noProof/>
          <w:szCs w:val="24"/>
          <w:lang w:eastAsia="lt-LT"/>
        </w:rPr>
        <w:drawing>
          <wp:inline distT="0" distB="0" distL="0" distR="0" wp14:anchorId="4F280E83" wp14:editId="3DA42007">
            <wp:extent cx="5405934" cy="668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36" cy="68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EC08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3C12887" w14:textId="527E8090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2.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baltymo koncentracija galutinėje </w:t>
      </w:r>
      <w:r w:rsidR="006677EB" w:rsidRPr="009275DD">
        <w:rPr>
          <w:rFonts w:ascii="Helvetica" w:hAnsi="Helvetica" w:cs="Arial"/>
          <w:szCs w:val="24"/>
        </w:rPr>
        <w:t>vaistinėje formoje</w:t>
      </w:r>
      <w:r w:rsidRPr="009275DD">
        <w:rPr>
          <w:rFonts w:ascii="Helvetica" w:hAnsi="Helvetica" w:cs="Arial"/>
          <w:szCs w:val="24"/>
        </w:rPr>
        <w:t xml:space="preserve"> yra mažesnė arba lygi maždaug 20 mg/ml.</w:t>
      </w:r>
    </w:p>
    <w:p w14:paraId="707ADC80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67BF885" w14:textId="693AA615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3.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parinktas iš romiplostimo, blinatumomabo, infliksimabo, trastuzumabo, AMG 701 ir AMG 330.</w:t>
      </w:r>
    </w:p>
    <w:p w14:paraId="1F6E7B8E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2F8D452" w14:textId="015F4BF4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4.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romiplostimas</w:t>
      </w:r>
      <w:r w:rsidR="00886DEE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ir terapinio baltymo koncentracija galutinėje </w:t>
      </w:r>
      <w:r w:rsidR="00886DEE" w:rsidRPr="009275DD">
        <w:rPr>
          <w:rFonts w:ascii="Helvetica" w:hAnsi="Helvetica" w:cs="Arial"/>
          <w:szCs w:val="24"/>
        </w:rPr>
        <w:t>vaistinėje formoje</w:t>
      </w:r>
      <w:r w:rsidRPr="009275DD">
        <w:rPr>
          <w:rFonts w:ascii="Helvetica" w:hAnsi="Helvetica" w:cs="Arial"/>
          <w:szCs w:val="24"/>
        </w:rPr>
        <w:t xml:space="preserve"> yra </w:t>
      </w:r>
      <w:r w:rsidR="00886DEE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0,5 mg/ml.</w:t>
      </w:r>
    </w:p>
    <w:p w14:paraId="15B3E318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A94BA78" w14:textId="722D9F3C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5.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galutinė </w:t>
      </w:r>
      <w:r w:rsidR="00886DEE" w:rsidRPr="009275DD">
        <w:rPr>
          <w:rFonts w:ascii="Helvetica" w:hAnsi="Helvetica" w:cs="Arial"/>
          <w:szCs w:val="24"/>
        </w:rPr>
        <w:t>vaistinė form</w:t>
      </w:r>
      <w:r w:rsidRPr="009275DD">
        <w:rPr>
          <w:rFonts w:ascii="Helvetica" w:hAnsi="Helvetica" w:cs="Arial"/>
          <w:szCs w:val="24"/>
        </w:rPr>
        <w:t xml:space="preserve">a apima </w:t>
      </w:r>
      <w:r w:rsidR="00886DEE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0,5 mg/ml romiplostimo maždaug 10 mM histidin</w:t>
      </w:r>
      <w:r w:rsidR="00F51BDA" w:rsidRPr="009275DD">
        <w:rPr>
          <w:rFonts w:ascii="Helvetica" w:hAnsi="Helvetica" w:cs="Arial"/>
          <w:szCs w:val="24"/>
        </w:rPr>
        <w:t>e</w:t>
      </w:r>
      <w:r w:rsidRPr="009275DD">
        <w:rPr>
          <w:rFonts w:ascii="Helvetica" w:hAnsi="Helvetica" w:cs="Arial"/>
          <w:szCs w:val="24"/>
        </w:rPr>
        <w:t xml:space="preserve">, </w:t>
      </w:r>
      <w:r w:rsidR="00886DEE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4 % m/t manitolio, </w:t>
      </w:r>
      <w:r w:rsidR="00886DEE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2 % m/t sacharozės ir </w:t>
      </w:r>
      <w:r w:rsidR="00886DEE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0,004 % polisorbato 20, esant </w:t>
      </w:r>
      <w:r w:rsidR="00886DEE" w:rsidRPr="009275DD">
        <w:rPr>
          <w:rFonts w:ascii="Helvetica" w:hAnsi="Helvetica" w:cs="Arial"/>
          <w:szCs w:val="24"/>
        </w:rPr>
        <w:t xml:space="preserve">pH vertei </w:t>
      </w:r>
      <w:r w:rsidRPr="009275DD">
        <w:rPr>
          <w:rFonts w:ascii="Helvetica" w:hAnsi="Helvetica" w:cs="Arial"/>
          <w:szCs w:val="24"/>
        </w:rPr>
        <w:t>maždaug 5,0.</w:t>
      </w:r>
    </w:p>
    <w:p w14:paraId="6B884A32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E5A60F0" w14:textId="660A0B4E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6.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blinatumomabas</w:t>
      </w:r>
      <w:r w:rsidR="00886DEE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ir terapinio baltymo koncentracija galutinėje </w:t>
      </w:r>
      <w:r w:rsidR="00886DEE" w:rsidRPr="009275DD">
        <w:rPr>
          <w:rFonts w:ascii="Helvetica" w:hAnsi="Helvetica" w:cs="Arial"/>
          <w:szCs w:val="24"/>
        </w:rPr>
        <w:t xml:space="preserve">vaistinėje formoje </w:t>
      </w:r>
      <w:r w:rsidRPr="009275DD">
        <w:rPr>
          <w:rFonts w:ascii="Helvetica" w:hAnsi="Helvetica" w:cs="Arial"/>
          <w:szCs w:val="24"/>
        </w:rPr>
        <w:t xml:space="preserve">yra </w:t>
      </w:r>
      <w:r w:rsidR="00886DEE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55 µg/m</w:t>
      </w:r>
      <w:r w:rsidR="00886DEE" w:rsidRPr="009275DD">
        <w:rPr>
          <w:rFonts w:ascii="Helvetica" w:hAnsi="Helvetica" w:cs="Arial"/>
          <w:szCs w:val="24"/>
        </w:rPr>
        <w:t>l</w:t>
      </w:r>
      <w:r w:rsidRPr="009275DD">
        <w:rPr>
          <w:rFonts w:ascii="Helvetica" w:hAnsi="Helvetica" w:cs="Arial"/>
          <w:szCs w:val="24"/>
        </w:rPr>
        <w:t>.</w:t>
      </w:r>
    </w:p>
    <w:p w14:paraId="4AC3487E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E3A07C7" w14:textId="04754AAD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7.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</w:t>
      </w:r>
      <w:r w:rsidR="00637537" w:rsidRPr="009275DD">
        <w:rPr>
          <w:rFonts w:ascii="Helvetica" w:hAnsi="Helvetica" w:cs="Arial"/>
          <w:szCs w:val="24"/>
        </w:rPr>
        <w:t>vaistinė form</w:t>
      </w:r>
      <w:r w:rsidRPr="009275DD">
        <w:rPr>
          <w:rFonts w:ascii="Helvetica" w:hAnsi="Helvetica" w:cs="Arial"/>
          <w:szCs w:val="24"/>
        </w:rPr>
        <w:t xml:space="preserve">a apima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55 µq/m</w:t>
      </w:r>
      <w:r w:rsidR="00886DEE" w:rsidRPr="009275DD">
        <w:rPr>
          <w:rFonts w:ascii="Helvetica" w:hAnsi="Helvetica" w:cs="Arial"/>
          <w:szCs w:val="24"/>
        </w:rPr>
        <w:t>l</w:t>
      </w:r>
      <w:r w:rsidRPr="009275DD">
        <w:rPr>
          <w:rFonts w:ascii="Helvetica" w:hAnsi="Helvetica" w:cs="Arial"/>
          <w:szCs w:val="24"/>
        </w:rPr>
        <w:t xml:space="preserve"> blinatumomabo maždaug 25 mM citrinų rūgšties monohidrat</w:t>
      </w:r>
      <w:r w:rsidR="00637537" w:rsidRPr="009275DD">
        <w:rPr>
          <w:rFonts w:ascii="Helvetica" w:hAnsi="Helvetica" w:cs="Arial"/>
          <w:szCs w:val="24"/>
        </w:rPr>
        <w:t>o</w:t>
      </w:r>
      <w:r w:rsidRPr="009275DD">
        <w:rPr>
          <w:rFonts w:ascii="Helvetica" w:hAnsi="Helvetica" w:cs="Arial"/>
          <w:szCs w:val="24"/>
        </w:rPr>
        <w:t xml:space="preserve">,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15 % (m/t) trehalozės,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200 mM L-lizino hidrochlorido ir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0,1 % (m/t) polisorbat</w:t>
      </w:r>
      <w:r w:rsidR="00637537" w:rsidRPr="009275DD">
        <w:rPr>
          <w:rFonts w:ascii="Helvetica" w:hAnsi="Helvetica" w:cs="Arial"/>
          <w:szCs w:val="24"/>
        </w:rPr>
        <w:t>o</w:t>
      </w:r>
      <w:r w:rsidRPr="009275DD">
        <w:rPr>
          <w:rFonts w:ascii="Helvetica" w:hAnsi="Helvetica" w:cs="Arial"/>
          <w:szCs w:val="24"/>
        </w:rPr>
        <w:t xml:space="preserve"> 80, </w:t>
      </w:r>
      <w:r w:rsidR="00637537" w:rsidRPr="009275DD">
        <w:rPr>
          <w:rFonts w:ascii="Helvetica" w:hAnsi="Helvetica" w:cs="Arial"/>
          <w:szCs w:val="24"/>
        </w:rPr>
        <w:t xml:space="preserve">esant pH vertei maždaug </w:t>
      </w:r>
      <w:r w:rsidRPr="009275DD">
        <w:rPr>
          <w:rFonts w:ascii="Helvetica" w:hAnsi="Helvetica" w:cs="Arial"/>
          <w:szCs w:val="24"/>
        </w:rPr>
        <w:t>7,0.</w:t>
      </w:r>
    </w:p>
    <w:p w14:paraId="1EAF9ED4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5922A53" w14:textId="2ABCE570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8.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infliksimabas</w:t>
      </w:r>
      <w:r w:rsidR="00637537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ir terapinio baltymo koncentracija galutinėje </w:t>
      </w:r>
      <w:r w:rsidR="00A63D43" w:rsidRPr="009275DD">
        <w:rPr>
          <w:rFonts w:ascii="Helvetica" w:hAnsi="Helvetica" w:cs="Arial"/>
          <w:szCs w:val="24"/>
        </w:rPr>
        <w:t xml:space="preserve">vaistinėje formoje </w:t>
      </w:r>
      <w:r w:rsidRPr="009275DD">
        <w:rPr>
          <w:rFonts w:ascii="Helvetica" w:hAnsi="Helvetica" w:cs="Arial"/>
          <w:szCs w:val="24"/>
        </w:rPr>
        <w:t xml:space="preserve">yra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20 ± 1,5 mg/ml.</w:t>
      </w:r>
    </w:p>
    <w:p w14:paraId="330F6549" w14:textId="77777777" w:rsidR="00CD0525" w:rsidRPr="009275DD" w:rsidRDefault="00CD052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610C27E" w14:textId="6A4970B1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9.</w:t>
      </w:r>
      <w:r w:rsidR="00CD052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galutinė </w:t>
      </w:r>
      <w:r w:rsidR="00637537" w:rsidRPr="009275DD">
        <w:rPr>
          <w:rFonts w:ascii="Helvetica" w:hAnsi="Helvetica" w:cs="Arial"/>
          <w:szCs w:val="24"/>
        </w:rPr>
        <w:t>vaistinė forma</w:t>
      </w:r>
      <w:r w:rsidRPr="009275DD">
        <w:rPr>
          <w:rFonts w:ascii="Helvetica" w:hAnsi="Helvetica" w:cs="Arial"/>
          <w:szCs w:val="24"/>
        </w:rPr>
        <w:t xml:space="preserve"> apima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20 ± 1,5 mg/ml infliksimabo,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10 mM natrio fosfato,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10 % (m/t) sacharozės ir </w:t>
      </w:r>
      <w:r w:rsidR="00637537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0,01 % (m/t) polisorbato 80</w:t>
      </w:r>
      <w:r w:rsidR="00637537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</w:t>
      </w:r>
      <w:r w:rsidR="00637537" w:rsidRPr="009275DD">
        <w:rPr>
          <w:rFonts w:ascii="Helvetica" w:hAnsi="Helvetica" w:cs="Arial"/>
          <w:szCs w:val="24"/>
        </w:rPr>
        <w:t xml:space="preserve">esant pH vertei maždaug </w:t>
      </w:r>
      <w:r w:rsidRPr="009275DD">
        <w:rPr>
          <w:rFonts w:ascii="Helvetica" w:hAnsi="Helvetica" w:cs="Arial"/>
          <w:szCs w:val="24"/>
        </w:rPr>
        <w:t>7</w:t>
      </w:r>
      <w:r w:rsidR="00A63D43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>2.</w:t>
      </w:r>
    </w:p>
    <w:p w14:paraId="378D1502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82F7236" w14:textId="1D89094A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lastRenderedPageBreak/>
        <w:t>10.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terapinis baltymas yra trastuzumabas, </w:t>
      </w:r>
      <w:r w:rsidR="00A63D43" w:rsidRPr="009275DD">
        <w:rPr>
          <w:rFonts w:ascii="Helvetica" w:hAnsi="Helvetica" w:cs="Arial"/>
          <w:szCs w:val="24"/>
        </w:rPr>
        <w:t>ir</w:t>
      </w:r>
      <w:r w:rsidRPr="009275DD">
        <w:rPr>
          <w:rFonts w:ascii="Helvetica" w:hAnsi="Helvetica" w:cs="Arial"/>
          <w:szCs w:val="24"/>
        </w:rPr>
        <w:t xml:space="preserve"> terapinio baltymo koncentracija galutinėje </w:t>
      </w:r>
      <w:r w:rsidR="00A63D43" w:rsidRPr="009275DD">
        <w:rPr>
          <w:rFonts w:ascii="Helvetica" w:hAnsi="Helvetica" w:cs="Arial"/>
          <w:szCs w:val="24"/>
        </w:rPr>
        <w:t xml:space="preserve">vaistinėje formoje </w:t>
      </w:r>
      <w:r w:rsidRPr="009275DD">
        <w:rPr>
          <w:rFonts w:ascii="Helvetica" w:hAnsi="Helvetica" w:cs="Arial"/>
          <w:szCs w:val="24"/>
        </w:rPr>
        <w:t xml:space="preserve">yra </w:t>
      </w:r>
      <w:r w:rsidR="00A63D43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>21 mg/ml.</w:t>
      </w:r>
    </w:p>
    <w:p w14:paraId="5947DB23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6DE4BFD" w14:textId="0E842CB2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11.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galutinė </w:t>
      </w:r>
      <w:r w:rsidR="00A63D43" w:rsidRPr="009275DD">
        <w:rPr>
          <w:rFonts w:ascii="Helvetica" w:hAnsi="Helvetica" w:cs="Arial"/>
          <w:szCs w:val="24"/>
        </w:rPr>
        <w:t xml:space="preserve">vaistinė forma </w:t>
      </w:r>
      <w:r w:rsidRPr="009275DD">
        <w:rPr>
          <w:rFonts w:ascii="Helvetica" w:hAnsi="Helvetica" w:cs="Arial"/>
          <w:szCs w:val="24"/>
        </w:rPr>
        <w:t xml:space="preserve">apima </w:t>
      </w:r>
      <w:r w:rsidR="00A63D43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21 mg/ml trastuzumabo, </w:t>
      </w:r>
      <w:r w:rsidR="00A63D43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0,303 mg/ml L-histidino, </w:t>
      </w:r>
      <w:r w:rsidR="00A63D43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0,470 mg/ml L-histidino hidrochlorido monohidrato, </w:t>
      </w:r>
      <w:r w:rsidR="00A63D43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19,1 mg/ml á,á-trehalozės dihidrato ir </w:t>
      </w:r>
      <w:r w:rsidR="00A63D43" w:rsidRPr="009275DD">
        <w:rPr>
          <w:rFonts w:ascii="Helvetica" w:hAnsi="Helvetica" w:cs="Arial"/>
          <w:szCs w:val="24"/>
        </w:rPr>
        <w:t xml:space="preserve">maždaug </w:t>
      </w:r>
      <w:r w:rsidRPr="009275DD">
        <w:rPr>
          <w:rFonts w:ascii="Helvetica" w:hAnsi="Helvetica" w:cs="Arial"/>
          <w:szCs w:val="24"/>
        </w:rPr>
        <w:t xml:space="preserve">0,0840 mg/ml polisorbato 20, </w:t>
      </w:r>
      <w:r w:rsidR="00A63D43" w:rsidRPr="009275DD">
        <w:rPr>
          <w:rFonts w:ascii="Helvetica" w:hAnsi="Helvetica" w:cs="Arial"/>
          <w:szCs w:val="24"/>
        </w:rPr>
        <w:t>esant pH vertei maždaug</w:t>
      </w:r>
      <w:r w:rsidRPr="009275DD">
        <w:rPr>
          <w:rFonts w:ascii="Helvetica" w:hAnsi="Helvetica" w:cs="Arial"/>
          <w:szCs w:val="24"/>
        </w:rPr>
        <w:t xml:space="preserve"> 6,1.</w:t>
      </w:r>
    </w:p>
    <w:p w14:paraId="4449C198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C5044E3" w14:textId="39F82B2C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12.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AMG 701</w:t>
      </w:r>
      <w:r w:rsidR="00A63D43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ir terapinio baltymo koncentracija galutinėje </w:t>
      </w:r>
      <w:r w:rsidR="00A63D43" w:rsidRPr="009275DD">
        <w:rPr>
          <w:rFonts w:ascii="Helvetica" w:hAnsi="Helvetica" w:cs="Arial"/>
          <w:szCs w:val="24"/>
        </w:rPr>
        <w:t xml:space="preserve">vaistinėje formoje </w:t>
      </w:r>
      <w:r w:rsidRPr="009275DD">
        <w:rPr>
          <w:rFonts w:ascii="Helvetica" w:hAnsi="Helvetica" w:cs="Arial"/>
          <w:szCs w:val="24"/>
        </w:rPr>
        <w:t>yra</w:t>
      </w:r>
      <w:r w:rsidR="00A63D43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1 mg/ml.</w:t>
      </w:r>
    </w:p>
    <w:p w14:paraId="23D1E3F0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506435C" w14:textId="0A43B194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13.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galutinė </w:t>
      </w:r>
      <w:r w:rsidR="00A63D43" w:rsidRPr="009275DD">
        <w:rPr>
          <w:rFonts w:ascii="Helvetica" w:hAnsi="Helvetica" w:cs="Arial"/>
          <w:szCs w:val="24"/>
        </w:rPr>
        <w:t>vaistinė forma</w:t>
      </w:r>
      <w:r w:rsidRPr="009275DD">
        <w:rPr>
          <w:rFonts w:ascii="Helvetica" w:hAnsi="Helvetica" w:cs="Arial"/>
          <w:szCs w:val="24"/>
        </w:rPr>
        <w:t xml:space="preserve"> apima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1 mg/ml AMG 701,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10 mM L-glutamo rūgšties,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9,0 % (m/t) sacharozės ir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0,010 % (m/t) polisorbato 80</w:t>
      </w:r>
      <w:r w:rsidR="003C356E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</w:t>
      </w:r>
      <w:r w:rsidR="003C356E" w:rsidRPr="009275DD">
        <w:rPr>
          <w:rFonts w:ascii="Helvetica" w:hAnsi="Helvetica" w:cs="Arial"/>
          <w:szCs w:val="24"/>
        </w:rPr>
        <w:t>esant pH vertei maždaug</w:t>
      </w:r>
      <w:r w:rsidRPr="009275DD">
        <w:rPr>
          <w:rFonts w:ascii="Helvetica" w:hAnsi="Helvetica" w:cs="Arial"/>
          <w:szCs w:val="24"/>
        </w:rPr>
        <w:t xml:space="preserve"> pH 4,2.</w:t>
      </w:r>
    </w:p>
    <w:p w14:paraId="21924E4E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FAC3BA9" w14:textId="4CBFB37E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14.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AMG 330</w:t>
      </w:r>
      <w:r w:rsidR="00602AA0" w:rsidRPr="009275DD">
        <w:rPr>
          <w:rFonts w:ascii="Helvetica" w:hAnsi="Helvetica" w:cs="Arial"/>
          <w:szCs w:val="24"/>
        </w:rPr>
        <w:t>,</w:t>
      </w:r>
      <w:r w:rsidRPr="009275DD">
        <w:rPr>
          <w:rFonts w:ascii="Helvetica" w:hAnsi="Helvetica" w:cs="Arial"/>
          <w:szCs w:val="24"/>
        </w:rPr>
        <w:t xml:space="preserve"> ir terapinio baltymo koncentracija galutinėje </w:t>
      </w:r>
      <w:r w:rsidR="00A63D43" w:rsidRPr="009275DD">
        <w:rPr>
          <w:rFonts w:ascii="Helvetica" w:hAnsi="Helvetica" w:cs="Arial"/>
          <w:szCs w:val="24"/>
        </w:rPr>
        <w:t xml:space="preserve">vaistinėje formoje </w:t>
      </w:r>
      <w:r w:rsidRPr="009275DD">
        <w:rPr>
          <w:rFonts w:ascii="Helvetica" w:hAnsi="Helvetica" w:cs="Arial"/>
          <w:szCs w:val="24"/>
        </w:rPr>
        <w:t xml:space="preserve">yra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0,5 mg/ml.</w:t>
      </w:r>
    </w:p>
    <w:p w14:paraId="1C866B8D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30188DF" w14:textId="193951F9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15.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galutinė </w:t>
      </w:r>
      <w:r w:rsidR="00602AA0" w:rsidRPr="009275DD">
        <w:rPr>
          <w:rFonts w:ascii="Helvetica" w:hAnsi="Helvetica" w:cs="Arial"/>
          <w:szCs w:val="24"/>
        </w:rPr>
        <w:t>vaistinė forma</w:t>
      </w:r>
      <w:r w:rsidRPr="009275DD">
        <w:rPr>
          <w:rFonts w:ascii="Helvetica" w:hAnsi="Helvetica" w:cs="Arial"/>
          <w:szCs w:val="24"/>
        </w:rPr>
        <w:t xml:space="preserve"> apima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0,5 mg/ml AMG 330,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10 mM kalio fosfato,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8,0 % (m/t) sacharozės,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1,0 % (m/t) sulfobutileterio betaciklodekstrino (SBE-CD) ir </w:t>
      </w:r>
      <w:r w:rsidR="00602AA0" w:rsidRPr="009275DD">
        <w:rPr>
          <w:rFonts w:ascii="Helvetica" w:hAnsi="Helvetica" w:cs="Arial"/>
          <w:szCs w:val="24"/>
        </w:rPr>
        <w:t>maždaug</w:t>
      </w:r>
      <w:r w:rsidRPr="009275DD">
        <w:rPr>
          <w:rFonts w:ascii="Helvetica" w:hAnsi="Helvetica" w:cs="Arial"/>
          <w:szCs w:val="24"/>
        </w:rPr>
        <w:t xml:space="preserve"> 0,010 % (m/</w:t>
      </w:r>
      <w:r w:rsidR="00602AA0" w:rsidRPr="009275DD">
        <w:rPr>
          <w:rFonts w:ascii="Helvetica" w:hAnsi="Helvetica" w:cs="Arial"/>
          <w:szCs w:val="24"/>
        </w:rPr>
        <w:t>t</w:t>
      </w:r>
      <w:r w:rsidRPr="009275DD">
        <w:rPr>
          <w:rFonts w:ascii="Helvetica" w:hAnsi="Helvetica" w:cs="Arial"/>
          <w:szCs w:val="24"/>
        </w:rPr>
        <w:t xml:space="preserve">) polisorbato 80, </w:t>
      </w:r>
      <w:r w:rsidR="00602AA0" w:rsidRPr="009275DD">
        <w:rPr>
          <w:rFonts w:ascii="Helvetica" w:hAnsi="Helvetica" w:cs="Arial"/>
          <w:szCs w:val="24"/>
        </w:rPr>
        <w:t>esant pH vertei maždaug</w:t>
      </w:r>
      <w:r w:rsidRPr="009275DD">
        <w:rPr>
          <w:rFonts w:ascii="Helvetica" w:hAnsi="Helvetica" w:cs="Arial"/>
          <w:szCs w:val="24"/>
        </w:rPr>
        <w:t xml:space="preserve"> 6,1.</w:t>
      </w:r>
    </w:p>
    <w:p w14:paraId="112A5F4A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2D67865" w14:textId="55B68567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16.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 xml:space="preserve">Būdas pagal 1 punktą, kur baltymo koncentracija galutinėje </w:t>
      </w:r>
      <w:r w:rsidR="00A63D43" w:rsidRPr="009275DD">
        <w:rPr>
          <w:rFonts w:ascii="Helvetica" w:hAnsi="Helvetica" w:cs="Arial"/>
          <w:szCs w:val="24"/>
        </w:rPr>
        <w:t xml:space="preserve">vaistinėje formoje </w:t>
      </w:r>
      <w:r w:rsidRPr="009275DD">
        <w:rPr>
          <w:rFonts w:ascii="Helvetica" w:hAnsi="Helvetica" w:cs="Arial"/>
          <w:szCs w:val="24"/>
        </w:rPr>
        <w:t>yra mažesnė arba lygi maždaug 25 mg/ml.</w:t>
      </w:r>
    </w:p>
    <w:p w14:paraId="5D8B0216" w14:textId="77777777" w:rsidR="00195855" w:rsidRPr="009275DD" w:rsidRDefault="00195855" w:rsidP="009275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B7C0EBF" w14:textId="77777777" w:rsid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17.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bispecifinis vienos grandinės antikūno konstruktas.</w:t>
      </w:r>
    </w:p>
    <w:p w14:paraId="6D4F7BF3" w14:textId="77777777" w:rsidR="009275DD" w:rsidRDefault="009275DD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</w:p>
    <w:p w14:paraId="4E9D74AE" w14:textId="714E8BA0" w:rsidR="004B71C4" w:rsidRPr="009275DD" w:rsidRDefault="004B71C4" w:rsidP="009275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9275DD">
        <w:rPr>
          <w:rFonts w:ascii="Helvetica" w:hAnsi="Helvetica" w:cs="Arial"/>
          <w:szCs w:val="24"/>
        </w:rPr>
        <w:t>18.</w:t>
      </w:r>
      <w:r w:rsidR="00195855" w:rsidRPr="009275DD">
        <w:rPr>
          <w:rFonts w:ascii="Helvetica" w:hAnsi="Helvetica" w:cs="Arial"/>
          <w:szCs w:val="24"/>
        </w:rPr>
        <w:t xml:space="preserve"> </w:t>
      </w:r>
      <w:r w:rsidRPr="009275DD">
        <w:rPr>
          <w:rFonts w:ascii="Helvetica" w:hAnsi="Helvetica" w:cs="Arial"/>
          <w:szCs w:val="24"/>
        </w:rPr>
        <w:t>Būdas pagal 1 punktą, kur terapinis baltymas yra parinktas iš AMG 701 ir AMG 330.</w:t>
      </w:r>
    </w:p>
    <w:sectPr w:rsidR="004B71C4" w:rsidRPr="009275DD" w:rsidSect="009275DD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E56D" w14:textId="77777777" w:rsidR="006221A1" w:rsidRDefault="006221A1" w:rsidP="00C629F2">
      <w:r>
        <w:separator/>
      </w:r>
    </w:p>
  </w:endnote>
  <w:endnote w:type="continuationSeparator" w:id="0">
    <w:p w14:paraId="1014A1BC" w14:textId="77777777" w:rsidR="006221A1" w:rsidRDefault="006221A1" w:rsidP="00C6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87E6" w14:textId="77777777" w:rsidR="006221A1" w:rsidRDefault="006221A1" w:rsidP="00C629F2">
      <w:r>
        <w:separator/>
      </w:r>
    </w:p>
  </w:footnote>
  <w:footnote w:type="continuationSeparator" w:id="0">
    <w:p w14:paraId="50A7FDE8" w14:textId="77777777" w:rsidR="006221A1" w:rsidRDefault="006221A1" w:rsidP="00C6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1C4"/>
    <w:rsid w:val="0000726D"/>
    <w:rsid w:val="000218DB"/>
    <w:rsid w:val="0002640D"/>
    <w:rsid w:val="00051443"/>
    <w:rsid w:val="000657CC"/>
    <w:rsid w:val="000867AA"/>
    <w:rsid w:val="00091494"/>
    <w:rsid w:val="00100598"/>
    <w:rsid w:val="00114F65"/>
    <w:rsid w:val="001311FD"/>
    <w:rsid w:val="001340E0"/>
    <w:rsid w:val="00142022"/>
    <w:rsid w:val="00154211"/>
    <w:rsid w:val="00175036"/>
    <w:rsid w:val="0018473C"/>
    <w:rsid w:val="00191F7D"/>
    <w:rsid w:val="00195855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962"/>
    <w:rsid w:val="003C2A5A"/>
    <w:rsid w:val="003C356E"/>
    <w:rsid w:val="003C4F3F"/>
    <w:rsid w:val="0041651E"/>
    <w:rsid w:val="00444CA2"/>
    <w:rsid w:val="00484805"/>
    <w:rsid w:val="004859D0"/>
    <w:rsid w:val="004B1648"/>
    <w:rsid w:val="004B64B8"/>
    <w:rsid w:val="004B71C4"/>
    <w:rsid w:val="004C0DAC"/>
    <w:rsid w:val="004E1C5E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02AA0"/>
    <w:rsid w:val="00610A52"/>
    <w:rsid w:val="00620AE2"/>
    <w:rsid w:val="006221A1"/>
    <w:rsid w:val="0062383E"/>
    <w:rsid w:val="00637537"/>
    <w:rsid w:val="00643847"/>
    <w:rsid w:val="00657966"/>
    <w:rsid w:val="006677EB"/>
    <w:rsid w:val="006879C4"/>
    <w:rsid w:val="006A050F"/>
    <w:rsid w:val="006A495E"/>
    <w:rsid w:val="006C00B2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86DEE"/>
    <w:rsid w:val="00890960"/>
    <w:rsid w:val="008B5814"/>
    <w:rsid w:val="008B787F"/>
    <w:rsid w:val="008D63C8"/>
    <w:rsid w:val="008E1C0A"/>
    <w:rsid w:val="008E49E4"/>
    <w:rsid w:val="00904B41"/>
    <w:rsid w:val="009275DD"/>
    <w:rsid w:val="00931C6F"/>
    <w:rsid w:val="0093605F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63D43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629F2"/>
    <w:rsid w:val="00C86423"/>
    <w:rsid w:val="00CD0525"/>
    <w:rsid w:val="00CE2C39"/>
    <w:rsid w:val="00D47BE4"/>
    <w:rsid w:val="00D61739"/>
    <w:rsid w:val="00DC6934"/>
    <w:rsid w:val="00DE0809"/>
    <w:rsid w:val="00E33D40"/>
    <w:rsid w:val="00E468CE"/>
    <w:rsid w:val="00E5046B"/>
    <w:rsid w:val="00ED14AF"/>
    <w:rsid w:val="00ED346B"/>
    <w:rsid w:val="00EE464B"/>
    <w:rsid w:val="00F20677"/>
    <w:rsid w:val="00F51BDA"/>
    <w:rsid w:val="00F62893"/>
    <w:rsid w:val="00F812E3"/>
    <w:rsid w:val="00F83027"/>
    <w:rsid w:val="00F848A6"/>
    <w:rsid w:val="00FB15DB"/>
    <w:rsid w:val="00FB4862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A4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629F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29F2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629F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629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3207</Characters>
  <Application>Microsoft Office Word</Application>
  <DocSecurity>0</DocSecurity>
  <Lines>72</Lines>
  <Paragraphs>29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2022-08-11T13:38:00Z</dcterms:created>
  <dcterms:modified xsi:type="dcterms:W3CDTF">2022-08-19T12:08:00Z</dcterms:modified>
</cp:coreProperties>
</file>