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489C" w14:textId="77777777" w:rsidR="000931CC" w:rsidRPr="00F335CD" w:rsidRDefault="00B70727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1. </w:t>
      </w:r>
      <w:r w:rsidR="000931CC" w:rsidRPr="00F335CD">
        <w:rPr>
          <w:rFonts w:ascii="Helvetica" w:hAnsi="Helvetica" w:cs="Arial"/>
          <w:sz w:val="20"/>
          <w:lang w:val="lt-LT"/>
        </w:rPr>
        <w:t xml:space="preserve">Vandeninė farmacinė kompozicija, apimanti </w:t>
      </w:r>
    </w:p>
    <w:p w14:paraId="55F69537" w14:textId="5F46EA08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C5 inhibitori</w:t>
      </w:r>
      <w:r w:rsidR="00E376FB" w:rsidRPr="00F335CD">
        <w:rPr>
          <w:rFonts w:ascii="Helvetica" w:hAnsi="Helvetica" w:cs="Arial"/>
          <w:sz w:val="20"/>
          <w:lang w:val="lt-LT"/>
        </w:rPr>
        <w:t>nį</w:t>
      </w:r>
      <w:r w:rsidRPr="00F335CD">
        <w:rPr>
          <w:rFonts w:ascii="Helvetica" w:hAnsi="Helvetica" w:cs="Arial"/>
          <w:sz w:val="20"/>
          <w:lang w:val="lt-LT"/>
        </w:rPr>
        <w:t xml:space="preserve"> polipeptid</w:t>
      </w:r>
      <w:r w:rsidR="00E376FB" w:rsidRPr="00F335CD">
        <w:rPr>
          <w:rFonts w:ascii="Helvetica" w:hAnsi="Helvetica" w:cs="Arial"/>
          <w:sz w:val="20"/>
          <w:lang w:val="lt-LT"/>
        </w:rPr>
        <w:t>ą</w:t>
      </w:r>
      <w:r w:rsidRPr="00F335CD">
        <w:rPr>
          <w:rFonts w:ascii="Helvetica" w:hAnsi="Helvetica" w:cs="Arial"/>
          <w:sz w:val="20"/>
          <w:lang w:val="lt-LT"/>
        </w:rPr>
        <w:t xml:space="preserve">, </w:t>
      </w:r>
      <w:r w:rsidR="00E376FB" w:rsidRPr="00F335CD">
        <w:rPr>
          <w:rFonts w:ascii="Helvetica" w:hAnsi="Helvetica" w:cs="Arial"/>
          <w:sz w:val="20"/>
          <w:lang w:val="lt-LT"/>
        </w:rPr>
        <w:t>kurio pagrindinė seka yra</w:t>
      </w:r>
      <w:r w:rsidRPr="00F335CD">
        <w:rPr>
          <w:rFonts w:ascii="Helvetica" w:hAnsi="Helvetica" w:cs="Arial"/>
          <w:sz w:val="20"/>
          <w:lang w:val="lt-LT"/>
        </w:rPr>
        <w:t xml:space="preserve"> SEQ ID Nr. 1;</w:t>
      </w:r>
    </w:p>
    <w:p w14:paraId="6FC733F3" w14:textId="48A8D6F3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drusk</w:t>
      </w:r>
      <w:r w:rsidR="00E376FB" w:rsidRPr="00F335CD">
        <w:rPr>
          <w:rFonts w:ascii="Helvetica" w:hAnsi="Helvetica" w:cs="Arial"/>
          <w:sz w:val="20"/>
          <w:lang w:val="lt-LT"/>
        </w:rPr>
        <w:t>ą</w:t>
      </w:r>
      <w:r w:rsidRPr="00F335CD">
        <w:rPr>
          <w:rFonts w:ascii="Helvetica" w:hAnsi="Helvetica" w:cs="Arial"/>
          <w:sz w:val="20"/>
          <w:lang w:val="lt-LT"/>
        </w:rPr>
        <w:t>; ir</w:t>
      </w:r>
    </w:p>
    <w:p w14:paraId="4820E15F" w14:textId="73955501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buferin</w:t>
      </w:r>
      <w:r w:rsidR="00E376FB" w:rsidRPr="00F335CD">
        <w:rPr>
          <w:rFonts w:ascii="Helvetica" w:hAnsi="Helvetica" w:cs="Arial"/>
          <w:sz w:val="20"/>
          <w:lang w:val="lt-LT"/>
        </w:rPr>
        <w:t>į</w:t>
      </w:r>
      <w:r w:rsidRPr="00F335CD">
        <w:rPr>
          <w:rFonts w:ascii="Helvetica" w:hAnsi="Helvetica" w:cs="Arial"/>
          <w:sz w:val="20"/>
          <w:lang w:val="lt-LT"/>
        </w:rPr>
        <w:t xml:space="preserve"> </w:t>
      </w:r>
      <w:r w:rsidR="00E376FB" w:rsidRPr="00F335CD">
        <w:rPr>
          <w:rFonts w:ascii="Helvetica" w:hAnsi="Helvetica" w:cs="Arial"/>
          <w:sz w:val="20"/>
          <w:lang w:val="lt-LT"/>
        </w:rPr>
        <w:t>agentą</w:t>
      </w:r>
      <w:r w:rsidRPr="00F335CD">
        <w:rPr>
          <w:rFonts w:ascii="Helvetica" w:hAnsi="Helvetica" w:cs="Arial"/>
          <w:sz w:val="20"/>
          <w:lang w:val="lt-LT"/>
        </w:rPr>
        <w:t>.</w:t>
      </w:r>
    </w:p>
    <w:p w14:paraId="3BF8F97E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2C3AF69" w14:textId="42EB0E9C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2. Farmacinė kompozicija pagal 1 punktą, kur druska apima natrio chloridą.</w:t>
      </w:r>
    </w:p>
    <w:p w14:paraId="7E3D6236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B8430E" w14:textId="200FCBCB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3. Farmacinė kompozicija pagal 1 arba 2 punktą, kur buferinis agentas apima natrio fosfatą.</w:t>
      </w:r>
    </w:p>
    <w:p w14:paraId="00C57167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09B9C6" w14:textId="5954D6C6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4. Farmacinė kompozicija pagal 2 arba 3 punktą, kur farmacinė kompozicija apima natrio chloridą, kurio koncentracija yra nuo 25 mM iki 100 mM.</w:t>
      </w:r>
    </w:p>
    <w:p w14:paraId="387ED38B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4EA9A0" w14:textId="61ED6779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5. Farmacinė kompozicija pagal 3 arba 4 punktą, kur farmacinė kompozicija apima natrio fosfatą, kurio koncentracija yra nuo 10 mM iki 100 mM.</w:t>
      </w:r>
    </w:p>
    <w:p w14:paraId="14F65A0B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1C25011" w14:textId="1F4C2693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6. Farmacinė kompozicija pagal bet kurį</w:t>
      </w:r>
      <w:r w:rsidR="00E376FB" w:rsidRPr="00F335CD">
        <w:rPr>
          <w:rFonts w:ascii="Helvetica" w:hAnsi="Helvetica" w:cs="Arial"/>
          <w:sz w:val="20"/>
          <w:lang w:val="lt-LT"/>
        </w:rPr>
        <w:t xml:space="preserve"> vieną</w:t>
      </w:r>
      <w:r w:rsidRPr="00F335CD">
        <w:rPr>
          <w:rFonts w:ascii="Helvetica" w:hAnsi="Helvetica" w:cs="Arial"/>
          <w:sz w:val="20"/>
          <w:lang w:val="lt-LT"/>
        </w:rPr>
        <w:t xml:space="preserve"> iš 1-5 punktų:</w:t>
      </w:r>
    </w:p>
    <w:p w14:paraId="66864C5A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(a) kur polipeptido koncentracija yra nuo 1 mg/ml iki 400 mg/ml;</w:t>
      </w:r>
    </w:p>
    <w:p w14:paraId="492C1108" w14:textId="5992F920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(b) </w:t>
      </w:r>
      <w:r w:rsidR="00E376FB" w:rsidRPr="00F335CD">
        <w:rPr>
          <w:rFonts w:ascii="Helvetica" w:hAnsi="Helvetica" w:cs="Arial"/>
          <w:sz w:val="20"/>
          <w:lang w:val="lt-LT"/>
        </w:rPr>
        <w:t>apimanti</w:t>
      </w:r>
      <w:r w:rsidRPr="00F335CD">
        <w:rPr>
          <w:rFonts w:ascii="Helvetica" w:hAnsi="Helvetica" w:cs="Arial"/>
          <w:sz w:val="20"/>
          <w:lang w:val="lt-LT"/>
        </w:rPr>
        <w:t xml:space="preserve"> pH </w:t>
      </w:r>
      <w:r w:rsidR="00E376FB" w:rsidRPr="00F335CD">
        <w:rPr>
          <w:rFonts w:ascii="Helvetica" w:hAnsi="Helvetica" w:cs="Arial"/>
          <w:sz w:val="20"/>
          <w:lang w:val="lt-LT"/>
        </w:rPr>
        <w:t xml:space="preserve">vertę </w:t>
      </w:r>
      <w:r w:rsidRPr="00F335CD">
        <w:rPr>
          <w:rFonts w:ascii="Helvetica" w:hAnsi="Helvetica" w:cs="Arial"/>
          <w:sz w:val="20"/>
          <w:lang w:val="lt-LT"/>
        </w:rPr>
        <w:t>nuo 6,5 iki 7,5;</w:t>
      </w:r>
    </w:p>
    <w:p w14:paraId="3A962ECE" w14:textId="4EE06852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(c) kur polipeptidas </w:t>
      </w:r>
      <w:r w:rsidR="00E376FB" w:rsidRPr="00F335CD">
        <w:rPr>
          <w:rFonts w:ascii="Helvetica" w:hAnsi="Helvetica" w:cs="Arial"/>
          <w:sz w:val="20"/>
          <w:lang w:val="lt-LT"/>
        </w:rPr>
        <w:t>rišasi</w:t>
      </w:r>
      <w:r w:rsidRPr="00F335CD">
        <w:rPr>
          <w:rFonts w:ascii="Helvetica" w:hAnsi="Helvetica" w:cs="Arial"/>
          <w:sz w:val="20"/>
          <w:lang w:val="lt-LT"/>
        </w:rPr>
        <w:t xml:space="preserve"> prie C5 su pusiausvyros disociacijos konstanta (K</w:t>
      </w:r>
      <w:r w:rsidRPr="00F335CD">
        <w:rPr>
          <w:rFonts w:ascii="Helvetica" w:hAnsi="Helvetica" w:cs="Arial"/>
          <w:sz w:val="20"/>
          <w:vertAlign w:val="subscript"/>
          <w:lang w:val="lt-LT"/>
        </w:rPr>
        <w:t>D</w:t>
      </w:r>
      <w:r w:rsidRPr="00F335CD">
        <w:rPr>
          <w:rFonts w:ascii="Helvetica" w:hAnsi="Helvetica" w:cs="Arial"/>
          <w:sz w:val="20"/>
          <w:lang w:val="lt-LT"/>
        </w:rPr>
        <w:t>) nuo 0,1 nM iki 1 nM;</w:t>
      </w:r>
    </w:p>
    <w:p w14:paraId="2E8E78F1" w14:textId="703B30F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(d) kur polipeptidas blokuoja C5a gamybą po komplemento aktyv</w:t>
      </w:r>
      <w:r w:rsidR="00E376FB" w:rsidRPr="00F335CD">
        <w:rPr>
          <w:rFonts w:ascii="Helvetica" w:hAnsi="Helvetica" w:cs="Arial"/>
          <w:sz w:val="20"/>
          <w:lang w:val="lt-LT"/>
        </w:rPr>
        <w:t>in</w:t>
      </w:r>
      <w:r w:rsidRPr="00F335CD">
        <w:rPr>
          <w:rFonts w:ascii="Helvetica" w:hAnsi="Helvetica" w:cs="Arial"/>
          <w:sz w:val="20"/>
          <w:lang w:val="lt-LT"/>
        </w:rPr>
        <w:t xml:space="preserve">imo </w:t>
      </w:r>
      <w:r w:rsidR="00E376FB" w:rsidRPr="00F335CD">
        <w:rPr>
          <w:rFonts w:ascii="Helvetica" w:hAnsi="Helvetica" w:cs="Arial"/>
          <w:sz w:val="20"/>
          <w:lang w:val="lt-LT"/>
        </w:rPr>
        <w:t xml:space="preserve">alternatyviuoju </w:t>
      </w:r>
      <w:r w:rsidRPr="00F335CD">
        <w:rPr>
          <w:rFonts w:ascii="Helvetica" w:hAnsi="Helvetica" w:cs="Arial"/>
          <w:sz w:val="20"/>
          <w:lang w:val="lt-LT"/>
        </w:rPr>
        <w:t>keli</w:t>
      </w:r>
      <w:r w:rsidR="00E376FB" w:rsidRPr="00F335CD">
        <w:rPr>
          <w:rFonts w:ascii="Helvetica" w:hAnsi="Helvetica" w:cs="Arial"/>
          <w:sz w:val="20"/>
          <w:lang w:val="lt-LT"/>
        </w:rPr>
        <w:t>u</w:t>
      </w:r>
      <w:r w:rsidRPr="00F335CD">
        <w:rPr>
          <w:rFonts w:ascii="Helvetica" w:hAnsi="Helvetica" w:cs="Arial"/>
          <w:sz w:val="20"/>
          <w:lang w:val="lt-LT"/>
        </w:rPr>
        <w:t>; arba</w:t>
      </w:r>
    </w:p>
    <w:p w14:paraId="2AC282CE" w14:textId="2D362B6D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(e) kur polipeptidas blokuoja membran</w:t>
      </w:r>
      <w:r w:rsidR="00E376FB" w:rsidRPr="00F335CD">
        <w:rPr>
          <w:rFonts w:ascii="Helvetica" w:hAnsi="Helvetica" w:cs="Arial"/>
          <w:sz w:val="20"/>
          <w:lang w:val="lt-LT"/>
        </w:rPr>
        <w:t>ą</w:t>
      </w:r>
      <w:r w:rsidRPr="00F335CD">
        <w:rPr>
          <w:rFonts w:ascii="Helvetica" w:hAnsi="Helvetica" w:cs="Arial"/>
          <w:sz w:val="20"/>
          <w:lang w:val="lt-LT"/>
        </w:rPr>
        <w:t xml:space="preserve"> atak</w:t>
      </w:r>
      <w:r w:rsidR="00E376FB" w:rsidRPr="00F335CD">
        <w:rPr>
          <w:rFonts w:ascii="Helvetica" w:hAnsi="Helvetica" w:cs="Arial"/>
          <w:sz w:val="20"/>
          <w:lang w:val="lt-LT"/>
        </w:rPr>
        <w:t>uojančio</w:t>
      </w:r>
      <w:r w:rsidRPr="00F335CD">
        <w:rPr>
          <w:rFonts w:ascii="Helvetica" w:hAnsi="Helvetica" w:cs="Arial"/>
          <w:sz w:val="20"/>
          <w:lang w:val="lt-LT"/>
        </w:rPr>
        <w:t xml:space="preserve"> komplekso (MAC) susi</w:t>
      </w:r>
      <w:r w:rsidR="00E376FB" w:rsidRPr="00F335CD">
        <w:rPr>
          <w:rFonts w:ascii="Helvetica" w:hAnsi="Helvetica" w:cs="Arial"/>
          <w:sz w:val="20"/>
          <w:lang w:val="lt-LT"/>
        </w:rPr>
        <w:t>formavi</w:t>
      </w:r>
      <w:r w:rsidRPr="00F335CD">
        <w:rPr>
          <w:rFonts w:ascii="Helvetica" w:hAnsi="Helvetica" w:cs="Arial"/>
          <w:sz w:val="20"/>
          <w:lang w:val="lt-LT"/>
        </w:rPr>
        <w:t xml:space="preserve">mą </w:t>
      </w:r>
      <w:r w:rsidR="00E376FB" w:rsidRPr="00F335CD">
        <w:rPr>
          <w:rFonts w:ascii="Helvetica" w:hAnsi="Helvetica" w:cs="Arial"/>
          <w:sz w:val="20"/>
          <w:lang w:val="lt-LT"/>
        </w:rPr>
        <w:t>po komplemento aktyvinimo klasikiniu keliu</w:t>
      </w:r>
      <w:r w:rsidRPr="00F335CD">
        <w:rPr>
          <w:rFonts w:ascii="Helvetica" w:hAnsi="Helvetica" w:cs="Arial"/>
          <w:sz w:val="20"/>
          <w:lang w:val="lt-LT"/>
        </w:rPr>
        <w:t xml:space="preserve">, </w:t>
      </w:r>
      <w:r w:rsidR="00E376FB" w:rsidRPr="00F335CD">
        <w:rPr>
          <w:rFonts w:ascii="Helvetica" w:hAnsi="Helvetica" w:cs="Arial"/>
          <w:sz w:val="20"/>
          <w:lang w:val="lt-LT"/>
        </w:rPr>
        <w:t>alternatyviuoju keliu</w:t>
      </w:r>
      <w:r w:rsidRPr="00F335CD">
        <w:rPr>
          <w:rFonts w:ascii="Helvetica" w:hAnsi="Helvetica" w:cs="Arial"/>
          <w:sz w:val="20"/>
          <w:lang w:val="lt-LT"/>
        </w:rPr>
        <w:t xml:space="preserve"> arba lektin</w:t>
      </w:r>
      <w:r w:rsidR="00E376FB" w:rsidRPr="00F335CD">
        <w:rPr>
          <w:rFonts w:ascii="Helvetica" w:hAnsi="Helvetica" w:cs="Arial"/>
          <w:sz w:val="20"/>
          <w:lang w:val="lt-LT"/>
        </w:rPr>
        <w:t>iniu keliu</w:t>
      </w:r>
      <w:r w:rsidRPr="00F335CD">
        <w:rPr>
          <w:rFonts w:ascii="Helvetica" w:hAnsi="Helvetica" w:cs="Arial"/>
          <w:sz w:val="20"/>
          <w:lang w:val="lt-LT"/>
        </w:rPr>
        <w:t>.</w:t>
      </w:r>
    </w:p>
    <w:p w14:paraId="693E2C1B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157867D" w14:textId="122CC17A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7. Farmacinė kompozicija pagal 6 punktą, kur polipeptido koncentracija yra 40 mg/ml.</w:t>
      </w:r>
    </w:p>
    <w:p w14:paraId="439C870E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51B2B93" w14:textId="4E215A6E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8. Farmacinė kompozicija pagal 6 arba 7 punktą, kur farmacinė kompozicija apima 75,7 mM natrio chlorido ir 50 mM natrio fosfato, </w:t>
      </w:r>
      <w:r w:rsidR="0098501C" w:rsidRPr="00F335CD">
        <w:rPr>
          <w:rFonts w:ascii="Helvetica" w:hAnsi="Helvetica" w:cs="Arial"/>
          <w:sz w:val="20"/>
          <w:lang w:val="lt-LT"/>
        </w:rPr>
        <w:t>ir</w:t>
      </w:r>
      <w:r w:rsidRPr="00F335CD">
        <w:rPr>
          <w:rFonts w:ascii="Helvetica" w:hAnsi="Helvetica" w:cs="Arial"/>
          <w:sz w:val="20"/>
          <w:lang w:val="lt-LT"/>
        </w:rPr>
        <w:t xml:space="preserve"> kompozicijos pH</w:t>
      </w:r>
      <w:r w:rsidR="0098501C" w:rsidRPr="00F335CD">
        <w:rPr>
          <w:rFonts w:ascii="Helvetica" w:hAnsi="Helvetica" w:cs="Arial"/>
          <w:sz w:val="20"/>
          <w:lang w:val="lt-LT"/>
        </w:rPr>
        <w:t xml:space="preserve"> vertė</w:t>
      </w:r>
      <w:r w:rsidRPr="00F335CD">
        <w:rPr>
          <w:rFonts w:ascii="Helvetica" w:hAnsi="Helvetica" w:cs="Arial"/>
          <w:sz w:val="20"/>
          <w:lang w:val="lt-LT"/>
        </w:rPr>
        <w:t xml:space="preserve"> yra 6,7-7,3.</w:t>
      </w:r>
    </w:p>
    <w:p w14:paraId="4C4758E9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A3E151D" w14:textId="3BA8F25B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9. Farmacinė kompozicija pagal bet kurį</w:t>
      </w:r>
      <w:r w:rsidR="0098501C" w:rsidRPr="00F335CD">
        <w:rPr>
          <w:rFonts w:ascii="Helvetica" w:hAnsi="Helvetica" w:cs="Arial"/>
          <w:sz w:val="20"/>
          <w:lang w:val="lt-LT"/>
        </w:rPr>
        <w:t xml:space="preserve"> vieną</w:t>
      </w:r>
      <w:r w:rsidRPr="00F335CD">
        <w:rPr>
          <w:rFonts w:ascii="Helvetica" w:hAnsi="Helvetica" w:cs="Arial"/>
          <w:sz w:val="20"/>
          <w:lang w:val="lt-LT"/>
        </w:rPr>
        <w:t xml:space="preserve"> iš 1-8 punktų, skirta naudoti kaip vaistas.</w:t>
      </w:r>
    </w:p>
    <w:p w14:paraId="0FC8186B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4078619" w14:textId="030A9148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10. Farmacinė kompozicija, skirta </w:t>
      </w:r>
      <w:r w:rsidR="0098501C" w:rsidRPr="00F335CD">
        <w:rPr>
          <w:rFonts w:ascii="Helvetica" w:hAnsi="Helvetica" w:cs="Arial"/>
          <w:sz w:val="20"/>
          <w:lang w:val="lt-LT"/>
        </w:rPr>
        <w:t>pa</w:t>
      </w:r>
      <w:r w:rsidRPr="00F335CD">
        <w:rPr>
          <w:rFonts w:ascii="Helvetica" w:hAnsi="Helvetica" w:cs="Arial"/>
          <w:sz w:val="20"/>
          <w:lang w:val="lt-LT"/>
        </w:rPr>
        <w:t>naudoti pagal 9 punktą, kur farmacinė kompozicija yra įvedama po oda (SC) arba į veną (IV).</w:t>
      </w:r>
    </w:p>
    <w:p w14:paraId="7A187417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086415C" w14:textId="2F464718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11. Farmacinė kompozicija, skirta panaudoti pagal 9 arba 10 punktą, kur subjektas nėra kolonizuotas </w:t>
      </w:r>
      <w:r w:rsidRPr="00F335CD">
        <w:rPr>
          <w:rFonts w:ascii="Helvetica" w:hAnsi="Helvetica" w:cs="Arial"/>
          <w:i/>
          <w:iCs/>
          <w:sz w:val="20"/>
          <w:lang w:val="lt-LT"/>
        </w:rPr>
        <w:t>Neisseria meningitides</w:t>
      </w:r>
      <w:r w:rsidRPr="00F335CD">
        <w:rPr>
          <w:rFonts w:ascii="Helvetica" w:hAnsi="Helvetica" w:cs="Arial"/>
          <w:sz w:val="20"/>
          <w:lang w:val="lt-LT"/>
        </w:rPr>
        <w:t>.</w:t>
      </w:r>
    </w:p>
    <w:p w14:paraId="5A3EAD04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FB294E" w14:textId="7E1E2A2C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>12. Farmacinė kompozicija, skirta panaudoti pagal bet kurį</w:t>
      </w:r>
      <w:r w:rsidR="0098501C" w:rsidRPr="00F335CD">
        <w:rPr>
          <w:rFonts w:ascii="Helvetica" w:hAnsi="Helvetica" w:cs="Arial"/>
          <w:sz w:val="20"/>
          <w:lang w:val="lt-LT"/>
        </w:rPr>
        <w:t xml:space="preserve"> vieną</w:t>
      </w:r>
      <w:r w:rsidRPr="00F335CD">
        <w:rPr>
          <w:rFonts w:ascii="Helvetica" w:hAnsi="Helvetica" w:cs="Arial"/>
          <w:sz w:val="20"/>
          <w:lang w:val="lt-LT"/>
        </w:rPr>
        <w:t xml:space="preserve"> iš 9-11 punktų, kur subjektui kartu yra </w:t>
      </w:r>
      <w:r w:rsidR="0098501C" w:rsidRPr="00F335CD">
        <w:rPr>
          <w:rFonts w:ascii="Helvetica" w:hAnsi="Helvetica" w:cs="Arial"/>
          <w:sz w:val="20"/>
          <w:lang w:val="lt-LT"/>
        </w:rPr>
        <w:t>įvedamas</w:t>
      </w:r>
      <w:r w:rsidRPr="00F335CD">
        <w:rPr>
          <w:rFonts w:ascii="Helvetica" w:hAnsi="Helvetica" w:cs="Arial"/>
          <w:sz w:val="20"/>
          <w:lang w:val="lt-LT"/>
        </w:rPr>
        <w:t xml:space="preserve"> vienas arba daugiau antibiotikų</w:t>
      </w:r>
      <w:r w:rsidR="0098501C" w:rsidRPr="00F335CD">
        <w:rPr>
          <w:rFonts w:ascii="Helvetica" w:hAnsi="Helvetica" w:cs="Arial"/>
          <w:sz w:val="20"/>
          <w:lang w:val="lt-LT"/>
        </w:rPr>
        <w:t xml:space="preserve"> tam</w:t>
      </w:r>
      <w:r w:rsidRPr="00F335CD">
        <w:rPr>
          <w:rFonts w:ascii="Helvetica" w:hAnsi="Helvetica" w:cs="Arial"/>
          <w:sz w:val="20"/>
          <w:lang w:val="lt-LT"/>
        </w:rPr>
        <w:t xml:space="preserve">, </w:t>
      </w:r>
      <w:r w:rsidR="0098501C" w:rsidRPr="00F335CD">
        <w:rPr>
          <w:rFonts w:ascii="Helvetica" w:hAnsi="Helvetica" w:cs="Arial"/>
          <w:sz w:val="20"/>
          <w:lang w:val="lt-LT"/>
        </w:rPr>
        <w:t>kad būtų</w:t>
      </w:r>
      <w:r w:rsidRPr="00F335CD">
        <w:rPr>
          <w:rFonts w:ascii="Helvetica" w:hAnsi="Helvetica" w:cs="Arial"/>
          <w:sz w:val="20"/>
          <w:lang w:val="lt-LT"/>
        </w:rPr>
        <w:t xml:space="preserve"> sumažint</w:t>
      </w:r>
      <w:r w:rsidR="0098501C" w:rsidRPr="00F335CD">
        <w:rPr>
          <w:rFonts w:ascii="Helvetica" w:hAnsi="Helvetica" w:cs="Arial"/>
          <w:sz w:val="20"/>
          <w:lang w:val="lt-LT"/>
        </w:rPr>
        <w:t>a</w:t>
      </w:r>
      <w:r w:rsidRPr="00F335CD">
        <w:rPr>
          <w:rFonts w:ascii="Helvetica" w:hAnsi="Helvetica" w:cs="Arial"/>
          <w:sz w:val="20"/>
          <w:lang w:val="lt-LT"/>
        </w:rPr>
        <w:t xml:space="preserve"> </w:t>
      </w:r>
      <w:r w:rsidRPr="00F335CD">
        <w:rPr>
          <w:rFonts w:ascii="Helvetica" w:hAnsi="Helvetica" w:cs="Arial"/>
          <w:i/>
          <w:iCs/>
          <w:sz w:val="20"/>
          <w:lang w:val="lt-LT"/>
        </w:rPr>
        <w:t>Neisseria meningitides</w:t>
      </w:r>
      <w:r w:rsidRPr="00F335CD">
        <w:rPr>
          <w:rFonts w:ascii="Helvetica" w:hAnsi="Helvetica" w:cs="Arial"/>
          <w:sz w:val="20"/>
          <w:lang w:val="lt-LT"/>
        </w:rPr>
        <w:t xml:space="preserve"> infekcijos rizik</w:t>
      </w:r>
      <w:r w:rsidR="0098501C" w:rsidRPr="00F335CD">
        <w:rPr>
          <w:rFonts w:ascii="Helvetica" w:hAnsi="Helvetica" w:cs="Arial"/>
          <w:sz w:val="20"/>
          <w:lang w:val="lt-LT"/>
        </w:rPr>
        <w:t>a</w:t>
      </w:r>
      <w:r w:rsidRPr="00F335CD">
        <w:rPr>
          <w:rFonts w:ascii="Helvetica" w:hAnsi="Helvetica" w:cs="Arial"/>
          <w:sz w:val="20"/>
          <w:lang w:val="lt-LT"/>
        </w:rPr>
        <w:t>, kur</w:t>
      </w:r>
      <w:r w:rsidR="0098501C" w:rsidRPr="00F335CD">
        <w:rPr>
          <w:rFonts w:ascii="Helvetica" w:hAnsi="Helvetica" w:cs="Arial"/>
          <w:sz w:val="20"/>
          <w:lang w:val="lt-LT"/>
        </w:rPr>
        <w:t>,</w:t>
      </w:r>
      <w:r w:rsidRPr="00F335CD">
        <w:rPr>
          <w:rFonts w:ascii="Helvetica" w:hAnsi="Helvetica" w:cs="Arial"/>
          <w:sz w:val="20"/>
          <w:lang w:val="lt-LT"/>
        </w:rPr>
        <w:t xml:space="preserve"> pasirinktinai</w:t>
      </w:r>
      <w:r w:rsidR="0098501C" w:rsidRPr="00F335CD">
        <w:rPr>
          <w:rFonts w:ascii="Helvetica" w:hAnsi="Helvetica" w:cs="Arial"/>
          <w:sz w:val="20"/>
          <w:lang w:val="lt-LT"/>
        </w:rPr>
        <w:t>,</w:t>
      </w:r>
      <w:r w:rsidRPr="00F335CD">
        <w:rPr>
          <w:rFonts w:ascii="Helvetica" w:hAnsi="Helvetica" w:cs="Arial"/>
          <w:sz w:val="20"/>
          <w:lang w:val="lt-LT"/>
        </w:rPr>
        <w:t xml:space="preserve"> vienas arba </w:t>
      </w:r>
      <w:r w:rsidR="0098501C" w:rsidRPr="00F335CD">
        <w:rPr>
          <w:rFonts w:ascii="Helvetica" w:hAnsi="Helvetica" w:cs="Arial"/>
          <w:sz w:val="20"/>
          <w:lang w:val="lt-LT"/>
        </w:rPr>
        <w:t xml:space="preserve">daugiau </w:t>
      </w:r>
      <w:r w:rsidRPr="00F335CD">
        <w:rPr>
          <w:rFonts w:ascii="Helvetica" w:hAnsi="Helvetica" w:cs="Arial"/>
          <w:sz w:val="20"/>
          <w:lang w:val="lt-LT"/>
        </w:rPr>
        <w:t>antibiotik</w:t>
      </w:r>
      <w:r w:rsidR="0098501C" w:rsidRPr="00F335CD">
        <w:rPr>
          <w:rFonts w:ascii="Helvetica" w:hAnsi="Helvetica" w:cs="Arial"/>
          <w:sz w:val="20"/>
          <w:lang w:val="lt-LT"/>
        </w:rPr>
        <w:t>ų</w:t>
      </w:r>
      <w:r w:rsidRPr="00F335CD">
        <w:rPr>
          <w:rFonts w:ascii="Helvetica" w:hAnsi="Helvetica" w:cs="Arial"/>
          <w:sz w:val="20"/>
          <w:lang w:val="lt-LT"/>
        </w:rPr>
        <w:t xml:space="preserve"> apima ciprofloksaciną, kur, pasirinktinai, ciprofloksacinas </w:t>
      </w:r>
      <w:r w:rsidR="0098501C" w:rsidRPr="00F335CD">
        <w:rPr>
          <w:rFonts w:ascii="Helvetica" w:hAnsi="Helvetica" w:cs="Arial"/>
          <w:sz w:val="20"/>
          <w:lang w:val="lt-LT"/>
        </w:rPr>
        <w:t xml:space="preserve">yra </w:t>
      </w:r>
      <w:r w:rsidRPr="00F335CD">
        <w:rPr>
          <w:rFonts w:ascii="Helvetica" w:hAnsi="Helvetica" w:cs="Arial"/>
          <w:sz w:val="20"/>
          <w:lang w:val="lt-LT"/>
        </w:rPr>
        <w:t>vartojamas per</w:t>
      </w:r>
      <w:r w:rsidR="0098501C" w:rsidRPr="00F335CD">
        <w:rPr>
          <w:rFonts w:ascii="Helvetica" w:hAnsi="Helvetica" w:cs="Arial"/>
          <w:sz w:val="20"/>
          <w:lang w:val="lt-LT"/>
        </w:rPr>
        <w:t>oraline</w:t>
      </w:r>
      <w:r w:rsidRPr="00F335CD">
        <w:rPr>
          <w:rFonts w:ascii="Helvetica" w:hAnsi="Helvetica" w:cs="Arial"/>
          <w:sz w:val="20"/>
          <w:lang w:val="lt-LT"/>
        </w:rPr>
        <w:t xml:space="preserve"> </w:t>
      </w:r>
      <w:r w:rsidR="0098501C" w:rsidRPr="00F335CD">
        <w:rPr>
          <w:rFonts w:ascii="Helvetica" w:hAnsi="Helvetica" w:cs="Arial"/>
          <w:sz w:val="20"/>
          <w:lang w:val="lt-LT"/>
        </w:rPr>
        <w:t xml:space="preserve">doze </w:t>
      </w:r>
      <w:r w:rsidRPr="00F335CD">
        <w:rPr>
          <w:rFonts w:ascii="Helvetica" w:hAnsi="Helvetica" w:cs="Arial"/>
          <w:sz w:val="20"/>
          <w:lang w:val="lt-LT"/>
        </w:rPr>
        <w:t>nuo maždaug 100 mg iki maždaug 1000 mg.</w:t>
      </w:r>
    </w:p>
    <w:p w14:paraId="5DB8B5F5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B100F33" w14:textId="69A8AE6C" w:rsidR="000931CC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t xml:space="preserve">13. Farmacinė kompozicija, skirta </w:t>
      </w:r>
      <w:r w:rsidR="0098501C" w:rsidRPr="00F335CD">
        <w:rPr>
          <w:rFonts w:ascii="Helvetica" w:hAnsi="Helvetica" w:cs="Arial"/>
          <w:sz w:val="20"/>
          <w:lang w:val="lt-LT"/>
        </w:rPr>
        <w:t>pa</w:t>
      </w:r>
      <w:r w:rsidRPr="00F335CD">
        <w:rPr>
          <w:rFonts w:ascii="Helvetica" w:hAnsi="Helvetica" w:cs="Arial"/>
          <w:sz w:val="20"/>
          <w:lang w:val="lt-LT"/>
        </w:rPr>
        <w:t>naudoti pagal bet kurį</w:t>
      </w:r>
      <w:r w:rsidR="0098501C" w:rsidRPr="00F335CD">
        <w:rPr>
          <w:rFonts w:ascii="Helvetica" w:hAnsi="Helvetica" w:cs="Arial"/>
          <w:sz w:val="20"/>
          <w:lang w:val="lt-LT"/>
        </w:rPr>
        <w:t xml:space="preserve"> vieną</w:t>
      </w:r>
      <w:r w:rsidRPr="00F335CD">
        <w:rPr>
          <w:rFonts w:ascii="Helvetica" w:hAnsi="Helvetica" w:cs="Arial"/>
          <w:sz w:val="20"/>
          <w:lang w:val="lt-LT"/>
        </w:rPr>
        <w:t xml:space="preserve"> iš 9-12 punktų, kur farmacinė kompozicija yra </w:t>
      </w:r>
      <w:r w:rsidR="0098501C" w:rsidRPr="00F335CD">
        <w:rPr>
          <w:rFonts w:ascii="Helvetica" w:hAnsi="Helvetica" w:cs="Arial"/>
          <w:sz w:val="20"/>
          <w:lang w:val="lt-LT"/>
        </w:rPr>
        <w:t>įvedama</w:t>
      </w:r>
      <w:r w:rsidRPr="00F335CD">
        <w:rPr>
          <w:rFonts w:ascii="Helvetica" w:hAnsi="Helvetica" w:cs="Arial"/>
          <w:sz w:val="20"/>
          <w:lang w:val="lt-LT"/>
        </w:rPr>
        <w:t xml:space="preserve"> </w:t>
      </w:r>
      <w:r w:rsidR="00BC457F" w:rsidRPr="00F335CD">
        <w:rPr>
          <w:rFonts w:ascii="Helvetica" w:hAnsi="Helvetica" w:cs="Arial"/>
          <w:sz w:val="20"/>
          <w:lang w:val="lt-LT"/>
        </w:rPr>
        <w:t>derinyje</w:t>
      </w:r>
      <w:r w:rsidRPr="00F335CD">
        <w:rPr>
          <w:rFonts w:ascii="Helvetica" w:hAnsi="Helvetica" w:cs="Arial"/>
          <w:sz w:val="20"/>
          <w:lang w:val="lt-LT"/>
        </w:rPr>
        <w:t xml:space="preserve"> su ekulizumabu.</w:t>
      </w:r>
    </w:p>
    <w:p w14:paraId="2B27193C" w14:textId="77777777" w:rsidR="000931CC" w:rsidRPr="00F335CD" w:rsidRDefault="000931CC" w:rsidP="00F335CD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D751AA7" w14:textId="633457D6" w:rsidR="00EB6F08" w:rsidRPr="00F335CD" w:rsidRDefault="000931CC" w:rsidP="00F335CD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F335CD">
        <w:rPr>
          <w:rFonts w:ascii="Helvetica" w:hAnsi="Helvetica" w:cs="Arial"/>
          <w:sz w:val="20"/>
          <w:lang w:val="lt-LT"/>
        </w:rPr>
        <w:lastRenderedPageBreak/>
        <w:t xml:space="preserve">14. Automatinio įpurškimo </w:t>
      </w:r>
      <w:r w:rsidR="00BC457F" w:rsidRPr="00F335CD">
        <w:rPr>
          <w:rFonts w:ascii="Helvetica" w:hAnsi="Helvetica" w:cs="Arial"/>
          <w:sz w:val="20"/>
          <w:lang w:val="lt-LT"/>
        </w:rPr>
        <w:t>priemonė</w:t>
      </w:r>
      <w:r w:rsidRPr="00F335CD">
        <w:rPr>
          <w:rFonts w:ascii="Helvetica" w:hAnsi="Helvetica" w:cs="Arial"/>
          <w:sz w:val="20"/>
          <w:lang w:val="lt-LT"/>
        </w:rPr>
        <w:t>, apimanti farmacinę kompoziciją pagal bet kurį</w:t>
      </w:r>
      <w:r w:rsidR="0098501C" w:rsidRPr="00F335CD">
        <w:rPr>
          <w:rFonts w:ascii="Helvetica" w:hAnsi="Helvetica" w:cs="Arial"/>
          <w:sz w:val="20"/>
          <w:lang w:val="lt-LT"/>
        </w:rPr>
        <w:t xml:space="preserve"> vieną</w:t>
      </w:r>
      <w:r w:rsidRPr="00F335CD">
        <w:rPr>
          <w:rFonts w:ascii="Helvetica" w:hAnsi="Helvetica" w:cs="Arial"/>
          <w:sz w:val="20"/>
          <w:lang w:val="lt-LT"/>
        </w:rPr>
        <w:t xml:space="preserve"> iš 1-8 punktų.</w:t>
      </w:r>
    </w:p>
    <w:sectPr w:rsidR="00EB6F08" w:rsidRPr="00F335CD" w:rsidSect="00F335C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CD17C" w14:textId="77777777" w:rsidR="002B7FE7" w:rsidRDefault="002B7FE7" w:rsidP="007B0A41">
      <w:pPr>
        <w:spacing w:after="0" w:line="240" w:lineRule="auto"/>
      </w:pPr>
      <w:r>
        <w:separator/>
      </w:r>
    </w:p>
  </w:endnote>
  <w:endnote w:type="continuationSeparator" w:id="0">
    <w:p w14:paraId="6B6200F5" w14:textId="77777777" w:rsidR="002B7FE7" w:rsidRDefault="002B7FE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C9FCC" w14:textId="77777777" w:rsidR="002B7FE7" w:rsidRDefault="002B7FE7" w:rsidP="007B0A41">
      <w:pPr>
        <w:spacing w:after="0" w:line="240" w:lineRule="auto"/>
      </w:pPr>
      <w:r>
        <w:separator/>
      </w:r>
    </w:p>
  </w:footnote>
  <w:footnote w:type="continuationSeparator" w:id="0">
    <w:p w14:paraId="66EC8E66" w14:textId="77777777" w:rsidR="002B7FE7" w:rsidRDefault="002B7FE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65F0D"/>
    <w:rsid w:val="000679BF"/>
    <w:rsid w:val="00070D8A"/>
    <w:rsid w:val="00092D0B"/>
    <w:rsid w:val="000931CC"/>
    <w:rsid w:val="000D0403"/>
    <w:rsid w:val="000F1D6A"/>
    <w:rsid w:val="00120AC9"/>
    <w:rsid w:val="001308ED"/>
    <w:rsid w:val="001668DF"/>
    <w:rsid w:val="00192F10"/>
    <w:rsid w:val="001A3E8E"/>
    <w:rsid w:val="001C33D1"/>
    <w:rsid w:val="001F266E"/>
    <w:rsid w:val="00223910"/>
    <w:rsid w:val="00234E11"/>
    <w:rsid w:val="00260D4E"/>
    <w:rsid w:val="00262076"/>
    <w:rsid w:val="002837FC"/>
    <w:rsid w:val="002B66D9"/>
    <w:rsid w:val="002B7FE7"/>
    <w:rsid w:val="002E0F37"/>
    <w:rsid w:val="00316FB7"/>
    <w:rsid w:val="003700E9"/>
    <w:rsid w:val="00370A78"/>
    <w:rsid w:val="00372A7E"/>
    <w:rsid w:val="003A0D71"/>
    <w:rsid w:val="003D4001"/>
    <w:rsid w:val="003E51FF"/>
    <w:rsid w:val="00412B35"/>
    <w:rsid w:val="00416928"/>
    <w:rsid w:val="00431822"/>
    <w:rsid w:val="004A11D8"/>
    <w:rsid w:val="004C1469"/>
    <w:rsid w:val="00500B25"/>
    <w:rsid w:val="0053198F"/>
    <w:rsid w:val="005324BA"/>
    <w:rsid w:val="00560B7D"/>
    <w:rsid w:val="00564911"/>
    <w:rsid w:val="0059478E"/>
    <w:rsid w:val="005D37DF"/>
    <w:rsid w:val="005D3B9A"/>
    <w:rsid w:val="005E238A"/>
    <w:rsid w:val="005F37E0"/>
    <w:rsid w:val="00600FCD"/>
    <w:rsid w:val="006049CC"/>
    <w:rsid w:val="00617E21"/>
    <w:rsid w:val="006375BB"/>
    <w:rsid w:val="00675FB8"/>
    <w:rsid w:val="00683EAE"/>
    <w:rsid w:val="006A5176"/>
    <w:rsid w:val="006C3CD4"/>
    <w:rsid w:val="006C5EA4"/>
    <w:rsid w:val="006C673E"/>
    <w:rsid w:val="006D15AB"/>
    <w:rsid w:val="006F52F9"/>
    <w:rsid w:val="007752B9"/>
    <w:rsid w:val="007760A8"/>
    <w:rsid w:val="00790202"/>
    <w:rsid w:val="00795D58"/>
    <w:rsid w:val="007A4B6F"/>
    <w:rsid w:val="007B0A41"/>
    <w:rsid w:val="007C0A0D"/>
    <w:rsid w:val="007C60FE"/>
    <w:rsid w:val="007E2261"/>
    <w:rsid w:val="00806BE5"/>
    <w:rsid w:val="008309E7"/>
    <w:rsid w:val="008321FA"/>
    <w:rsid w:val="00837B1E"/>
    <w:rsid w:val="00864E7D"/>
    <w:rsid w:val="00886FF4"/>
    <w:rsid w:val="008A2F56"/>
    <w:rsid w:val="008A7B6E"/>
    <w:rsid w:val="008B41AC"/>
    <w:rsid w:val="008C60D6"/>
    <w:rsid w:val="008E0E9E"/>
    <w:rsid w:val="0090596D"/>
    <w:rsid w:val="00907FD8"/>
    <w:rsid w:val="00947ACD"/>
    <w:rsid w:val="00963C86"/>
    <w:rsid w:val="00971B8A"/>
    <w:rsid w:val="009766FA"/>
    <w:rsid w:val="0098501C"/>
    <w:rsid w:val="0098532A"/>
    <w:rsid w:val="00992879"/>
    <w:rsid w:val="009B2E35"/>
    <w:rsid w:val="009B6C12"/>
    <w:rsid w:val="00A02F0C"/>
    <w:rsid w:val="00A042B9"/>
    <w:rsid w:val="00A22BBD"/>
    <w:rsid w:val="00A4282B"/>
    <w:rsid w:val="00A51B6C"/>
    <w:rsid w:val="00A534B9"/>
    <w:rsid w:val="00AA3A1F"/>
    <w:rsid w:val="00AD4691"/>
    <w:rsid w:val="00AE4C3F"/>
    <w:rsid w:val="00AE51EA"/>
    <w:rsid w:val="00B226B6"/>
    <w:rsid w:val="00B6516C"/>
    <w:rsid w:val="00B70727"/>
    <w:rsid w:val="00B81287"/>
    <w:rsid w:val="00B86C5A"/>
    <w:rsid w:val="00BC457F"/>
    <w:rsid w:val="00BD2789"/>
    <w:rsid w:val="00BD5417"/>
    <w:rsid w:val="00C1001A"/>
    <w:rsid w:val="00C220FE"/>
    <w:rsid w:val="00C2766E"/>
    <w:rsid w:val="00C30968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B375D"/>
    <w:rsid w:val="00E1104B"/>
    <w:rsid w:val="00E1543E"/>
    <w:rsid w:val="00E1780E"/>
    <w:rsid w:val="00E2583B"/>
    <w:rsid w:val="00E321B7"/>
    <w:rsid w:val="00E376FB"/>
    <w:rsid w:val="00EB6F08"/>
    <w:rsid w:val="00ED04B0"/>
    <w:rsid w:val="00F01CE8"/>
    <w:rsid w:val="00F335CD"/>
    <w:rsid w:val="00F37F4D"/>
    <w:rsid w:val="00F5330D"/>
    <w:rsid w:val="00F577D6"/>
    <w:rsid w:val="00F66B57"/>
    <w:rsid w:val="00F87A00"/>
    <w:rsid w:val="00FA380A"/>
    <w:rsid w:val="00FB2032"/>
    <w:rsid w:val="00FB2D33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8DEDB-84A2-4462-82C5-31DECEAD5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2036</Characters>
  <Application>Microsoft Office Word</Application>
  <DocSecurity>0</DocSecurity>
  <Lines>53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2023-03-09T07:04:00Z</dcterms:created>
  <dcterms:modified xsi:type="dcterms:W3CDTF">2023-03-09T07:04:00Z</dcterms:modified>
</cp:coreProperties>
</file>