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ED7E" w14:textId="793FB299" w:rsidR="00CE7A09" w:rsidRPr="00F31317" w:rsidRDefault="00BA2E9F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F31317">
        <w:rPr>
          <w:rFonts w:ascii="Helvetica" w:hAnsi="Helvetica" w:cs="Arial"/>
          <w:sz w:val="20"/>
          <w:szCs w:val="24"/>
          <w:lang w:val="lt-LT"/>
        </w:rPr>
        <w:t>p</w:t>
      </w:r>
      <w:r w:rsidR="00D773AD" w:rsidRPr="00F31317">
        <w:rPr>
          <w:rFonts w:ascii="Helvetica" w:hAnsi="Helvetica" w:cs="Arial"/>
          <w:sz w:val="20"/>
          <w:szCs w:val="24"/>
          <w:lang w:val="lt-LT"/>
        </w:rPr>
        <w:t>38 kinazės inhibitorius, skirtas naudoti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="00D773AD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>veido, mentės ir žasto</w:t>
      </w:r>
      <w:r w:rsidR="00D773AD" w:rsidRPr="00F31317">
        <w:rPr>
          <w:rFonts w:ascii="Helvetica" w:hAnsi="Helvetica" w:cs="Arial"/>
          <w:sz w:val="20"/>
          <w:szCs w:val="24"/>
          <w:lang w:val="lt-LT"/>
        </w:rPr>
        <w:t xml:space="preserve"> raumenų distrofijos (FSHD) gydymo būd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>ą</w:t>
      </w:r>
      <w:r w:rsidR="00D773AD" w:rsidRPr="00F3131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>būdą, apimantį</w:t>
      </w:r>
      <w:r w:rsidR="00D773AD" w:rsidRPr="00F31317">
        <w:rPr>
          <w:rFonts w:ascii="Helvetica" w:hAnsi="Helvetica" w:cs="Arial"/>
          <w:sz w:val="20"/>
          <w:szCs w:val="24"/>
          <w:lang w:val="lt-LT"/>
        </w:rPr>
        <w:t xml:space="preserve"> veiksmingo p38 kinazės inhibitoriaus kiekio 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>įvedimą</w:t>
      </w:r>
      <w:r w:rsidR="00D773AD" w:rsidRPr="00F31317">
        <w:rPr>
          <w:rFonts w:ascii="Helvetica" w:hAnsi="Helvetica" w:cs="Arial"/>
          <w:sz w:val="20"/>
          <w:szCs w:val="24"/>
          <w:lang w:val="lt-LT"/>
        </w:rPr>
        <w:t xml:space="preserve"> subjektui, kuriam to reikia, </w:t>
      </w:r>
    </w:p>
    <w:p w14:paraId="45A98ED1" w14:textId="38CFBC1D" w:rsidR="00282E8F" w:rsidRPr="00F31317" w:rsidRDefault="00D773AD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 xml:space="preserve">kur p38 kinazės inhibitorius 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>yra c h a r a k t e r i z u o j a m a s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formule (V'): </w:t>
      </w:r>
    </w:p>
    <w:p w14:paraId="4038F098" w14:textId="7E1AF58B" w:rsidR="00282E8F" w:rsidRPr="00F31317" w:rsidRDefault="00000000" w:rsidP="00F3131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pict w14:anchorId="01E0A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7pt;height:84.65pt">
            <v:imagedata r:id="rId6" o:title=""/>
          </v:shape>
        </w:pict>
      </w:r>
    </w:p>
    <w:p w14:paraId="41B9282B" w14:textId="6372D5DA" w:rsidR="00D773AD" w:rsidRPr="00F31317" w:rsidRDefault="00D773AD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arba jo farmaciniu požiūriu priimtina druska.</w:t>
      </w:r>
    </w:p>
    <w:p w14:paraId="2752F2D5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5FEDEE" w14:textId="6C1A5EE4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2.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p38 kinazės inhibitorius, skirtas naudoti pagal 1 punktą, kur p38 kinazės inhibitorius arba farmaciniu požiūriu priimtina 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druska yra 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>įvedami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subjektui 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>derinyje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su kitu farmaciniu agentu, skirtu FSHD gydymui.</w:t>
      </w:r>
    </w:p>
    <w:p w14:paraId="6E21681E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5D0CA2" w14:textId="5955A28C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3.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1317" w:rsidRPr="00F31317">
        <w:rPr>
          <w:rFonts w:ascii="Helvetica" w:hAnsi="Helvetica" w:cs="Arial"/>
          <w:sz w:val="20"/>
          <w:szCs w:val="24"/>
          <w:lang w:val="lt-LT"/>
        </w:rPr>
        <w:t>p</w:t>
      </w:r>
      <w:r w:rsidRPr="00F31317">
        <w:rPr>
          <w:rFonts w:ascii="Helvetica" w:hAnsi="Helvetica" w:cs="Arial"/>
          <w:sz w:val="20"/>
          <w:szCs w:val="24"/>
          <w:lang w:val="lt-LT"/>
        </w:rPr>
        <w:t>38 kinazės inhibitorius, skirtas naudoti pagal bet kurį iš 1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-</w:t>
      </w:r>
      <w:r w:rsidR="00CE7A09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2 punktų, kur p38 kinazės inhibitorius sumažina DUX4 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>raiškos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lygius ir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F31317">
        <w:rPr>
          <w:rFonts w:ascii="Helvetica" w:hAnsi="Helvetica" w:cs="Arial"/>
          <w:sz w:val="20"/>
          <w:szCs w:val="24"/>
          <w:lang w:val="lt-LT"/>
        </w:rPr>
        <w:t>arba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>)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vieno arba daugiau pasrovi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>n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ių genų 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>raišką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subjekto raumenų ląstelėse.</w:t>
      </w:r>
    </w:p>
    <w:p w14:paraId="31A4DFA6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3A5165E" w14:textId="69E2004C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4.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p38 kinazės inhibitorius, skirtas naudoti pagal 3 punktą, kur DUX4 pasrovi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>n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is genas yra parinktas iš grupės, susidedančios iš: 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>ZSCAN4, LEUTX, PRAMEF2, TRIM43, MBD3L2, KHDC1L, RFPL2, CCNA1, SLC34A2, TPRX1, PRAMEF20, TRIM49, PRAMEF4, PRAME6, PRAMEF15 ir ZNF280A</w:t>
      </w:r>
      <w:r w:rsidRPr="00F31317">
        <w:rPr>
          <w:rFonts w:ascii="Helvetica" w:hAnsi="Helvetica" w:cs="Arial"/>
          <w:sz w:val="20"/>
          <w:szCs w:val="24"/>
          <w:lang w:val="lt-LT"/>
        </w:rPr>
        <w:t>.</w:t>
      </w:r>
    </w:p>
    <w:p w14:paraId="39752E7D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C8B98A" w14:textId="7D764AEB" w:rsidR="00356FB1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5.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p38 kinazės inhibitorius, skirtas naudoti pagal bet kurį iš 1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-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4 punktų, kur raumenų ląstelės: </w:t>
      </w:r>
    </w:p>
    <w:p w14:paraId="7A421807" w14:textId="6094AD49" w:rsidR="00D773AD" w:rsidRPr="00F31317" w:rsidRDefault="00D773AD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a) yra galutinai diferencijuotos raumenų ląstelės,</w:t>
      </w:r>
    </w:p>
    <w:p w14:paraId="54A0CBDD" w14:textId="206305BF" w:rsidR="00D773AD" w:rsidRPr="00F31317" w:rsidRDefault="00D773AD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 xml:space="preserve">b) 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>apima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4q35 chromosomoje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 xml:space="preserve"> esantį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B32E1" w:rsidRPr="00F31317">
        <w:rPr>
          <w:rFonts w:ascii="Helvetica" w:hAnsi="Helvetica" w:cs="Arial"/>
          <w:i/>
          <w:iCs/>
          <w:sz w:val="20"/>
          <w:szCs w:val="24"/>
          <w:lang w:val="lt-LT"/>
        </w:rPr>
        <w:t>D4Z4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 xml:space="preserve"> masyvą </w:t>
      </w:r>
      <w:r w:rsidR="004A4DAF" w:rsidRPr="00F31317">
        <w:rPr>
          <w:rFonts w:ascii="Helvetica" w:hAnsi="Helvetica" w:cs="Arial"/>
          <w:sz w:val="20"/>
          <w:szCs w:val="24"/>
          <w:lang w:val="lt-LT"/>
        </w:rPr>
        <w:t>su pažeista reguliacija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, kur pasirinktinai </w:t>
      </w:r>
      <w:r w:rsidRPr="00F31317">
        <w:rPr>
          <w:rFonts w:ascii="Helvetica" w:hAnsi="Helvetica" w:cs="Arial"/>
          <w:i/>
          <w:iCs/>
          <w:sz w:val="20"/>
          <w:szCs w:val="24"/>
          <w:lang w:val="lt-LT"/>
        </w:rPr>
        <w:t>D4Z4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masyv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as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apima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mažiau nei 11 pasikartojančių vienetų, arba</w:t>
      </w:r>
    </w:p>
    <w:p w14:paraId="37B9B8EC" w14:textId="054CE8B6" w:rsidR="00D773AD" w:rsidRPr="00F31317" w:rsidRDefault="00D773AD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 xml:space="preserve">(c) 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apima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bent vieną ne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pašalintą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4qA alelį;</w:t>
      </w:r>
    </w:p>
    <w:p w14:paraId="6AF81531" w14:textId="56412D9D" w:rsidR="00D773AD" w:rsidRPr="00F31317" w:rsidRDefault="00D773AD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 xml:space="preserve">su sąlyga, kad 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tuo atveju, kai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raumenų ląstelės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 xml:space="preserve"> apima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bent vien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ą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ne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pašalintą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4qA alel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į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, raumenų ląstelės 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apima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ą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BB32E1" w:rsidRPr="00F31317">
        <w:rPr>
          <w:rFonts w:ascii="Helvetica" w:hAnsi="Helvetica" w:cs="Arial"/>
          <w:sz w:val="20"/>
          <w:szCs w:val="24"/>
          <w:lang w:val="lt-LT"/>
        </w:rPr>
        <w:t>ba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daugiau mutacijų </w:t>
      </w:r>
      <w:r w:rsidR="00213498" w:rsidRPr="00F31317">
        <w:rPr>
          <w:rFonts w:ascii="Helvetica" w:hAnsi="Helvetica" w:cs="Arial"/>
          <w:sz w:val="20"/>
          <w:szCs w:val="24"/>
          <w:lang w:val="lt-LT"/>
        </w:rPr>
        <w:t xml:space="preserve">struktūrinio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chromosomų </w:t>
      </w:r>
      <w:r w:rsidR="00213498" w:rsidRPr="00F31317">
        <w:rPr>
          <w:rFonts w:ascii="Helvetica" w:hAnsi="Helvetica" w:cs="Arial"/>
          <w:sz w:val="20"/>
          <w:szCs w:val="24"/>
          <w:lang w:val="lt-LT"/>
        </w:rPr>
        <w:t>palaikymo</w:t>
      </w:r>
      <w:r w:rsidR="001B4E11" w:rsidRPr="00F31317">
        <w:rPr>
          <w:rFonts w:ascii="Helvetica" w:hAnsi="Helvetica" w:cs="Arial"/>
          <w:sz w:val="20"/>
          <w:szCs w:val="24"/>
          <w:lang w:val="lt-LT"/>
        </w:rPr>
        <w:t xml:space="preserve"> 1 gene,</w:t>
      </w:r>
      <w:r w:rsidR="00213498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B4E11" w:rsidRPr="00F31317">
        <w:rPr>
          <w:rFonts w:ascii="Helvetica" w:hAnsi="Helvetica" w:cs="Arial"/>
          <w:sz w:val="20"/>
          <w:szCs w:val="24"/>
          <w:lang w:val="lt-LT"/>
        </w:rPr>
        <w:t xml:space="preserve">kuriame yra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lanksčiojo </w:t>
      </w:r>
      <w:r w:rsidR="00213498" w:rsidRPr="00F31317">
        <w:rPr>
          <w:rFonts w:ascii="Helvetica" w:hAnsi="Helvetica" w:cs="Arial"/>
          <w:sz w:val="20"/>
          <w:szCs w:val="24"/>
          <w:lang w:val="lt-LT"/>
        </w:rPr>
        <w:t>lanksto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1B4E11" w:rsidRPr="00F31317">
        <w:rPr>
          <w:rFonts w:ascii="Helvetica" w:hAnsi="Helvetica" w:cs="Arial"/>
          <w:sz w:val="20"/>
          <w:szCs w:val="24"/>
          <w:lang w:val="lt-LT"/>
        </w:rPr>
        <w:t>as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(SMCHD1).</w:t>
      </w:r>
    </w:p>
    <w:p w14:paraId="15062BBF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B7C08C" w14:textId="176F2187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6.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p38 kinazės inhibitorius, skirtas naudoti pagal bet kurį iš 1</w:t>
      </w:r>
      <w:r w:rsidR="001B4E1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-</w:t>
      </w:r>
      <w:r w:rsidR="001B4E1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5 punktų, kur </w:t>
      </w:r>
      <w:r w:rsidR="001B4E11" w:rsidRPr="00F31317">
        <w:rPr>
          <w:rFonts w:ascii="Helvetica" w:hAnsi="Helvetica" w:cs="Arial"/>
          <w:sz w:val="20"/>
          <w:szCs w:val="24"/>
          <w:lang w:val="lt-LT"/>
        </w:rPr>
        <w:t>veido, mentės ir žasto raumenų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distrofija yra</w:t>
      </w:r>
    </w:p>
    <w:p w14:paraId="2662AD47" w14:textId="173DDCC7" w:rsidR="00D773AD" w:rsidRPr="00F31317" w:rsidRDefault="00D773AD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 xml:space="preserve">a) 1 tipo FSHD (FSHD1), pasirinktinai kur raumenų ląstelės </w:t>
      </w:r>
      <w:r w:rsidR="00056E12" w:rsidRPr="00F31317">
        <w:rPr>
          <w:rFonts w:ascii="Helvetica" w:hAnsi="Helvetica" w:cs="Arial"/>
          <w:sz w:val="20"/>
          <w:szCs w:val="24"/>
          <w:lang w:val="lt-LT"/>
        </w:rPr>
        <w:t>apima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056E12" w:rsidRPr="00F31317">
        <w:rPr>
          <w:rFonts w:ascii="Helvetica" w:hAnsi="Helvetica" w:cs="Arial"/>
          <w:sz w:val="20"/>
          <w:szCs w:val="24"/>
          <w:lang w:val="lt-LT"/>
        </w:rPr>
        <w:t>ą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056E12" w:rsidRPr="00F31317">
        <w:rPr>
          <w:rFonts w:ascii="Helvetica" w:hAnsi="Helvetica" w:cs="Arial"/>
          <w:sz w:val="20"/>
          <w:szCs w:val="24"/>
          <w:lang w:val="lt-LT"/>
        </w:rPr>
        <w:t>ba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daugiau makrosatelito </w:t>
      </w:r>
      <w:r w:rsidRPr="00F31317">
        <w:rPr>
          <w:rFonts w:ascii="Helvetica" w:hAnsi="Helvetica" w:cs="Arial"/>
          <w:i/>
          <w:iCs/>
          <w:sz w:val="20"/>
          <w:szCs w:val="24"/>
          <w:lang w:val="lt-LT"/>
        </w:rPr>
        <w:t>D4Z4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pasikartojimų 4q35 chromosomos subtelomerinėje srityje,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dar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pasirinktinai ≤ 7 makrosatelito </w:t>
      </w:r>
      <w:r w:rsidRPr="00F31317">
        <w:rPr>
          <w:rFonts w:ascii="Helvetica" w:hAnsi="Helvetica" w:cs="Arial"/>
          <w:i/>
          <w:iCs/>
          <w:sz w:val="20"/>
          <w:szCs w:val="24"/>
          <w:lang w:val="lt-LT"/>
        </w:rPr>
        <w:t>D4Z4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pasikartojimų subtelomerinėje chromosomos 4q35 srityje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,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arba</w:t>
      </w:r>
    </w:p>
    <w:p w14:paraId="329E3E48" w14:textId="5074B682" w:rsidR="00D773AD" w:rsidRPr="00F31317" w:rsidRDefault="00D773AD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 xml:space="preserve">(b) 2 tipo FSHD (FSHD2), pasirinktinai kur raumenų ląstelės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apima vieną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ba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daugiau mutacijų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struktūrinio chromosomų palaikymo 1 gene, kuriame yra lanksčiojo lanksto domenas (SMCHD1)</w:t>
      </w:r>
      <w:r w:rsidRPr="00F31317">
        <w:rPr>
          <w:rFonts w:ascii="Helvetica" w:hAnsi="Helvetica" w:cs="Arial"/>
          <w:sz w:val="20"/>
          <w:szCs w:val="24"/>
          <w:lang w:val="lt-LT"/>
        </w:rPr>
        <w:t>.</w:t>
      </w:r>
    </w:p>
    <w:p w14:paraId="72EEE930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97AADD" w14:textId="78FFF280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7.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p38 kinazės inhibitorius, skirtas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naudoti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-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6 punktų, kur įvedimas sukelia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 xml:space="preserve">subjekto </w:t>
      </w:r>
      <w:r w:rsidRPr="00F31317">
        <w:rPr>
          <w:rFonts w:ascii="Helvetica" w:hAnsi="Helvetica" w:cs="Arial"/>
          <w:sz w:val="20"/>
          <w:szCs w:val="24"/>
          <w:lang w:val="lt-LT"/>
        </w:rPr>
        <w:t>raumenų degeneracijos mažėjimą.</w:t>
      </w:r>
    </w:p>
    <w:p w14:paraId="13D260E4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7F2BDF" w14:textId="3FB9153E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8.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p38 kinazės inhibitorius, skirtas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naudoti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-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7 punktų, kur įvedimas sukelia subjekto raumenų ląstelių apoptozės mažėjimą.</w:t>
      </w:r>
    </w:p>
    <w:p w14:paraId="634B80D0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4A3B45" w14:textId="1B93CE03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9.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p38 kinazės inhibitorius, skirtas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naudoti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-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8 punktų, kur p38 kinazės inhibitorius arba farmaciniu požiūriu priimtina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druska yra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įvedam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>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subjektui parenterali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>niu būdu</w:t>
      </w:r>
      <w:r w:rsidRPr="00F31317">
        <w:rPr>
          <w:rFonts w:ascii="Helvetica" w:hAnsi="Helvetica" w:cs="Arial"/>
          <w:sz w:val="20"/>
          <w:szCs w:val="24"/>
          <w:lang w:val="lt-LT"/>
        </w:rPr>
        <w:t>.</w:t>
      </w:r>
    </w:p>
    <w:p w14:paraId="5128D325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275C3B" w14:textId="6A9A9EC9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10.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p38 kinazės inhibitorius, skirtas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naudoti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F31317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-8 punktų, kur p38 kinazės inhibitorius arba farmaciniu požiūriu priimtina 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druska 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>yra įvedami subjektui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per burną.</w:t>
      </w:r>
    </w:p>
    <w:p w14:paraId="6224CE15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A8C4CE" w14:textId="39FBB574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11.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1317" w:rsidRPr="00F31317">
        <w:rPr>
          <w:rFonts w:ascii="Helvetica" w:hAnsi="Helvetica" w:cs="Arial"/>
          <w:sz w:val="20"/>
          <w:szCs w:val="24"/>
          <w:lang w:val="lt-LT"/>
        </w:rPr>
        <w:t>p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38 kinazės inhibitorius, skirtas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naudoti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pagal 10 punktą, kur p38 kinazės inhibitorius arba farmaciniu požiūriu priimtina 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F31317">
        <w:rPr>
          <w:rFonts w:ascii="Helvetica" w:hAnsi="Helvetica" w:cs="Arial"/>
          <w:sz w:val="20"/>
          <w:szCs w:val="24"/>
          <w:lang w:val="lt-LT"/>
        </w:rPr>
        <w:t>druska yra įvedami 7,5 mg arba 15 mg doze du kartus per dieną.</w:t>
      </w:r>
    </w:p>
    <w:p w14:paraId="49077DEE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E22C62" w14:textId="0D9A1F78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12.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p38 kinazės inhibitorius, skirtas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naudoti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pagal 11 punktą, kur p38 kinazės inhibitorius arba farmaciniu požiūriu priimtina 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F31317">
        <w:rPr>
          <w:rFonts w:ascii="Helvetica" w:hAnsi="Helvetica" w:cs="Arial"/>
          <w:sz w:val="20"/>
          <w:szCs w:val="24"/>
          <w:lang w:val="lt-LT"/>
        </w:rPr>
        <w:t>druska yra įvedami 7,5 mg doze du kartus per dieną.</w:t>
      </w:r>
    </w:p>
    <w:p w14:paraId="10EC090F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4E57FE" w14:textId="53573140" w:rsidR="00D773AD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13.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31317">
        <w:rPr>
          <w:rFonts w:ascii="Helvetica" w:hAnsi="Helvetica" w:cs="Arial"/>
          <w:sz w:val="20"/>
          <w:szCs w:val="24"/>
          <w:lang w:val="lt-LT"/>
        </w:rPr>
        <w:t>p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38 kinazės inhibitorius, skirtas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naudoti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pagal 11 punktą, kur p38 kinazės inhibitorius arba farmaciniu požiūriu priimtina 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F31317">
        <w:rPr>
          <w:rFonts w:ascii="Helvetica" w:hAnsi="Helvetica" w:cs="Arial"/>
          <w:sz w:val="20"/>
          <w:szCs w:val="24"/>
          <w:lang w:val="lt-LT"/>
        </w:rPr>
        <w:t>druska yra įvedami 15 mg doze du kartus per dieną.</w:t>
      </w:r>
    </w:p>
    <w:p w14:paraId="5B53F19A" w14:textId="77777777" w:rsidR="00356FB1" w:rsidRPr="00F31317" w:rsidRDefault="00356FB1" w:rsidP="00F3131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D28B1E" w14:textId="4795948F" w:rsidR="00CC28BC" w:rsidRPr="00F31317" w:rsidRDefault="00D773AD" w:rsidP="00F313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31317">
        <w:rPr>
          <w:rFonts w:ascii="Helvetica" w:hAnsi="Helvetica" w:cs="Arial"/>
          <w:sz w:val="20"/>
          <w:szCs w:val="24"/>
          <w:lang w:val="lt-LT"/>
        </w:rPr>
        <w:t>14.</w:t>
      </w:r>
      <w:r w:rsidR="00356FB1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p38 kinazės inhibitorius, skirtas </w:t>
      </w:r>
      <w:r w:rsidR="00BE4EAB" w:rsidRPr="00F31317">
        <w:rPr>
          <w:rFonts w:ascii="Helvetica" w:hAnsi="Helvetica" w:cs="Arial"/>
          <w:sz w:val="20"/>
          <w:szCs w:val="24"/>
          <w:lang w:val="lt-LT"/>
        </w:rPr>
        <w:t>naudoti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>-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31317">
        <w:rPr>
          <w:rFonts w:ascii="Helvetica" w:hAnsi="Helvetica" w:cs="Arial"/>
          <w:sz w:val="20"/>
          <w:szCs w:val="24"/>
          <w:lang w:val="lt-LT"/>
        </w:rPr>
        <w:t xml:space="preserve">8 punktų, kur p38 kinazės inhibitorius arba farmaciniu požiūriu priimtina 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F31317">
        <w:rPr>
          <w:rFonts w:ascii="Helvetica" w:hAnsi="Helvetica" w:cs="Arial"/>
          <w:sz w:val="20"/>
          <w:szCs w:val="24"/>
          <w:lang w:val="lt-LT"/>
        </w:rPr>
        <w:t>druska yra įvedami subjektui inhaliacij</w:t>
      </w:r>
      <w:r w:rsidR="00340A12" w:rsidRPr="00F31317">
        <w:rPr>
          <w:rFonts w:ascii="Helvetica" w:hAnsi="Helvetica" w:cs="Arial"/>
          <w:sz w:val="20"/>
          <w:szCs w:val="24"/>
          <w:lang w:val="lt-LT"/>
        </w:rPr>
        <w:t>os būdu.</w:t>
      </w:r>
    </w:p>
    <w:sectPr w:rsidR="00CC28BC" w:rsidRPr="00F31317" w:rsidSect="00F3131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BF58" w14:textId="77777777" w:rsidR="00033032" w:rsidRDefault="00033032" w:rsidP="007B0A41">
      <w:pPr>
        <w:spacing w:after="0" w:line="240" w:lineRule="auto"/>
      </w:pPr>
      <w:r>
        <w:separator/>
      </w:r>
    </w:p>
  </w:endnote>
  <w:endnote w:type="continuationSeparator" w:id="0">
    <w:p w14:paraId="4D68B49C" w14:textId="77777777" w:rsidR="00033032" w:rsidRDefault="0003303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FB87" w14:textId="77777777" w:rsidR="00033032" w:rsidRDefault="00033032" w:rsidP="007B0A41">
      <w:pPr>
        <w:spacing w:after="0" w:line="240" w:lineRule="auto"/>
      </w:pPr>
      <w:r>
        <w:separator/>
      </w:r>
    </w:p>
  </w:footnote>
  <w:footnote w:type="continuationSeparator" w:id="0">
    <w:p w14:paraId="62986F61" w14:textId="77777777" w:rsidR="00033032" w:rsidRDefault="0003303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3032"/>
    <w:rsid w:val="00052CC3"/>
    <w:rsid w:val="00056E12"/>
    <w:rsid w:val="00065F0D"/>
    <w:rsid w:val="00070D8A"/>
    <w:rsid w:val="00092D0B"/>
    <w:rsid w:val="00110862"/>
    <w:rsid w:val="00120AC9"/>
    <w:rsid w:val="00121D84"/>
    <w:rsid w:val="001308ED"/>
    <w:rsid w:val="00145EBC"/>
    <w:rsid w:val="001668DF"/>
    <w:rsid w:val="00192F10"/>
    <w:rsid w:val="001A0135"/>
    <w:rsid w:val="001A3E8E"/>
    <w:rsid w:val="001B4E11"/>
    <w:rsid w:val="001C33D1"/>
    <w:rsid w:val="001F266E"/>
    <w:rsid w:val="00206546"/>
    <w:rsid w:val="00213498"/>
    <w:rsid w:val="00215E69"/>
    <w:rsid w:val="00223910"/>
    <w:rsid w:val="00234E11"/>
    <w:rsid w:val="0025675F"/>
    <w:rsid w:val="00260D4E"/>
    <w:rsid w:val="00263A3E"/>
    <w:rsid w:val="00282E8F"/>
    <w:rsid w:val="002837FC"/>
    <w:rsid w:val="002957AC"/>
    <w:rsid w:val="002D21AE"/>
    <w:rsid w:val="00316FB7"/>
    <w:rsid w:val="0031720F"/>
    <w:rsid w:val="00340A12"/>
    <w:rsid w:val="00356FB1"/>
    <w:rsid w:val="00360E2B"/>
    <w:rsid w:val="003700E9"/>
    <w:rsid w:val="003825E2"/>
    <w:rsid w:val="003924B8"/>
    <w:rsid w:val="003A0D71"/>
    <w:rsid w:val="003A1B2E"/>
    <w:rsid w:val="003B3B3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37D3F"/>
    <w:rsid w:val="00490D98"/>
    <w:rsid w:val="004A4DAF"/>
    <w:rsid w:val="004A61A4"/>
    <w:rsid w:val="004A78BA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53756"/>
    <w:rsid w:val="00557D39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7E21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51ABA"/>
    <w:rsid w:val="008632E9"/>
    <w:rsid w:val="00864E7D"/>
    <w:rsid w:val="00886FF4"/>
    <w:rsid w:val="008A5AD4"/>
    <w:rsid w:val="008A7B6E"/>
    <w:rsid w:val="008B41AC"/>
    <w:rsid w:val="008C60D6"/>
    <w:rsid w:val="008D4E61"/>
    <w:rsid w:val="008E0E9E"/>
    <w:rsid w:val="0090596D"/>
    <w:rsid w:val="00907FD8"/>
    <w:rsid w:val="0091357A"/>
    <w:rsid w:val="00916226"/>
    <w:rsid w:val="00947ACD"/>
    <w:rsid w:val="009520AB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A02F0C"/>
    <w:rsid w:val="00A07615"/>
    <w:rsid w:val="00A22BBD"/>
    <w:rsid w:val="00A4282B"/>
    <w:rsid w:val="00A51B6C"/>
    <w:rsid w:val="00A534B9"/>
    <w:rsid w:val="00A82856"/>
    <w:rsid w:val="00AA3A1F"/>
    <w:rsid w:val="00AD2025"/>
    <w:rsid w:val="00AD4691"/>
    <w:rsid w:val="00AE1ECB"/>
    <w:rsid w:val="00AE51EA"/>
    <w:rsid w:val="00B05D55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B32E1"/>
    <w:rsid w:val="00BD2789"/>
    <w:rsid w:val="00BE4EAB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E09D3"/>
    <w:rsid w:val="00CE42D1"/>
    <w:rsid w:val="00CE7A09"/>
    <w:rsid w:val="00CF70D6"/>
    <w:rsid w:val="00D15412"/>
    <w:rsid w:val="00D26E30"/>
    <w:rsid w:val="00D30F69"/>
    <w:rsid w:val="00D54A23"/>
    <w:rsid w:val="00D55A30"/>
    <w:rsid w:val="00D56D60"/>
    <w:rsid w:val="00D773AD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1589E"/>
    <w:rsid w:val="00F26CDE"/>
    <w:rsid w:val="00F31317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8B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3073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2022-09-01T12:28:00Z</dcterms:created>
  <dcterms:modified xsi:type="dcterms:W3CDTF">2022-09-12T11:25:00Z</dcterms:modified>
</cp:coreProperties>
</file>