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statybos srities ir gali būti panaudotas universalių, daugiausiai žemės ūkio pastatų statybai.@Išradimo tikslas - inžinierinio efektyvumo didinimas, architektūrinis išraiškingumas.@Klostėtas denginys, susidedantis iš dviejų elementų, veidrodiškai išdėstytų denginio simetrijos ašies atžvilgiu, kurių trapecijos formos sienučių klostės, perlenktos dviem priešingomis kryptimis, standžiaipastatytos ant atraminių diafragmų, viršutinėje dalyje sujungtos horizontalia išilginio standumo diafragma, visumoje sudaro standžią plonasienę erdvinę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