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FDE23" w14:textId="77777777" w:rsidR="00ED10EF" w:rsidRPr="004B4659" w:rsidRDefault="00BA2E9F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2E5E03" w:rsidRPr="004B4659">
        <w:rPr>
          <w:rFonts w:ascii="Helvetica" w:hAnsi="Helvetica" w:cs="Helvetica"/>
          <w:sz w:val="20"/>
          <w:szCs w:val="24"/>
          <w:lang w:val="lt-LT"/>
        </w:rPr>
        <w:t>Junginys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>, kurio</w:t>
      </w:r>
      <w:r w:rsidR="002E5E03" w:rsidRPr="004B4659">
        <w:rPr>
          <w:rFonts w:ascii="Helvetica" w:hAnsi="Helvetica" w:cs="Helvetica"/>
          <w:sz w:val="20"/>
          <w:szCs w:val="24"/>
          <w:lang w:val="lt-LT"/>
        </w:rPr>
        <w:t xml:space="preserve"> formul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>ė</w:t>
      </w:r>
      <w:r w:rsidR="002E5E03" w:rsidRPr="004B4659">
        <w:rPr>
          <w:rFonts w:ascii="Helvetica" w:hAnsi="Helvetica" w:cs="Helvetica"/>
          <w:sz w:val="20"/>
          <w:szCs w:val="24"/>
          <w:lang w:val="lt-LT"/>
        </w:rPr>
        <w:t xml:space="preserve"> I: </w:t>
      </w:r>
    </w:p>
    <w:p w14:paraId="43BA819C" w14:textId="73FA8357" w:rsidR="00ED10EF" w:rsidRPr="004B4659" w:rsidRDefault="004B4659" w:rsidP="004B46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pict w14:anchorId="1B7A75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45pt;height:146.75pt">
            <v:imagedata r:id="rId6" o:title=""/>
          </v:shape>
        </w:pict>
      </w:r>
    </w:p>
    <w:p w14:paraId="113D86AF" w14:textId="77777777" w:rsidR="00BB750A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 xml:space="preserve">kur </w:t>
      </w:r>
    </w:p>
    <w:p w14:paraId="41D2CF6A" w14:textId="3C973E4B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 xml:space="preserve">Cy yra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fenilas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5-6 narių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heteroarilas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>apimantis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vieną, du arba tris N atomus;</w:t>
      </w:r>
    </w:p>
    <w:p w14:paraId="4F6BE921" w14:textId="2D36FB66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L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vienguba jungtis, -O-, -C(=O)-, -C(=O)O-, -S(O)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4B4659">
        <w:rPr>
          <w:rFonts w:ascii="Helvetica" w:hAnsi="Helvetica" w:cs="Helvetica"/>
          <w:sz w:val="20"/>
          <w:szCs w:val="24"/>
          <w:lang w:val="lt-LT"/>
        </w:rPr>
        <w:t>-, -NR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6a</w:t>
      </w:r>
      <w:r w:rsidRPr="004B4659">
        <w:rPr>
          <w:rFonts w:ascii="Helvetica" w:hAnsi="Helvetica" w:cs="Helvetica"/>
          <w:sz w:val="20"/>
          <w:szCs w:val="24"/>
          <w:lang w:val="lt-LT"/>
        </w:rPr>
        <w:t>-, -C(=O)NR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6b</w:t>
      </w:r>
      <w:r w:rsidRPr="004B4659">
        <w:rPr>
          <w:rFonts w:ascii="Helvetica" w:hAnsi="Helvetica" w:cs="Helvetica"/>
          <w:sz w:val="20"/>
          <w:szCs w:val="24"/>
          <w:lang w:val="lt-LT"/>
        </w:rPr>
        <w:t>-, -S(O)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4B4659">
        <w:rPr>
          <w:rFonts w:ascii="Helvetica" w:hAnsi="Helvetica" w:cs="Helvetica"/>
          <w:sz w:val="20"/>
          <w:szCs w:val="24"/>
          <w:lang w:val="lt-LT"/>
        </w:rPr>
        <w:t>NR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6c</w:t>
      </w:r>
      <w:r w:rsidRPr="004B4659">
        <w:rPr>
          <w:rFonts w:ascii="Helvetica" w:hAnsi="Helvetica" w:cs="Helvetica"/>
          <w:sz w:val="20"/>
          <w:szCs w:val="24"/>
          <w:lang w:val="lt-LT"/>
        </w:rPr>
        <w:t>- arba -C(=O)NR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6d</w:t>
      </w:r>
      <w:r w:rsidRPr="004B4659">
        <w:rPr>
          <w:rFonts w:ascii="Helvetica" w:hAnsi="Helvetica" w:cs="Helvetica"/>
          <w:sz w:val="20"/>
          <w:szCs w:val="24"/>
          <w:lang w:val="lt-LT"/>
        </w:rPr>
        <w:t>S(O)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4B4659">
        <w:rPr>
          <w:rFonts w:ascii="Helvetica" w:hAnsi="Helvetica" w:cs="Helvetica"/>
          <w:sz w:val="20"/>
          <w:szCs w:val="24"/>
          <w:lang w:val="lt-LT"/>
        </w:rPr>
        <w:t>-;</w:t>
      </w:r>
    </w:p>
    <w:p w14:paraId="79DB65BC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yra:</w:t>
      </w:r>
    </w:p>
    <w:p w14:paraId="70DAD9D3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H,</w:t>
      </w:r>
    </w:p>
    <w:p w14:paraId="16E36FA9" w14:textId="606E4C84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1-6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alkilas, pasirinktinai pakeistas vienu arba daugiau nepriklausomai parinktų</w:t>
      </w:r>
      <w:r w:rsidR="00BB750A" w:rsidRPr="004B4659">
        <w:rPr>
          <w:rFonts w:ascii="Helvetica" w:hAnsi="Helvetica" w:cs="Helvetica"/>
          <w:sz w:val="20"/>
          <w:szCs w:val="24"/>
          <w:lang w:val="lt-LT"/>
        </w:rPr>
        <w:t xml:space="preserve"> iš</w:t>
      </w:r>
    </w:p>
    <w:p w14:paraId="2E3F718D" w14:textId="021D01E3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∘ O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>H</w:t>
      </w:r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52F3E8D1" w14:textId="4385FE34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 xml:space="preserve">∘ 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>halogeno</w:t>
      </w:r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72377569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∘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alkoksi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54A03507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∘ -NR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7a</w:t>
      </w:r>
      <w:r w:rsidRPr="004B4659">
        <w:rPr>
          <w:rFonts w:ascii="Helvetica" w:hAnsi="Helvetica" w:cs="Helvetica"/>
          <w:sz w:val="20"/>
          <w:szCs w:val="24"/>
          <w:lang w:val="lt-LT"/>
        </w:rPr>
        <w:t>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7b</w:t>
      </w:r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211F3F5C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∘ -C(=O)OH-,</w:t>
      </w:r>
    </w:p>
    <w:p w14:paraId="46CE82E4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∘ -C(=O)NR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7c</w:t>
      </w:r>
      <w:r w:rsidRPr="004B4659">
        <w:rPr>
          <w:rFonts w:ascii="Helvetica" w:hAnsi="Helvetica" w:cs="Helvetica"/>
          <w:sz w:val="20"/>
          <w:szCs w:val="24"/>
          <w:lang w:val="lt-LT"/>
        </w:rPr>
        <w:t>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7d</w:t>
      </w:r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7B802FD4" w14:textId="74284033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∘ -C(=O)OC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>o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</w:t>
      </w:r>
    </w:p>
    <w:p w14:paraId="7FB7D165" w14:textId="23112D2B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 xml:space="preserve">∘ 4-8 narių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monociklini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heterocikloalkil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>apimančio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vieną, du arba tris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heteroatomus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nepriklausomai </w:t>
      </w:r>
      <w:r w:rsidR="003A5B0C" w:rsidRPr="004B4659">
        <w:rPr>
          <w:rFonts w:ascii="Helvetica" w:hAnsi="Helvetica" w:cs="Helvetica"/>
          <w:sz w:val="20"/>
          <w:szCs w:val="24"/>
          <w:lang w:val="lt-LT"/>
        </w:rPr>
        <w:t>parinktus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iš N, S ir O;</w:t>
      </w:r>
    </w:p>
    <w:p w14:paraId="49E919C9" w14:textId="5A7B94BF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3-7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cikloalkilas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, pasirinktinai pakeistas vienu arba daugiau OH,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alkoksi</w:t>
      </w:r>
      <w:proofErr w:type="spellEnd"/>
      <w:r w:rsidR="00BB750A" w:rsidRPr="004B4659">
        <w:rPr>
          <w:rFonts w:ascii="Helvetica" w:hAnsi="Helvetica" w:cs="Helvetica"/>
          <w:sz w:val="20"/>
          <w:szCs w:val="24"/>
          <w:lang w:val="lt-LT"/>
        </w:rPr>
        <w:t xml:space="preserve"> grupių,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</w:t>
      </w:r>
    </w:p>
    <w:p w14:paraId="0E8F04DF" w14:textId="78265963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 xml:space="preserve">- 4-9 narių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monociklinis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spirobiciklinis</w:t>
      </w:r>
      <w:proofErr w:type="spellEnd"/>
      <w:r w:rsidR="00ED10EF" w:rsidRPr="004B4659">
        <w:rPr>
          <w:rFonts w:ascii="Helvetica" w:hAnsi="Helvetica" w:cs="Helvetica"/>
          <w:sz w:val="20"/>
          <w:szCs w:val="24"/>
          <w:lang w:val="lt-LT"/>
        </w:rPr>
        <w:t>,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sujungtas</w:t>
      </w:r>
      <w:r w:rsidR="002073BD" w:rsidRPr="004B4659">
        <w:rPr>
          <w:rFonts w:ascii="Helvetica" w:hAnsi="Helvetica" w:cs="Helvetica"/>
          <w:sz w:val="20"/>
          <w:szCs w:val="24"/>
          <w:lang w:val="lt-LT"/>
        </w:rPr>
        <w:t xml:space="preserve"> tilteliu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>,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kondensuotas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biciklinis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heterocikloalkilas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>apimantis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vieną, du arba tris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heteroatomus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nepriklausomai </w:t>
      </w:r>
      <w:r w:rsidR="003A5B0C" w:rsidRPr="004B4659">
        <w:rPr>
          <w:rFonts w:ascii="Helvetica" w:hAnsi="Helvetica" w:cs="Helvetica"/>
          <w:sz w:val="20"/>
          <w:szCs w:val="24"/>
          <w:lang w:val="lt-LT"/>
        </w:rPr>
        <w:t>parinktus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iš N, S ir O; kur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heterocikloalkilas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pasirinktinai pakeistas viena arba daugiau nepriklausomai parinktų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11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grupių;</w:t>
      </w:r>
    </w:p>
    <w:p w14:paraId="1FBA921D" w14:textId="72401775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kiekviena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11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nepriklausomai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4B4659">
        <w:rPr>
          <w:rFonts w:ascii="Helvetica" w:hAnsi="Helvetica" w:cs="Helvetica"/>
          <w:sz w:val="20"/>
          <w:szCs w:val="24"/>
          <w:lang w:val="lt-LT"/>
        </w:rPr>
        <w:t>:</w:t>
      </w:r>
    </w:p>
    <w:p w14:paraId="538437BA" w14:textId="67CD57D8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O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>H</w:t>
      </w:r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125AC891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CN,</w:t>
      </w:r>
    </w:p>
    <w:p w14:paraId="3FCD2F07" w14:textId="72B04A6C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halo</w:t>
      </w:r>
      <w:r w:rsidR="00ED10EF" w:rsidRPr="004B4659">
        <w:rPr>
          <w:rFonts w:ascii="Helvetica" w:hAnsi="Helvetica" w:cs="Helvetica"/>
          <w:sz w:val="20"/>
          <w:szCs w:val="24"/>
          <w:lang w:val="lt-LT"/>
        </w:rPr>
        <w:t>genas</w:t>
      </w:r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3D91FCE7" w14:textId="6777730A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 xml:space="preserve">-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okso</w:t>
      </w:r>
      <w:proofErr w:type="spellEnd"/>
      <w:r w:rsidR="00ED10EF" w:rsidRPr="004B4659">
        <w:rPr>
          <w:rFonts w:ascii="Helvetica" w:hAnsi="Helvetica" w:cs="Helvetica"/>
          <w:sz w:val="20"/>
          <w:szCs w:val="24"/>
          <w:lang w:val="lt-LT"/>
        </w:rPr>
        <w:t xml:space="preserve"> grupė</w:t>
      </w:r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24A01032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-NR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8a</w:t>
      </w:r>
      <w:r w:rsidRPr="004B4659">
        <w:rPr>
          <w:rFonts w:ascii="Helvetica" w:hAnsi="Helvetica" w:cs="Helvetica"/>
          <w:sz w:val="20"/>
          <w:szCs w:val="24"/>
          <w:lang w:val="lt-LT"/>
        </w:rPr>
        <w:t>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8b</w:t>
      </w:r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2B9A25AF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3-7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cikloalkilas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53A4640B" w14:textId="7DC6E6C9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alkilas, pasirinktinai pakeistas vienu arba daugiau nepriklausomai parinktų halogenų, OH,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alkoksi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, -NR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9a</w:t>
      </w:r>
      <w:r w:rsidRPr="004B4659">
        <w:rPr>
          <w:rFonts w:ascii="Helvetica" w:hAnsi="Helvetica" w:cs="Helvetica"/>
          <w:sz w:val="20"/>
          <w:szCs w:val="24"/>
          <w:lang w:val="lt-LT"/>
        </w:rPr>
        <w:t>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9b</w:t>
      </w:r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649EE00C" w14:textId="1052F0F4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alkoksi</w:t>
      </w:r>
      <w:proofErr w:type="spellEnd"/>
      <w:r w:rsidR="00D1389B" w:rsidRPr="004B4659">
        <w:rPr>
          <w:rFonts w:ascii="Helvetica" w:hAnsi="Helvetica" w:cs="Helvetica"/>
          <w:sz w:val="20"/>
          <w:szCs w:val="24"/>
          <w:lang w:val="lt-LT"/>
        </w:rPr>
        <w:t xml:space="preserve"> grupė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pasirinktinai pakeista viena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alkoksi</w:t>
      </w:r>
      <w:proofErr w:type="spellEnd"/>
      <w:r w:rsidR="003A5B0C" w:rsidRPr="004B4659">
        <w:rPr>
          <w:rFonts w:ascii="Helvetica" w:hAnsi="Helvetica" w:cs="Helvetica"/>
          <w:sz w:val="20"/>
          <w:szCs w:val="24"/>
          <w:lang w:val="lt-LT"/>
        </w:rPr>
        <w:t xml:space="preserve"> grupe</w:t>
      </w:r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3E061556" w14:textId="0AA04E63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 xml:space="preserve">- 4-7 narių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monociklinis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heterocikloalkilas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3A5B0C" w:rsidRPr="004B4659">
        <w:rPr>
          <w:rFonts w:ascii="Helvetica" w:hAnsi="Helvetica" w:cs="Helvetica"/>
          <w:sz w:val="20"/>
          <w:szCs w:val="24"/>
          <w:lang w:val="lt-LT"/>
        </w:rPr>
        <w:t>apimantis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vieną, du arba tris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heteroatomus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nepriklausomai </w:t>
      </w:r>
      <w:r w:rsidR="003A5B0C" w:rsidRPr="004B4659">
        <w:rPr>
          <w:rFonts w:ascii="Helvetica" w:hAnsi="Helvetica" w:cs="Helvetica"/>
          <w:sz w:val="20"/>
          <w:szCs w:val="24"/>
          <w:lang w:val="lt-LT"/>
        </w:rPr>
        <w:t>parinktus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iš N, S ir O,</w:t>
      </w:r>
    </w:p>
    <w:p w14:paraId="0A6D4A14" w14:textId="6B62E89E" w:rsidR="002E5E03" w:rsidRPr="004B4659" w:rsidRDefault="00D1389B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</w:t>
      </w:r>
      <w:r w:rsidR="004B4659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E5E03" w:rsidRPr="004B4659">
        <w:rPr>
          <w:rFonts w:ascii="Helvetica" w:hAnsi="Helvetica" w:cs="Helvetica"/>
          <w:sz w:val="20"/>
          <w:szCs w:val="24"/>
          <w:lang w:val="lt-LT"/>
        </w:rPr>
        <w:t>-C(=O)OC</w:t>
      </w:r>
      <w:r w:rsidR="002E5E03"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="002E5E03" w:rsidRPr="004B4659">
        <w:rPr>
          <w:rFonts w:ascii="Helvetica" w:hAnsi="Helvetica" w:cs="Helvetica"/>
          <w:sz w:val="20"/>
          <w:szCs w:val="24"/>
          <w:lang w:val="lt-LT"/>
        </w:rPr>
        <w:t>alkilas arba</w:t>
      </w:r>
    </w:p>
    <w:p w14:paraId="1DBF9FD5" w14:textId="56C46A50" w:rsidR="002E5E03" w:rsidRPr="004B4659" w:rsidRDefault="00D1389B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</w:t>
      </w:r>
      <w:r w:rsidR="004B4659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E5E03" w:rsidRPr="004B4659">
        <w:rPr>
          <w:rFonts w:ascii="Helvetica" w:hAnsi="Helvetica" w:cs="Helvetica"/>
          <w:sz w:val="20"/>
          <w:szCs w:val="24"/>
          <w:lang w:val="lt-LT"/>
        </w:rPr>
        <w:t>-NR</w:t>
      </w:r>
      <w:r w:rsidR="002E5E03"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8c</w:t>
      </w:r>
      <w:r w:rsidR="002E5E03" w:rsidRPr="004B4659">
        <w:rPr>
          <w:rFonts w:ascii="Helvetica" w:hAnsi="Helvetica" w:cs="Helvetica"/>
          <w:sz w:val="20"/>
          <w:szCs w:val="24"/>
          <w:lang w:val="lt-LT"/>
        </w:rPr>
        <w:t>C(=O)OC</w:t>
      </w:r>
      <w:r w:rsidR="002E5E03"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="002E5E03" w:rsidRPr="004B4659">
        <w:rPr>
          <w:rFonts w:ascii="Helvetica" w:hAnsi="Helvetica" w:cs="Helvetica"/>
          <w:sz w:val="20"/>
          <w:szCs w:val="24"/>
          <w:lang w:val="lt-LT"/>
        </w:rPr>
        <w:t>-alkil</w:t>
      </w:r>
      <w:r w:rsidRPr="004B4659">
        <w:rPr>
          <w:rFonts w:ascii="Helvetica" w:hAnsi="Helvetica" w:cs="Helvetica"/>
          <w:sz w:val="20"/>
          <w:szCs w:val="24"/>
          <w:lang w:val="lt-LT"/>
        </w:rPr>
        <w:t>as</w:t>
      </w:r>
      <w:r w:rsidR="002E5E03" w:rsidRPr="004B4659">
        <w:rPr>
          <w:rFonts w:ascii="Helvetica" w:hAnsi="Helvetica" w:cs="Helvetica"/>
          <w:sz w:val="20"/>
          <w:szCs w:val="24"/>
          <w:lang w:val="lt-LT"/>
        </w:rPr>
        <w:t>;</w:t>
      </w:r>
    </w:p>
    <w:p w14:paraId="5B637B8E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lastRenderedPageBreak/>
        <w:t>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</w:t>
      </w:r>
    </w:p>
    <w:p w14:paraId="1287D3E0" w14:textId="4234CBDD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halo</w:t>
      </w:r>
      <w:r w:rsidR="003A5B0C" w:rsidRPr="004B4659">
        <w:rPr>
          <w:rFonts w:ascii="Helvetica" w:hAnsi="Helvetica" w:cs="Helvetica"/>
          <w:sz w:val="20"/>
          <w:szCs w:val="24"/>
          <w:lang w:val="lt-LT"/>
        </w:rPr>
        <w:t>genas</w:t>
      </w:r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7FD7F151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CN arba</w:t>
      </w:r>
    </w:p>
    <w:p w14:paraId="1A51B26E" w14:textId="04D28B3E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</w:t>
      </w:r>
      <w:r w:rsidR="003A5B0C" w:rsidRPr="004B4659">
        <w:rPr>
          <w:rFonts w:ascii="Helvetica" w:hAnsi="Helvetica" w:cs="Helvetica"/>
          <w:sz w:val="20"/>
          <w:szCs w:val="24"/>
          <w:lang w:val="lt-LT"/>
        </w:rPr>
        <w:t>as</w:t>
      </w:r>
      <w:r w:rsidRPr="004B4659">
        <w:rPr>
          <w:rFonts w:ascii="Helvetica" w:hAnsi="Helvetica" w:cs="Helvetica"/>
          <w:sz w:val="20"/>
          <w:szCs w:val="24"/>
          <w:lang w:val="lt-LT"/>
        </w:rPr>
        <w:t>;</w:t>
      </w:r>
    </w:p>
    <w:p w14:paraId="4B36DF22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indeksas n yra 0 arba 1;</w:t>
      </w:r>
    </w:p>
    <w:p w14:paraId="131AE589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L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O arba -NR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4</w:t>
      </w:r>
      <w:r w:rsidRPr="004B4659">
        <w:rPr>
          <w:rFonts w:ascii="Helvetica" w:hAnsi="Helvetica" w:cs="Helvetica"/>
          <w:sz w:val="20"/>
          <w:szCs w:val="24"/>
          <w:lang w:val="lt-LT"/>
        </w:rPr>
        <w:t>-,</w:t>
      </w:r>
    </w:p>
    <w:p w14:paraId="09E46581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</w:t>
      </w:r>
    </w:p>
    <w:p w14:paraId="1A16CA33" w14:textId="6139715E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1-6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alkilas, pasirinktinai pakeistas vienu arba daugiau nepriklausomai parinktų</w:t>
      </w:r>
      <w:r w:rsidR="00D1389B" w:rsidRPr="004B4659">
        <w:rPr>
          <w:rFonts w:ascii="Helvetica" w:hAnsi="Helvetica" w:cs="Helvetica"/>
          <w:sz w:val="20"/>
          <w:szCs w:val="24"/>
          <w:lang w:val="lt-LT"/>
        </w:rPr>
        <w:t xml:space="preserve"> iš</w:t>
      </w:r>
    </w:p>
    <w:p w14:paraId="7757D32D" w14:textId="02DF31DC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 xml:space="preserve">∘ </w:t>
      </w:r>
      <w:r w:rsidR="003A5B0C" w:rsidRPr="004B4659">
        <w:rPr>
          <w:rFonts w:ascii="Helvetica" w:hAnsi="Helvetica" w:cs="Helvetica"/>
          <w:sz w:val="20"/>
          <w:szCs w:val="24"/>
          <w:lang w:val="lt-LT"/>
        </w:rPr>
        <w:t>halogen</w:t>
      </w:r>
      <w:r w:rsidR="00D1389B" w:rsidRPr="004B4659">
        <w:rPr>
          <w:rFonts w:ascii="Helvetica" w:hAnsi="Helvetica" w:cs="Helvetica"/>
          <w:sz w:val="20"/>
          <w:szCs w:val="24"/>
          <w:lang w:val="lt-LT"/>
        </w:rPr>
        <w:t>o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</w:t>
      </w:r>
    </w:p>
    <w:p w14:paraId="7F4D5E94" w14:textId="592F3659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∘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3-7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cikloalkil</w:t>
      </w:r>
      <w:r w:rsidR="00D1389B" w:rsidRPr="004B4659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,</w:t>
      </w:r>
    </w:p>
    <w:p w14:paraId="56325012" w14:textId="09321C4A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 xml:space="preserve">-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fenilas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, pakeistas viena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5a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grupe ir viena arba dv</w:t>
      </w:r>
      <w:r w:rsidR="00D1389B" w:rsidRPr="004B4659">
        <w:rPr>
          <w:rFonts w:ascii="Helvetica" w:hAnsi="Helvetica" w:cs="Helvetica"/>
          <w:sz w:val="20"/>
          <w:szCs w:val="24"/>
          <w:lang w:val="lt-LT"/>
        </w:rPr>
        <w:t>ejomis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nepriklausomai parinktomis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5b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grupėmis,</w:t>
      </w:r>
    </w:p>
    <w:p w14:paraId="6336A990" w14:textId="17880489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 xml:space="preserve">- 6 narių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heteroarilas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3F3DEF" w:rsidRPr="004B4659">
        <w:rPr>
          <w:rFonts w:ascii="Helvetica" w:hAnsi="Helvetica" w:cs="Helvetica"/>
          <w:sz w:val="20"/>
          <w:szCs w:val="24"/>
          <w:lang w:val="lt-LT"/>
        </w:rPr>
        <w:t>apimantis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vieną arba du N atomus, pakeistus viena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5a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grupe ir viena arba </w:t>
      </w:r>
      <w:r w:rsidR="00D1389B" w:rsidRPr="004B4659">
        <w:rPr>
          <w:rFonts w:ascii="Helvetica" w:hAnsi="Helvetica" w:cs="Helvetica"/>
          <w:sz w:val="20"/>
          <w:szCs w:val="24"/>
          <w:lang w:val="lt-LT"/>
        </w:rPr>
        <w:t>dvejomis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nepriklausomai parinktomis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5b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grupėmis,</w:t>
      </w:r>
    </w:p>
    <w:p w14:paraId="4313F026" w14:textId="4522BBA3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 xml:space="preserve">- 4-10 narių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monociklinis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kondensuotas, sujungtas tilt</w:t>
      </w:r>
      <w:r w:rsidR="003F3DEF" w:rsidRPr="004B4659">
        <w:rPr>
          <w:rFonts w:ascii="Helvetica" w:hAnsi="Helvetica" w:cs="Helvetica"/>
          <w:sz w:val="20"/>
          <w:szCs w:val="24"/>
          <w:lang w:val="lt-LT"/>
        </w:rPr>
        <w:t>eliu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spirobiciklinis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heterocikloalkilas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3F3DEF" w:rsidRPr="004B4659">
        <w:rPr>
          <w:rFonts w:ascii="Helvetica" w:hAnsi="Helvetica" w:cs="Helvetica"/>
          <w:sz w:val="20"/>
          <w:szCs w:val="24"/>
          <w:lang w:val="lt-LT"/>
        </w:rPr>
        <w:t>apimantis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vieną arba du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heteroatomus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, nepriklausomai parinktus iš N, S ir O, pasirinktinai pakeist</w:t>
      </w:r>
      <w:r w:rsidR="003F3DEF" w:rsidRPr="004B4659">
        <w:rPr>
          <w:rFonts w:ascii="Helvetica" w:hAnsi="Helvetica" w:cs="Helvetica"/>
          <w:sz w:val="20"/>
          <w:szCs w:val="24"/>
          <w:lang w:val="lt-LT"/>
        </w:rPr>
        <w:t>us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viena, </w:t>
      </w:r>
      <w:r w:rsidR="00D1389B" w:rsidRPr="004B4659">
        <w:rPr>
          <w:rFonts w:ascii="Helvetica" w:hAnsi="Helvetica" w:cs="Helvetica"/>
          <w:sz w:val="20"/>
          <w:szCs w:val="24"/>
          <w:lang w:val="lt-LT"/>
        </w:rPr>
        <w:t>dvejomis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trimis grupėmis, nepriklausomai parinktomis iš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5a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5b</w:t>
      </w:r>
      <w:r w:rsidRPr="004B4659">
        <w:rPr>
          <w:rFonts w:ascii="Helvetica" w:hAnsi="Helvetica" w:cs="Helvetica"/>
          <w:sz w:val="20"/>
          <w:szCs w:val="24"/>
          <w:lang w:val="lt-LT"/>
        </w:rPr>
        <w:t>, arba</w:t>
      </w:r>
    </w:p>
    <w:p w14:paraId="6EF0BECA" w14:textId="71AE264C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 xml:space="preserve">- 4-10 narių </w:t>
      </w:r>
      <w:proofErr w:type="spellStart"/>
      <w:r w:rsidR="003F3DEF" w:rsidRPr="004B4659">
        <w:rPr>
          <w:rFonts w:ascii="Helvetica" w:hAnsi="Helvetica" w:cs="Helvetica"/>
          <w:sz w:val="20"/>
          <w:szCs w:val="24"/>
          <w:lang w:val="lt-LT"/>
        </w:rPr>
        <w:t>monociklinis</w:t>
      </w:r>
      <w:proofErr w:type="spellEnd"/>
      <w:r w:rsidR="003F3DEF" w:rsidRPr="004B4659">
        <w:rPr>
          <w:rFonts w:ascii="Helvetica" w:hAnsi="Helvetica" w:cs="Helvetica"/>
          <w:sz w:val="20"/>
          <w:szCs w:val="24"/>
          <w:lang w:val="lt-LT"/>
        </w:rPr>
        <w:t xml:space="preserve"> arba kondensuotas, sujungtas tilteliu arba </w:t>
      </w:r>
      <w:proofErr w:type="spellStart"/>
      <w:r w:rsidR="003F3DEF" w:rsidRPr="004B4659">
        <w:rPr>
          <w:rFonts w:ascii="Helvetica" w:hAnsi="Helvetica" w:cs="Helvetica"/>
          <w:sz w:val="20"/>
          <w:szCs w:val="24"/>
          <w:lang w:val="lt-LT"/>
        </w:rPr>
        <w:t>spirobiciklinis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cikloalkil</w:t>
      </w:r>
      <w:r w:rsidR="003F3DEF" w:rsidRPr="004B4659">
        <w:rPr>
          <w:rFonts w:ascii="Helvetica" w:hAnsi="Helvetica" w:cs="Helvetica"/>
          <w:sz w:val="20"/>
          <w:szCs w:val="24"/>
          <w:lang w:val="lt-LT"/>
        </w:rPr>
        <w:t>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, pasirinktinai pakeist</w:t>
      </w:r>
      <w:r w:rsidR="003F3DEF" w:rsidRPr="004B4659">
        <w:rPr>
          <w:rFonts w:ascii="Helvetica" w:hAnsi="Helvetica" w:cs="Helvetica"/>
          <w:sz w:val="20"/>
          <w:szCs w:val="24"/>
          <w:lang w:val="lt-LT"/>
        </w:rPr>
        <w:t>as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viena, </w:t>
      </w:r>
      <w:r w:rsidR="00D1389B" w:rsidRPr="004B4659">
        <w:rPr>
          <w:rFonts w:ascii="Helvetica" w:hAnsi="Helvetica" w:cs="Helvetica"/>
          <w:sz w:val="20"/>
          <w:szCs w:val="24"/>
          <w:lang w:val="lt-LT"/>
        </w:rPr>
        <w:t>dvejomis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trimis grupėmis, nepriklausomai parinktomis iš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5a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5b</w:t>
      </w:r>
      <w:r w:rsidRPr="004B4659">
        <w:rPr>
          <w:rFonts w:ascii="Helvetica" w:hAnsi="Helvetica" w:cs="Helvetica"/>
          <w:sz w:val="20"/>
          <w:szCs w:val="24"/>
          <w:lang w:val="lt-LT"/>
        </w:rPr>
        <w:t>;</w:t>
      </w:r>
    </w:p>
    <w:p w14:paraId="24D4352F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</w:t>
      </w:r>
    </w:p>
    <w:p w14:paraId="7C0911D4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H,</w:t>
      </w:r>
    </w:p>
    <w:p w14:paraId="02FDF658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alkilas, pasirinktinai pakeistas vienu arba daugiau nepriklausomai parinktų OH arba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alkoksi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grupių, arba</w:t>
      </w:r>
    </w:p>
    <w:p w14:paraId="63E0390D" w14:textId="789F7F28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3-7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cikloalkil</w:t>
      </w:r>
      <w:r w:rsidR="003F3DEF" w:rsidRPr="004B4659">
        <w:rPr>
          <w:rFonts w:ascii="Helvetica" w:hAnsi="Helvetica" w:cs="Helvetica"/>
          <w:sz w:val="20"/>
          <w:szCs w:val="24"/>
          <w:lang w:val="lt-LT"/>
        </w:rPr>
        <w:t>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;</w:t>
      </w:r>
    </w:p>
    <w:p w14:paraId="2BF99293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5a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-CN, -SO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4B4659">
        <w:rPr>
          <w:rFonts w:ascii="Helvetica" w:hAnsi="Helvetica" w:cs="Helvetica"/>
          <w:sz w:val="20"/>
          <w:szCs w:val="24"/>
          <w:lang w:val="lt-LT"/>
        </w:rPr>
        <w:t>-C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alkilas arba -CF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4B4659">
        <w:rPr>
          <w:rFonts w:ascii="Helvetica" w:hAnsi="Helvetica" w:cs="Helvetica"/>
          <w:sz w:val="20"/>
          <w:szCs w:val="24"/>
          <w:lang w:val="lt-LT"/>
        </w:rPr>
        <w:t>;</w:t>
      </w:r>
    </w:p>
    <w:p w14:paraId="2078DCA2" w14:textId="0DEE08FD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kiekviena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5b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nepriklausomai parinkta iš halogeno,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alkilo ir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3-7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cikloalkilo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;</w:t>
      </w:r>
    </w:p>
    <w:p w14:paraId="57B4F46A" w14:textId="7FDB9B69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kiekviena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7a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7b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nepriklausomai parinkta iš</w:t>
      </w:r>
    </w:p>
    <w:p w14:paraId="54115DE0" w14:textId="77777777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H ir</w:t>
      </w:r>
    </w:p>
    <w:p w14:paraId="394B2C46" w14:textId="6364FA75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-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</w:t>
      </w:r>
      <w:r w:rsidR="003F3DEF" w:rsidRPr="004B4659">
        <w:rPr>
          <w:rFonts w:ascii="Helvetica" w:hAnsi="Helvetica" w:cs="Helvetica"/>
          <w:sz w:val="20"/>
          <w:szCs w:val="24"/>
          <w:lang w:val="lt-LT"/>
        </w:rPr>
        <w:t>o</w:t>
      </w:r>
      <w:r w:rsidRPr="004B4659">
        <w:rPr>
          <w:rFonts w:ascii="Helvetica" w:hAnsi="Helvetica" w:cs="Helvetica"/>
          <w:sz w:val="20"/>
          <w:szCs w:val="24"/>
          <w:lang w:val="lt-LT"/>
        </w:rPr>
        <w:t>, pasirinktinai pakeist</w:t>
      </w:r>
      <w:r w:rsidR="003F3DEF" w:rsidRPr="004B4659">
        <w:rPr>
          <w:rFonts w:ascii="Helvetica" w:hAnsi="Helvetica" w:cs="Helvetica"/>
          <w:sz w:val="20"/>
          <w:szCs w:val="24"/>
          <w:lang w:val="lt-LT"/>
        </w:rPr>
        <w:t>o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vien</w:t>
      </w:r>
      <w:r w:rsidR="002A3CF0" w:rsidRPr="004B4659">
        <w:rPr>
          <w:rFonts w:ascii="Helvetica" w:hAnsi="Helvetica" w:cs="Helvetica"/>
          <w:sz w:val="20"/>
          <w:szCs w:val="24"/>
          <w:lang w:val="lt-LT"/>
        </w:rPr>
        <w:t>a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-NR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10a</w:t>
      </w:r>
      <w:r w:rsidRPr="004B4659">
        <w:rPr>
          <w:rFonts w:ascii="Helvetica" w:hAnsi="Helvetica" w:cs="Helvetica"/>
          <w:sz w:val="20"/>
          <w:szCs w:val="24"/>
          <w:lang w:val="lt-LT"/>
        </w:rPr>
        <w:t>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10b</w:t>
      </w:r>
      <w:r w:rsidRPr="004B4659">
        <w:rPr>
          <w:rFonts w:ascii="Helvetica" w:hAnsi="Helvetica" w:cs="Helvetica"/>
          <w:sz w:val="20"/>
          <w:szCs w:val="24"/>
          <w:lang w:val="lt-LT"/>
        </w:rPr>
        <w:t>; ir</w:t>
      </w:r>
    </w:p>
    <w:p w14:paraId="13EE415D" w14:textId="33E94A26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kiekviena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6a</w:t>
      </w:r>
      <w:r w:rsidRPr="004B4659">
        <w:rPr>
          <w:rFonts w:ascii="Helvetica" w:hAnsi="Helvetica" w:cs="Helvetica"/>
          <w:sz w:val="20"/>
          <w:szCs w:val="24"/>
          <w:lang w:val="lt-LT"/>
        </w:rPr>
        <w:t>,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6b</w:t>
      </w:r>
      <w:r w:rsidRPr="004B4659">
        <w:rPr>
          <w:rFonts w:ascii="Helvetica" w:hAnsi="Helvetica" w:cs="Helvetica"/>
          <w:sz w:val="20"/>
          <w:szCs w:val="24"/>
          <w:lang w:val="lt-LT"/>
        </w:rPr>
        <w:t>,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6c</w:t>
      </w:r>
      <w:r w:rsidRPr="004B4659">
        <w:rPr>
          <w:rFonts w:ascii="Helvetica" w:hAnsi="Helvetica" w:cs="Helvetica"/>
          <w:sz w:val="20"/>
          <w:szCs w:val="24"/>
          <w:lang w:val="lt-LT"/>
        </w:rPr>
        <w:t>,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6</w:t>
      </w:r>
      <w:r w:rsidR="003F3DEF"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d</w:t>
      </w:r>
      <w:r w:rsidRPr="004B4659">
        <w:rPr>
          <w:rFonts w:ascii="Helvetica" w:hAnsi="Helvetica" w:cs="Helvetica"/>
          <w:sz w:val="20"/>
          <w:szCs w:val="24"/>
          <w:lang w:val="lt-LT"/>
        </w:rPr>
        <w:t>,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7c</w:t>
      </w:r>
      <w:r w:rsidRPr="004B4659">
        <w:rPr>
          <w:rFonts w:ascii="Helvetica" w:hAnsi="Helvetica" w:cs="Helvetica"/>
          <w:sz w:val="20"/>
          <w:szCs w:val="24"/>
          <w:lang w:val="lt-LT"/>
        </w:rPr>
        <w:t>,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7d</w:t>
      </w:r>
      <w:r w:rsidRPr="004B4659">
        <w:rPr>
          <w:rFonts w:ascii="Helvetica" w:hAnsi="Helvetica" w:cs="Helvetica"/>
          <w:sz w:val="20"/>
          <w:szCs w:val="24"/>
          <w:lang w:val="lt-LT"/>
        </w:rPr>
        <w:t>,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8a</w:t>
      </w:r>
      <w:r w:rsidRPr="004B4659">
        <w:rPr>
          <w:rFonts w:ascii="Helvetica" w:hAnsi="Helvetica" w:cs="Helvetica"/>
          <w:sz w:val="20"/>
          <w:szCs w:val="24"/>
          <w:lang w:val="lt-LT"/>
        </w:rPr>
        <w:t>,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8b</w:t>
      </w:r>
      <w:r w:rsidRPr="004B4659">
        <w:rPr>
          <w:rFonts w:ascii="Helvetica" w:hAnsi="Helvetica" w:cs="Helvetica"/>
          <w:sz w:val="20"/>
          <w:szCs w:val="24"/>
          <w:lang w:val="lt-LT"/>
        </w:rPr>
        <w:t>,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8c</w:t>
      </w:r>
      <w:r w:rsidRPr="004B4659">
        <w:rPr>
          <w:rFonts w:ascii="Helvetica" w:hAnsi="Helvetica" w:cs="Helvetica"/>
          <w:sz w:val="20"/>
          <w:szCs w:val="24"/>
          <w:lang w:val="lt-LT"/>
        </w:rPr>
        <w:t>,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9a</w:t>
      </w:r>
      <w:r w:rsidRPr="004B4659">
        <w:rPr>
          <w:rFonts w:ascii="Helvetica" w:hAnsi="Helvetica" w:cs="Helvetica"/>
          <w:sz w:val="20"/>
          <w:szCs w:val="24"/>
          <w:lang w:val="lt-LT"/>
        </w:rPr>
        <w:t>,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9b</w:t>
      </w:r>
      <w:r w:rsidRPr="004B4659">
        <w:rPr>
          <w:rFonts w:ascii="Helvetica" w:hAnsi="Helvetica" w:cs="Helvetica"/>
          <w:sz w:val="20"/>
          <w:szCs w:val="24"/>
          <w:lang w:val="lt-LT"/>
        </w:rPr>
        <w:t>,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10a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10b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nepriklausomai parinkta iš H ir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alkilo;</w:t>
      </w:r>
    </w:p>
    <w:p w14:paraId="364E4EA6" w14:textId="26900BFE" w:rsidR="002E5E03" w:rsidRPr="004B4659" w:rsidRDefault="002E5E03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arba farmaciniu požiūriu priimtina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jo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druska, arba jo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solvatas</w:t>
      </w:r>
      <w:proofErr w:type="spellEnd"/>
      <w:r w:rsidR="000F75C5" w:rsidRPr="004B4659">
        <w:rPr>
          <w:rFonts w:ascii="Helvetica" w:hAnsi="Helvetica" w:cs="Helvetica"/>
          <w:sz w:val="20"/>
          <w:szCs w:val="24"/>
          <w:lang w:val="lt-LT"/>
        </w:rPr>
        <w:t>,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farmaciniu požiūriu priimtinos 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druskos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solvatas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.</w:t>
      </w:r>
    </w:p>
    <w:p w14:paraId="5CD2053F" w14:textId="77777777" w:rsidR="000F75C5" w:rsidRPr="004B4659" w:rsidRDefault="000F75C5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C5DFBEB" w14:textId="2D0892B4" w:rsidR="002E5E03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2.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Junginys arba farmaciniu požiūriu priimtina 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4B4659">
        <w:rPr>
          <w:rFonts w:ascii="Helvetica" w:hAnsi="Helvetica" w:cs="Helvetica"/>
          <w:sz w:val="20"/>
          <w:szCs w:val="24"/>
          <w:lang w:val="lt-LT"/>
        </w:rPr>
        <w:t>druska pagal 1 punktą, kur L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O.</w:t>
      </w:r>
    </w:p>
    <w:p w14:paraId="7F8390AE" w14:textId="77777777" w:rsidR="000F75C5" w:rsidRPr="004B4659" w:rsidRDefault="000F75C5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7592CA6" w14:textId="0F850827" w:rsidR="002E5E03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3.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Junginys arba farmaciniu požiūriu priimtina 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4B4659">
        <w:rPr>
          <w:rFonts w:ascii="Helvetica" w:hAnsi="Helvetica" w:cs="Helvetica"/>
          <w:sz w:val="20"/>
          <w:szCs w:val="24"/>
          <w:lang w:val="lt-LT"/>
        </w:rPr>
        <w:t>druska pagal 1 punktą, kur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parinkta iš: </w:t>
      </w:r>
    </w:p>
    <w:p w14:paraId="6C08BCFB" w14:textId="48546F30" w:rsidR="000F75C5" w:rsidRPr="004B4659" w:rsidRDefault="004B4659" w:rsidP="004B46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pict w14:anchorId="455A5345">
          <v:shape id="_x0000_i1026" type="#_x0000_t75" style="width:441.25pt;height:86.75pt">
            <v:imagedata r:id="rId7" o:title=""/>
          </v:shape>
        </w:pict>
      </w:r>
    </w:p>
    <w:p w14:paraId="061033C6" w14:textId="77777777" w:rsidR="000F75C5" w:rsidRPr="004B4659" w:rsidRDefault="000F75C5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88A98D2" w14:textId="576F22D3" w:rsidR="002E5E03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4.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Junginys arba farmaciniu požiūriu priimtina </w:t>
      </w:r>
      <w:r w:rsidR="002A3CF0" w:rsidRPr="004B4659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4B4659">
        <w:rPr>
          <w:rFonts w:ascii="Helvetica" w:hAnsi="Helvetica" w:cs="Helvetica"/>
          <w:sz w:val="20"/>
          <w:szCs w:val="24"/>
          <w:lang w:val="lt-LT"/>
        </w:rPr>
        <w:t>druska pagal 1 punktą, kur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</w:t>
      </w:r>
    </w:p>
    <w:p w14:paraId="0026B4B4" w14:textId="7720613F" w:rsidR="000F75C5" w:rsidRPr="004B4659" w:rsidRDefault="004B4659" w:rsidP="004B46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lastRenderedPageBreak/>
        <w:pict w14:anchorId="4147885A">
          <v:shape id="_x0000_i1027" type="#_x0000_t75" style="width:314.75pt;height:65.1pt">
            <v:imagedata r:id="rId8" o:title=""/>
          </v:shape>
        </w:pict>
      </w:r>
    </w:p>
    <w:p w14:paraId="2048698F" w14:textId="77777777" w:rsidR="000F75C5" w:rsidRPr="004B4659" w:rsidRDefault="000F75C5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CE43049" w14:textId="617B1BF5" w:rsidR="002E5E03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5.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Junginys arba farmaciniu požiūriu priimtina 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4B4659">
        <w:rPr>
          <w:rFonts w:ascii="Helvetica" w:hAnsi="Helvetica" w:cs="Helvetica"/>
          <w:sz w:val="20"/>
          <w:szCs w:val="24"/>
          <w:lang w:val="lt-LT"/>
        </w:rPr>
        <w:t>druska pagal bet kurį iš 1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-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4 punktų, kur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5a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-CN, -SO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4B4659">
        <w:rPr>
          <w:rFonts w:ascii="Helvetica" w:hAnsi="Helvetica" w:cs="Helvetica"/>
          <w:sz w:val="20"/>
          <w:szCs w:val="24"/>
          <w:lang w:val="lt-LT"/>
        </w:rPr>
        <w:t>-C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alkilas arba -CF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4B4659">
        <w:rPr>
          <w:rFonts w:ascii="Helvetica" w:hAnsi="Helvetica" w:cs="Helvetica"/>
          <w:sz w:val="20"/>
          <w:szCs w:val="24"/>
          <w:lang w:val="lt-LT"/>
        </w:rPr>
        <w:t>.</w:t>
      </w:r>
    </w:p>
    <w:p w14:paraId="0FC31A25" w14:textId="77777777" w:rsidR="000F75C5" w:rsidRPr="004B4659" w:rsidRDefault="000F75C5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2502A7D" w14:textId="7D9666AD" w:rsidR="002E5E03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6.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Junginys arba farmaciniu požiūriu priimtina jo druska pagal bet kurį iš 1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-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4 punktų, kur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5b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nepriklausomai parinkta iš halogeno,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alkilo ir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3-7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cikloalkilo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.</w:t>
      </w:r>
    </w:p>
    <w:p w14:paraId="21285C1B" w14:textId="77777777" w:rsidR="000F75C5" w:rsidRPr="004B4659" w:rsidRDefault="000F75C5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78645F5" w14:textId="72FD3F74" w:rsidR="002E5E03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7.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Junginys arba farmaciniu požiūriu priimtina </w:t>
      </w:r>
      <w:r w:rsidR="002A3CF0" w:rsidRPr="004B4659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4B4659">
        <w:rPr>
          <w:rFonts w:ascii="Helvetica" w:hAnsi="Helvetica" w:cs="Helvetica"/>
          <w:sz w:val="20"/>
          <w:szCs w:val="24"/>
          <w:lang w:val="lt-LT"/>
        </w:rPr>
        <w:t>druska pagal 1 punktą, kur jungin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>io formulė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IIIa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IIIb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IIIc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IIId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40D442F5" w14:textId="4474796F" w:rsidR="000F75C5" w:rsidRPr="004B4659" w:rsidRDefault="004B4659" w:rsidP="004B4659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pict w14:anchorId="66C5DE79">
          <v:shape id="_x0000_i1028" type="#_x0000_t75" style="width:459.25pt;height:131.1pt">
            <v:imagedata r:id="rId9" o:title=""/>
          </v:shape>
        </w:pict>
      </w:r>
    </w:p>
    <w:p w14:paraId="2F9D2167" w14:textId="77777777" w:rsidR="000F75C5" w:rsidRPr="004B4659" w:rsidRDefault="000F75C5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7CE898E" w14:textId="4CA1A70C" w:rsidR="002E5E03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8.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Junginys arba farmaciniu požiūriu priimtina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jo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druska pagal 1 arba 7 punktą, kur L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vienguba jungtis arba -C(=O)-.</w:t>
      </w:r>
    </w:p>
    <w:p w14:paraId="36F19255" w14:textId="77777777" w:rsidR="000F75C5" w:rsidRPr="004B4659" w:rsidRDefault="000F75C5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63008C3" w14:textId="65943CFD" w:rsidR="002E5E03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9.</w:t>
      </w:r>
      <w:r w:rsidR="000F75C5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Junginys arba farmaciniu požiūriu priimtina </w:t>
      </w:r>
      <w:r w:rsidR="002A3CF0" w:rsidRPr="004B4659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4B4659">
        <w:rPr>
          <w:rFonts w:ascii="Helvetica" w:hAnsi="Helvetica" w:cs="Helvetica"/>
          <w:sz w:val="20"/>
          <w:szCs w:val="24"/>
          <w:lang w:val="lt-LT"/>
        </w:rPr>
        <w:t>druska pagal bet kurį iš 1</w:t>
      </w:r>
      <w:r w:rsidR="0051205C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-</w:t>
      </w:r>
      <w:r w:rsidR="0051205C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8 punktų, kur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4-9 narių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monociklinis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spirobiciklinis</w:t>
      </w:r>
      <w:proofErr w:type="spellEnd"/>
      <w:r w:rsidR="0051205C" w:rsidRPr="004B4659">
        <w:rPr>
          <w:rFonts w:ascii="Helvetica" w:hAnsi="Helvetica" w:cs="Helvetica"/>
          <w:sz w:val="20"/>
          <w:szCs w:val="24"/>
          <w:lang w:val="lt-LT"/>
        </w:rPr>
        <w:t>,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sujungtas</w:t>
      </w:r>
      <w:r w:rsidR="0051205C" w:rsidRPr="004B4659">
        <w:rPr>
          <w:rFonts w:ascii="Helvetica" w:hAnsi="Helvetica" w:cs="Helvetica"/>
          <w:sz w:val="20"/>
          <w:szCs w:val="24"/>
          <w:lang w:val="lt-LT"/>
        </w:rPr>
        <w:t xml:space="preserve"> tilteliu,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kondensuotas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biciklinis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heterocikloalkilas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51205C" w:rsidRPr="004B4659">
        <w:rPr>
          <w:rFonts w:ascii="Helvetica" w:hAnsi="Helvetica" w:cs="Helvetica"/>
          <w:sz w:val="20"/>
          <w:szCs w:val="24"/>
          <w:lang w:val="lt-LT"/>
        </w:rPr>
        <w:t>apimantis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vieną, du arba tris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heteroatomus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nepriklausomai parinktus iš N, S ir O; kur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heterocikloalkilas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pa</w:t>
      </w:r>
      <w:r w:rsidR="002A3CF0" w:rsidRPr="004B4659">
        <w:rPr>
          <w:rFonts w:ascii="Helvetica" w:hAnsi="Helvetica" w:cs="Helvetica"/>
          <w:sz w:val="20"/>
          <w:szCs w:val="24"/>
          <w:lang w:val="lt-LT"/>
        </w:rPr>
        <w:t>si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rinktinai pakeistas viena, </w:t>
      </w:r>
      <w:r w:rsidR="00D1389B" w:rsidRPr="004B4659">
        <w:rPr>
          <w:rFonts w:ascii="Helvetica" w:hAnsi="Helvetica" w:cs="Helvetica"/>
          <w:sz w:val="20"/>
          <w:szCs w:val="24"/>
          <w:lang w:val="lt-LT"/>
        </w:rPr>
        <w:t>dvejomis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trimis nepriklausomai parinktomis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11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grupėmis.</w:t>
      </w:r>
    </w:p>
    <w:p w14:paraId="02EFA72E" w14:textId="77777777" w:rsidR="00FD68DE" w:rsidRPr="004B4659" w:rsidRDefault="00FD68DE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925BD04" w14:textId="16B3E3A5" w:rsidR="002E5E03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10.</w:t>
      </w:r>
      <w:r w:rsidR="00FD68DE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Junginys arba farmaciniu požiūriu priimtina</w:t>
      </w:r>
      <w:r w:rsidR="00FD68DE" w:rsidRPr="004B4659">
        <w:rPr>
          <w:rFonts w:ascii="Helvetica" w:hAnsi="Helvetica" w:cs="Helvetica"/>
          <w:sz w:val="20"/>
          <w:szCs w:val="24"/>
          <w:lang w:val="lt-LT"/>
        </w:rPr>
        <w:t xml:space="preserve"> jo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druska pagal bet kurį iš 1</w:t>
      </w:r>
      <w:r w:rsidR="00FD68DE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-</w:t>
      </w:r>
      <w:r w:rsidR="00FD68DE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8 punktų, kur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azetidinilas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oksetanilas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pirolidinilas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morfolinilas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oktadeuteriomorfolin-4-ilas,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tetrahidropiranilas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piperazinilas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dioksanilas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, kurių kiekviena</w:t>
      </w:r>
      <w:r w:rsidR="002A3CF0" w:rsidRPr="004B4659">
        <w:rPr>
          <w:rFonts w:ascii="Helvetica" w:hAnsi="Helvetica" w:cs="Helvetica"/>
          <w:sz w:val="20"/>
          <w:szCs w:val="24"/>
          <w:lang w:val="lt-LT"/>
        </w:rPr>
        <w:t>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pakeistas vien</w:t>
      </w:r>
      <w:r w:rsidR="002A3CF0" w:rsidRPr="004B4659">
        <w:rPr>
          <w:rFonts w:ascii="Helvetica" w:hAnsi="Helvetica" w:cs="Helvetica"/>
          <w:sz w:val="20"/>
          <w:szCs w:val="24"/>
          <w:lang w:val="lt-LT"/>
        </w:rPr>
        <w:t>a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D1389B" w:rsidRPr="004B4659">
        <w:rPr>
          <w:rFonts w:ascii="Helvetica" w:hAnsi="Helvetica" w:cs="Helvetica"/>
          <w:sz w:val="20"/>
          <w:szCs w:val="24"/>
          <w:lang w:val="lt-LT"/>
        </w:rPr>
        <w:t>dvejomis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arba tr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>imis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nepriklausomai parinkto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>mi</w:t>
      </w:r>
      <w:r w:rsidRPr="004B4659">
        <w:rPr>
          <w:rFonts w:ascii="Helvetica" w:hAnsi="Helvetica" w:cs="Helvetica"/>
          <w:sz w:val="20"/>
          <w:szCs w:val="24"/>
          <w:lang w:val="lt-LT"/>
        </w:rPr>
        <w:t>s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11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grupė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>mi</w:t>
      </w:r>
      <w:r w:rsidRPr="004B4659">
        <w:rPr>
          <w:rFonts w:ascii="Helvetica" w:hAnsi="Helvetica" w:cs="Helvetica"/>
          <w:sz w:val="20"/>
          <w:szCs w:val="24"/>
          <w:lang w:val="lt-LT"/>
        </w:rPr>
        <w:t>s.</w:t>
      </w:r>
    </w:p>
    <w:p w14:paraId="2F4FF879" w14:textId="77777777" w:rsidR="00A60526" w:rsidRPr="004B4659" w:rsidRDefault="00A60526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DFDFB48" w14:textId="0E30F342" w:rsidR="002E5E03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11.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Junginys arba farmaciniu požiūriu priimtina 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4B4659">
        <w:rPr>
          <w:rFonts w:ascii="Helvetica" w:hAnsi="Helvetica" w:cs="Helvetica"/>
          <w:sz w:val="20"/>
          <w:szCs w:val="24"/>
          <w:lang w:val="lt-LT"/>
        </w:rPr>
        <w:t>druska pagal 9 arba 10 punktą, kur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11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alkilas, pasirinktinai pakeistas vienu arba daugiau nepriklausomai parinktų halogenų, OH,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alkoksi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>, -NR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9a</w:t>
      </w:r>
      <w:r w:rsidRPr="004B4659">
        <w:rPr>
          <w:rFonts w:ascii="Helvetica" w:hAnsi="Helvetica" w:cs="Helvetica"/>
          <w:sz w:val="20"/>
          <w:szCs w:val="24"/>
          <w:lang w:val="lt-LT"/>
        </w:rPr>
        <w:t>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9b</w:t>
      </w:r>
      <w:r w:rsidRPr="004B4659">
        <w:rPr>
          <w:rFonts w:ascii="Helvetica" w:hAnsi="Helvetica" w:cs="Helvetica"/>
          <w:sz w:val="20"/>
          <w:szCs w:val="24"/>
          <w:lang w:val="lt-LT"/>
        </w:rPr>
        <w:t>, kur kiekviena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9a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4B4659">
        <w:rPr>
          <w:rFonts w:ascii="Helvetica" w:hAnsi="Helvetica" w:cs="Helvetica"/>
          <w:sz w:val="20"/>
          <w:szCs w:val="24"/>
          <w:vertAlign w:val="superscript"/>
          <w:lang w:val="lt-LT"/>
        </w:rPr>
        <w:t>9b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yra nepriklausomai H arba C</w:t>
      </w:r>
      <w:r w:rsidRPr="004B4659">
        <w:rPr>
          <w:rFonts w:ascii="Helvetica" w:hAnsi="Helvetica" w:cs="Helvetica"/>
          <w:sz w:val="20"/>
          <w:szCs w:val="24"/>
          <w:vertAlign w:val="subscript"/>
          <w:lang w:val="lt-LT"/>
        </w:rPr>
        <w:t>1-4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alkilas.</w:t>
      </w:r>
    </w:p>
    <w:p w14:paraId="5E81C6BA" w14:textId="77777777" w:rsidR="00A60526" w:rsidRPr="004B4659" w:rsidRDefault="00A60526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B48EFB1" w14:textId="5D1D5754" w:rsidR="002E5E03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12.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Farmacinė kompozicija, apimanti farmaciniu požiūriu priimtiną nešiklį ir farmaciniu požiūriu veiksmingą kiekį junginio pagal bet kurį iš 1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-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11 punktų.</w:t>
      </w:r>
    </w:p>
    <w:p w14:paraId="6C6403E1" w14:textId="77777777" w:rsidR="00A60526" w:rsidRPr="004B4659" w:rsidRDefault="00A60526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A4C071F" w14:textId="33B55764" w:rsidR="002E5E03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13.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Farmacinė kompozicija pagal 12 punktą, apimanti papildomą terapinį agentą.</w:t>
      </w:r>
    </w:p>
    <w:p w14:paraId="786B1D7B" w14:textId="77777777" w:rsidR="00A60526" w:rsidRPr="004B4659" w:rsidRDefault="00A60526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91B333A" w14:textId="4E534CD1" w:rsidR="002E5E03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lastRenderedPageBreak/>
        <w:t>14.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Junginys arba farmaciniu požiūriu priimtina jo druska pagal bet kurį iš 1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-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11 punktų arba farmacinė kompozicija pagal bet kurį iš 12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-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13 punktų, skirti naudoti medicinoje.</w:t>
      </w:r>
    </w:p>
    <w:p w14:paraId="24A5C5E5" w14:textId="77777777" w:rsidR="00A60526" w:rsidRPr="004B4659" w:rsidRDefault="00A60526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17BC5A8" w14:textId="06F0D4F1" w:rsidR="00035E1E" w:rsidRPr="004B4659" w:rsidRDefault="002E5E03" w:rsidP="004B465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4B4659">
        <w:rPr>
          <w:rFonts w:ascii="Helvetica" w:hAnsi="Helvetica" w:cs="Helvetica"/>
          <w:sz w:val="20"/>
          <w:szCs w:val="24"/>
          <w:lang w:val="lt-LT"/>
        </w:rPr>
        <w:t>15.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Junginys pagal bet kurį iš 1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-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11 punktų arba farmacinė kompozicija pagal bet kurį iš 12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>-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13 punktų, skirti naudoti 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 xml:space="preserve">taikant 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alerginių ligų, uždegiminių ligų, medžiagų apykaitos ligų,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autouždegiminių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ligų, autoimuninių ligų, </w:t>
      </w:r>
      <w:proofErr w:type="spellStart"/>
      <w:r w:rsidRPr="004B4659">
        <w:rPr>
          <w:rFonts w:ascii="Helvetica" w:hAnsi="Helvetica" w:cs="Helvetica"/>
          <w:sz w:val="20"/>
          <w:szCs w:val="24"/>
          <w:lang w:val="lt-LT"/>
        </w:rPr>
        <w:t>proliferacin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>ių</w:t>
      </w:r>
      <w:proofErr w:type="spellEnd"/>
      <w:r w:rsidRPr="004B4659">
        <w:rPr>
          <w:rFonts w:ascii="Helvetica" w:hAnsi="Helvetica" w:cs="Helvetica"/>
          <w:sz w:val="20"/>
          <w:szCs w:val="24"/>
          <w:lang w:val="lt-LT"/>
        </w:rPr>
        <w:t xml:space="preserve"> lig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>ų</w:t>
      </w:r>
      <w:r w:rsidRPr="004B4659">
        <w:rPr>
          <w:rFonts w:ascii="Helvetica" w:hAnsi="Helvetica" w:cs="Helvetica"/>
          <w:sz w:val="20"/>
          <w:szCs w:val="24"/>
          <w:lang w:val="lt-LT"/>
        </w:rPr>
        <w:t>, transplantacijos atmetim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>o</w:t>
      </w:r>
      <w:r w:rsidRPr="004B4659">
        <w:rPr>
          <w:rFonts w:ascii="Helvetica" w:hAnsi="Helvetica" w:cs="Helvetica"/>
          <w:sz w:val="20"/>
          <w:szCs w:val="24"/>
          <w:lang w:val="lt-LT"/>
        </w:rPr>
        <w:t>, ligos, susijusios su kremzlės apykaitos sutrikimu</w:t>
      </w:r>
      <w:r w:rsidR="002A3CF0" w:rsidRPr="004B4659">
        <w:rPr>
          <w:rFonts w:ascii="Helvetica" w:hAnsi="Helvetica" w:cs="Helvetica"/>
          <w:sz w:val="20"/>
          <w:szCs w:val="24"/>
          <w:lang w:val="lt-LT"/>
        </w:rPr>
        <w:t>,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ir (arba) įgimt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>ų</w:t>
      </w:r>
      <w:r w:rsidRPr="004B4659">
        <w:rPr>
          <w:rFonts w:ascii="Helvetica" w:hAnsi="Helvetica" w:cs="Helvetica"/>
          <w:sz w:val="20"/>
          <w:szCs w:val="24"/>
          <w:lang w:val="lt-LT"/>
        </w:rPr>
        <w:t xml:space="preserve"> kremzlės apsigimim</w:t>
      </w:r>
      <w:r w:rsidR="00A60526" w:rsidRPr="004B4659">
        <w:rPr>
          <w:rFonts w:ascii="Helvetica" w:hAnsi="Helvetica" w:cs="Helvetica"/>
          <w:sz w:val="20"/>
          <w:szCs w:val="24"/>
          <w:lang w:val="lt-LT"/>
        </w:rPr>
        <w:t>ų gydymą arba profilaktiką</w:t>
      </w:r>
      <w:r w:rsidRPr="004B4659">
        <w:rPr>
          <w:rFonts w:ascii="Helvetica" w:hAnsi="Helvetica" w:cs="Helvetica"/>
          <w:sz w:val="20"/>
          <w:szCs w:val="24"/>
          <w:lang w:val="lt-LT"/>
        </w:rPr>
        <w:t>.</w:t>
      </w:r>
    </w:p>
    <w:p w14:paraId="7C5E8955" w14:textId="77777777" w:rsidR="003D0FEF" w:rsidRPr="004B4659" w:rsidRDefault="003D0FEF" w:rsidP="004B4659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3D0FEF" w:rsidRPr="004B4659" w:rsidSect="004B465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E977" w14:textId="77777777" w:rsidR="00B40DB8" w:rsidRDefault="00B40DB8" w:rsidP="007B0A41">
      <w:pPr>
        <w:spacing w:after="0" w:line="240" w:lineRule="auto"/>
      </w:pPr>
      <w:r>
        <w:separator/>
      </w:r>
    </w:p>
  </w:endnote>
  <w:endnote w:type="continuationSeparator" w:id="0">
    <w:p w14:paraId="5FCC230D" w14:textId="77777777" w:rsidR="00B40DB8" w:rsidRDefault="00B40DB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E3B2" w14:textId="77777777" w:rsidR="00B40DB8" w:rsidRDefault="00B40DB8" w:rsidP="007B0A41">
      <w:pPr>
        <w:spacing w:after="0" w:line="240" w:lineRule="auto"/>
      </w:pPr>
      <w:r>
        <w:separator/>
      </w:r>
    </w:p>
  </w:footnote>
  <w:footnote w:type="continuationSeparator" w:id="0">
    <w:p w14:paraId="126C30D1" w14:textId="77777777" w:rsidR="00B40DB8" w:rsidRDefault="00B40DB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F75C5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073BD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92928"/>
    <w:rsid w:val="0029749A"/>
    <w:rsid w:val="002A3CF0"/>
    <w:rsid w:val="002B7FF0"/>
    <w:rsid w:val="002D21AE"/>
    <w:rsid w:val="002E5E03"/>
    <w:rsid w:val="00316FB7"/>
    <w:rsid w:val="0033671B"/>
    <w:rsid w:val="00360E2B"/>
    <w:rsid w:val="003700E9"/>
    <w:rsid w:val="003825E2"/>
    <w:rsid w:val="003924B8"/>
    <w:rsid w:val="003A0D71"/>
    <w:rsid w:val="003A1B2E"/>
    <w:rsid w:val="003A5B0C"/>
    <w:rsid w:val="003B53A5"/>
    <w:rsid w:val="003B5C0B"/>
    <w:rsid w:val="003C6957"/>
    <w:rsid w:val="003D0FEF"/>
    <w:rsid w:val="003D4001"/>
    <w:rsid w:val="003E5E6D"/>
    <w:rsid w:val="003F3DEF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4659"/>
    <w:rsid w:val="004B6E5E"/>
    <w:rsid w:val="004C1469"/>
    <w:rsid w:val="004D6BC3"/>
    <w:rsid w:val="004E0077"/>
    <w:rsid w:val="004F35B0"/>
    <w:rsid w:val="00501F3F"/>
    <w:rsid w:val="00510879"/>
    <w:rsid w:val="0051205C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D7809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B77DB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16E9D"/>
    <w:rsid w:val="00947ACD"/>
    <w:rsid w:val="00963C86"/>
    <w:rsid w:val="00966A3D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335F7"/>
    <w:rsid w:val="00A4282B"/>
    <w:rsid w:val="00A51B6C"/>
    <w:rsid w:val="00A534B9"/>
    <w:rsid w:val="00A60526"/>
    <w:rsid w:val="00AA3A1F"/>
    <w:rsid w:val="00AD2397"/>
    <w:rsid w:val="00AD4691"/>
    <w:rsid w:val="00AE1ECB"/>
    <w:rsid w:val="00AE51EA"/>
    <w:rsid w:val="00B226B6"/>
    <w:rsid w:val="00B347CF"/>
    <w:rsid w:val="00B40DB8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B750A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389B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ED10EF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D68DE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4914</Characters>
  <Application>Microsoft Office Word</Application>
  <DocSecurity>0</DocSecurity>
  <Lines>122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2023-10-04T13:21:00Z</dcterms:created>
  <dcterms:modified xsi:type="dcterms:W3CDTF">2023-10-11T10:34:00Z</dcterms:modified>
</cp:coreProperties>
</file>