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sausoms, birioms, disperguojamų vandenyje granulių formoms.@Būtent, disperguojamų vandenyje granulių formos susideda iš netirpausvandenyje pesticido, pavyzdžiui, alachloro,arba augalų augimo reguliatoriaus, uždaryto polimerinėje plėvelėje, mikrokapsulių agregatų ir bent vieno kito pesticido, pavyzdžiui atrazino arba glifosato druskos ne kapsulėje mišinio.@Disperguojamosvandenyje granulės gaunamos, sumaišant atitinkamus vandeninius komponento, esančio kapsulėje, ir komponento ne kapsulėje, ir priedų formai gauti, dispersijų kiekius atitinkamo klampumo šlamui gauti,kurį galima ekstruduoti, po to džiovinti arba dar labiau praskiesti ir džiovinti purškimu arba aglomeruoti suskystintą sluoksnį, arba taikyti besisukančio disko aglomeratorius.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