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skirtas vamzdynų padengimo būdams. Vamzdynas arba kanalas padengiamas padengiančiuoju vamzdžiu, išmirkytu sintetine derva ir prispaudžiamu prie vamzdyno arba kanalo vidinio paviršiaus. Pirminio padengimo vamzdis 2 yra sujungatas arba su padengiančiojo vamzdžio 3 priekiniu galu tokiu būdu, kad padengiantįjį vamzdį galima įstatyti, išverčiant pirminio padengimo vamzdį į vamzdyną ar kanaląir taip įtraukiant padengiantįjį vamzdį į reikiamą padėtį, arba padengiantysis vamzdis sujungtas su pripučiamojo vamzdžio 4 užpakaliniu galu, kuris išverčiamas į užduotą padėtį įvedant padengiantįjį vamzdį į vamzdyną ar kanalą, po to pripučiamasis vamzdis išverčiamas padengiančiojo vamzdžio vidun jo išpūtimui.@Geriausiame variante konstrukciją sudaro pirminio padengimo vamzdis, sujungtas su padengiančiojo vamzdžio priekiniu galu, ir pripučiamasis vamzdis, sujungtas su padengiančiojo vamzdžio užpakaliniu galu.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