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objektas yra skiepytojo kopolimero gavimo būdas poliakrilo rūgšties ir polivinilchlorido esterių arba vinilchlorido kopolimero pagrindu vykstant mažiausiai vieno akrilo rūgšties esterio emulsinei polimerizacijai, esant susiuvamąjį veikimą turintiems junginiams, besikopolimerizuojantiems su akrilo rūgšties esteriais ir turintiems bent dvi konjunguotas dvigubas jungtis, iniciatoriui ir emulgikliui, pridedant  tuo būdu gaunamo polimero, kurio stiklėjimo temperatūra žemesnė kaip -20 °C, į vandeninę suspensiją, turinčią vinilchlorido arba vinilchlorido ir daugiausia 20 svorio % besikopolimerizuojančio monomero mišinio, iniciatoriaus, suspenduoto agento, prireikus priedų ir toliau vykstant polimerizacijai, kuris skiriasi tuo, kad dedant polimero, turinčio stiklėjimo temperatūrą, žemesnękaip -20 °C, vandeninė suspensija įkaitinama iki &gt; 30 °C temperatūros.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