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N-fenilsulfonil-N'-pirimidinil-, N'-triazinil- ir -N'-triazolilkarbamidai ir -tiokarbamidai, kurių formulė I:@kurioje@X = deguonis, siera, SO arba SO2,@W = deguonis arba siera;@R1 = vandenilis arba metilas;@R2 = vandenilis, fluoras, chluoras, bromas, jodas, (X)nR3, NO2, NR4R5, -C=CR6, -O-C=CR6 arba cianogrupė;@           I@           R7@n = skaičius 0 arba 1;@R3 = C1-C4-alkilas arba C1-C4-alkilas, kuriame yra 1-4 halogeno atomai, C1-C3-alkoksilas arba C1-C3-alkiltiogrupė, kaip pakaitalai;@C2-C4-alkenilas arba 1-4 halogeno atomus, kaip pakaitus, turintis C2-C4-alkenilas;@R4 = vandenilis, CH3O,CH3CH2O arba C1-C3-alkilas;@R5 = vandenilis arba C1-C3-alkilas;@R6 = vandenilis, metilas arba etilas;@R7 = vandenilis arba metilas;@E = metinas arba azotas;@R8 = C1-C4-alkilas, C1-C4-alkoksigrupė, C1-C4-halogenalkoksigrupė, C1-C4-halogenalkilas, C1-C4-halogenalkiltiogrupė, C1-C4-alkiltiogrupė, halogenas, C2-C5-alkoksialkilas, C2-C5-alkoksialkoksigrupė, aminogrupė, C1-C3-alkilaminogrupė arba di-(C1-C3-alkil)aminogrupė;@R9 = C1-C4-alkilas, C1-C4-alkoksigrupė, C1-C4-halogenalkoksigrupė, C1-C4-halogenalkiltiogrupė, C1-C4-alkiltiogrupė, C2-C5-alkoksialkilas, C2-C5-alkoksialkoksigrupė, C2-C5-alkiltioalkilas arba ciklopropilas;@R10 = vandenilis, fluoras, chloras, metilas, trifluormetilas, CH3O, CH3CH2O, CH3S, CH2SO, CH3SO2 arba cianogrupė;@R11 = metilas, etilas, CH3O, CH3CH2O, fluoras, chloras;@R12 = metilas, etilas, CH3O, CH3CH2O, fluoras arba chloras;@R13 = C1-C3-alkilas;@R14 = C1-C3-alkilas, C1-C3-alkoksigrupė, chloras arba OCHF2; o taip pat šių junginių druskos,@su sąlyga,kad@E yra metinas, kai R8 yra halogenas; ir@E yra metinas, kai R8 arba R9 yra OCHF2 arba SCHF2;@bei šių junginių druskos su aminais, šarminių ir žemės šarminių metalų hidroksidas arba su ketvirtinėmis amonio bazėmispasižymi geru selektyviu herbicidiniu ir augimą reguliuojančiu veikimu, tiek prieš sudygstant augalams, tiek jiems sudygus.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