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CC5B" w14:textId="5A058EFC" w:rsidR="004917A6" w:rsidRPr="00BD160D" w:rsidRDefault="004917A6" w:rsidP="00BD160D">
      <w:pPr>
        <w:spacing w:line="360" w:lineRule="auto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1. Junginys 3-[4-(4-amino-piperidin-1-il)-3-(3,5-difluor-fenil)-chinolin-6-il]-2-hidroksi-benzonitrilo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, kurio struktūra yra tokia: </w:t>
      </w:r>
    </w:p>
    <w:p w14:paraId="224B4406" w14:textId="67A5B85B" w:rsidR="004917A6" w:rsidRPr="00BD160D" w:rsidRDefault="004917A6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1C91218D" wp14:editId="605F1994">
            <wp:extent cx="2714400" cy="1440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7078" w14:textId="77777777" w:rsidR="00BD160D" w:rsidRPr="00BD160D" w:rsidRDefault="00BD160D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33B08737" w14:textId="77777777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2. Junginys pagal 1 punktą, kur junginys yra kristalinis 3-[4-(4-amino-piperidin-1-il)-3-</w:t>
      </w:r>
    </w:p>
    <w:p w14:paraId="16401FC0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</w:p>
    <w:p w14:paraId="350EC944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, kurio struktūra yra tokia: </w:t>
      </w:r>
    </w:p>
    <w:p w14:paraId="030EE676" w14:textId="684D9DA2" w:rsidR="004917A6" w:rsidRPr="00BD160D" w:rsidRDefault="004917A6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721E71A9" wp14:editId="1AE8645E">
            <wp:extent cx="3081600" cy="14400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53B3A" w14:textId="77777777" w:rsidR="00BD160D" w:rsidRPr="00BD160D" w:rsidRDefault="00BD160D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134BF83E" w14:textId="6960C11B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3. Kristalinis 3-[4-(4-amino-piperidin-1-il)-3-(3,5-difluor-fenil)-chinolin-6-il]-2-hidroksi-benzonitrilo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 pagal 2 punktą, kuriam būdinga: </w:t>
      </w:r>
    </w:p>
    <w:p w14:paraId="74A9B240" w14:textId="1D650459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- rentgeno spindulių miltelių difrakcijos (XRPD) modelis su smailėmis ties 4,5° 2-teta, 9,1° 2-teta, 10,2° 2-teta, 16,3° 2-teta, 18,4° 2-teta ir 19,1° 2-teta, išmatuotomis naudojant </w:t>
      </w:r>
      <w:proofErr w:type="spellStart"/>
      <w:r w:rsidRPr="00BD160D">
        <w:rPr>
          <w:rFonts w:ascii="Helvetica" w:hAnsi="Helvetica"/>
          <w:szCs w:val="24"/>
        </w:rPr>
        <w:t>Cu</w:t>
      </w:r>
      <w:proofErr w:type="spellEnd"/>
      <w:r w:rsidRPr="00BD160D">
        <w:rPr>
          <w:rFonts w:ascii="Helvetica" w:hAnsi="Helvetica"/>
          <w:szCs w:val="24"/>
        </w:rPr>
        <w:t xml:space="preserve"> Kα1 spinduliuotę; </w:t>
      </w:r>
    </w:p>
    <w:p w14:paraId="1A2C568C" w14:textId="78F874CD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- diferencinės skenuojančios </w:t>
      </w:r>
      <w:proofErr w:type="spellStart"/>
      <w:r w:rsidRPr="00BD160D">
        <w:rPr>
          <w:rFonts w:ascii="Helvetica" w:hAnsi="Helvetica"/>
          <w:szCs w:val="24"/>
        </w:rPr>
        <w:t>kalorimetrijos</w:t>
      </w:r>
      <w:proofErr w:type="spellEnd"/>
      <w:r w:rsidRPr="00BD160D">
        <w:rPr>
          <w:rFonts w:ascii="Helvetica" w:hAnsi="Helvetica"/>
          <w:szCs w:val="24"/>
        </w:rPr>
        <w:t xml:space="preserve"> (DSC) </w:t>
      </w:r>
      <w:proofErr w:type="spellStart"/>
      <w:r w:rsidRPr="00BD160D">
        <w:rPr>
          <w:rFonts w:ascii="Helvetica" w:hAnsi="Helvetica"/>
          <w:szCs w:val="24"/>
        </w:rPr>
        <w:t>termograma</w:t>
      </w:r>
      <w:proofErr w:type="spellEnd"/>
      <w:r w:rsidRPr="00BD160D">
        <w:rPr>
          <w:rFonts w:ascii="Helvetica" w:hAnsi="Helvetica"/>
          <w:szCs w:val="24"/>
        </w:rPr>
        <w:t xml:space="preserve"> su </w:t>
      </w:r>
      <w:proofErr w:type="spellStart"/>
      <w:r w:rsidRPr="00BD160D">
        <w:rPr>
          <w:rFonts w:ascii="Helvetica" w:hAnsi="Helvetica"/>
          <w:szCs w:val="24"/>
        </w:rPr>
        <w:t>endoterma</w:t>
      </w:r>
      <w:proofErr w:type="spellEnd"/>
      <w:r w:rsidRPr="00BD160D">
        <w:rPr>
          <w:rFonts w:ascii="Helvetica" w:hAnsi="Helvetica"/>
          <w:szCs w:val="24"/>
        </w:rPr>
        <w:t xml:space="preserve">, kurios pradžia yra ties 207 °C, o smailė yra ties 220 °C, išmatuotomis keliant temperatūrą 10,0 °C/min. greičiu; </w:t>
      </w:r>
    </w:p>
    <w:p w14:paraId="6B62CF49" w14:textId="6EA5E4FD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- infraraudonųjų spindulių (IR) spektras, kurio smailės yra ties 2223 cm</w:t>
      </w:r>
      <w:r w:rsidRPr="00A85FAB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1620 cm</w:t>
      </w:r>
      <w:r w:rsidRPr="00A85FAB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1595 cm</w:t>
      </w:r>
      <w:r w:rsidRPr="00A85FAB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1457 cm-</w:t>
      </w:r>
      <w:r w:rsidRPr="00A85FAB">
        <w:rPr>
          <w:rFonts w:ascii="Helvetica" w:hAnsi="Helvetica"/>
          <w:szCs w:val="24"/>
          <w:vertAlign w:val="superscript"/>
        </w:rPr>
        <w:t>1</w:t>
      </w:r>
      <w:r w:rsidRPr="00BD160D">
        <w:rPr>
          <w:rFonts w:ascii="Helvetica" w:hAnsi="Helvetica"/>
          <w:szCs w:val="24"/>
        </w:rPr>
        <w:t>, 1238 cm</w:t>
      </w:r>
      <w:r w:rsidRPr="00A85FAB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1220 cm</w:t>
      </w:r>
      <w:r w:rsidRPr="00A85FAB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 xml:space="preserve"> ir 1117 cm</w:t>
      </w:r>
      <w:r w:rsidRPr="00A85FAB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 xml:space="preserve">; </w:t>
      </w:r>
    </w:p>
    <w:p w14:paraId="534976B8" w14:textId="009B3364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- nepakitęs XRPD kaitinant iki 200°C, veikiant didesnei kaip 90% santykinei oro drėgmei 24 valandas arba veikiant 75% santykinei oro drėgmei ir 40°C vieną savaitę arba jų deriniais; </w:t>
      </w:r>
    </w:p>
    <w:p w14:paraId="445C4630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arba </w:t>
      </w:r>
    </w:p>
    <w:p w14:paraId="707E91D5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- jų deriniai. </w:t>
      </w:r>
    </w:p>
    <w:p w14:paraId="42AD9CDA" w14:textId="51DDDEB6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3761C760" w14:textId="47B5C043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4. Kristalinis 3-[4-(4-amino-piperidin-1-il)-3-(3,5-difluor-fenil)-chinolin-6-il]-2-hidroksi</w:t>
      </w:r>
      <w:r w:rsidR="00B839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 pagal 2 arba 3 punktą, kuriam būdingas rentgeno spindulių miltelių difrakcijos (XRPD) modelis su smailėmis ties 4,5° 2-teta, 9,1° 2-teta, 10,2° 2-teta, 16,3° 2-teta, 18,4° 2-teta ir 19,1° 2-teta, išmatuotomis</w:t>
      </w:r>
      <w:r w:rsidR="00B839A3" w:rsidRPr="00BD160D">
        <w:rPr>
          <w:rFonts w:ascii="Helvetica" w:hAnsi="Helvetica"/>
          <w:szCs w:val="24"/>
        </w:rPr>
        <w:t xml:space="preserve"> </w:t>
      </w:r>
      <w:r w:rsidRPr="00BD160D">
        <w:rPr>
          <w:rFonts w:ascii="Helvetica" w:hAnsi="Helvetica"/>
          <w:szCs w:val="24"/>
        </w:rPr>
        <w:t xml:space="preserve">naudojant </w:t>
      </w:r>
      <w:proofErr w:type="spellStart"/>
      <w:r w:rsidRPr="00BD160D">
        <w:rPr>
          <w:rFonts w:ascii="Helvetica" w:hAnsi="Helvetica"/>
          <w:szCs w:val="24"/>
        </w:rPr>
        <w:t>Cu</w:t>
      </w:r>
      <w:proofErr w:type="spellEnd"/>
      <w:r w:rsidRPr="00BD160D">
        <w:rPr>
          <w:rFonts w:ascii="Helvetica" w:hAnsi="Helvetica"/>
          <w:szCs w:val="24"/>
        </w:rPr>
        <w:t xml:space="preserve"> Kα1 spinduliuotę. </w:t>
      </w:r>
    </w:p>
    <w:p w14:paraId="229DA382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9719C9B" w14:textId="14966B8D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5. Kristalinis 3-[4-(4-amino-piperidin-1-il)-3-(3,5-difluor-fenil)-chinolin-6-il]-2-hidroksi</w:t>
      </w:r>
      <w:r w:rsidR="00B839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 pagal bet kurį iš 2-4 punktų, kuriam būdinga diferencinės skenuojančios </w:t>
      </w:r>
      <w:proofErr w:type="spellStart"/>
      <w:r w:rsidRPr="00BD160D">
        <w:rPr>
          <w:rFonts w:ascii="Helvetica" w:hAnsi="Helvetica"/>
          <w:szCs w:val="24"/>
        </w:rPr>
        <w:t>kalorimetrijos</w:t>
      </w:r>
      <w:proofErr w:type="spellEnd"/>
      <w:r w:rsidRPr="00BD160D">
        <w:rPr>
          <w:rFonts w:ascii="Helvetica" w:hAnsi="Helvetica"/>
          <w:szCs w:val="24"/>
        </w:rPr>
        <w:t xml:space="preserve"> (DSC) </w:t>
      </w:r>
      <w:proofErr w:type="spellStart"/>
      <w:r w:rsidRPr="00BD160D">
        <w:rPr>
          <w:rFonts w:ascii="Helvetica" w:hAnsi="Helvetica"/>
          <w:szCs w:val="24"/>
        </w:rPr>
        <w:t>termograma</w:t>
      </w:r>
      <w:proofErr w:type="spellEnd"/>
      <w:r w:rsidRPr="00BD160D">
        <w:rPr>
          <w:rFonts w:ascii="Helvetica" w:hAnsi="Helvetica"/>
          <w:szCs w:val="24"/>
        </w:rPr>
        <w:t xml:space="preserve"> su </w:t>
      </w:r>
      <w:proofErr w:type="spellStart"/>
      <w:r w:rsidRPr="00BD160D">
        <w:rPr>
          <w:rFonts w:ascii="Helvetica" w:hAnsi="Helvetica"/>
          <w:szCs w:val="24"/>
        </w:rPr>
        <w:t>endoterma</w:t>
      </w:r>
      <w:proofErr w:type="spellEnd"/>
      <w:r w:rsidRPr="00BD160D">
        <w:rPr>
          <w:rFonts w:ascii="Helvetica" w:hAnsi="Helvetica"/>
          <w:szCs w:val="24"/>
        </w:rPr>
        <w:t xml:space="preserve">, kurios pradžia yra ties 207°C, o smailė - ties 220°C, išmatuotomis keliant temperatūrą 10,0 °C/min. greičiu. </w:t>
      </w:r>
    </w:p>
    <w:p w14:paraId="69A8B1F9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393204D" w14:textId="07C08EAD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lastRenderedPageBreak/>
        <w:t>6. Kristalinis 3-[4-(4-amino-piperidin-1-il)-3-(3,5-difluor-fenil)-chinolin-6-il]-2-hidroksi</w:t>
      </w:r>
      <w:r w:rsidR="00B839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 pagal bet kurį iš 2-5 punktų, kuriam būdingas nepakitęs XRPD, kai kaitinama iki 200°C. </w:t>
      </w:r>
    </w:p>
    <w:p w14:paraId="012E47F0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0D31FDF" w14:textId="678A616E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7. Kristalinis 3-[4-(4-amino-piperidin-1-il)-3-(3,5-difluor-fenil)-chinolin-6-il]-2-hidroksi</w:t>
      </w:r>
      <w:r w:rsidR="00B839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 pagal bet kurį iš 2-6 punktų, kuriam būdingas nepakitęs XRPD, veikiant didesnei nei 90% santykinei oro drėgmei 24 valandas ir veikiant 75% santykinei oro drėgmei ir 40 °C vieną savaitę. </w:t>
      </w:r>
    </w:p>
    <w:p w14:paraId="42C8AF59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B3984B6" w14:textId="5035A047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8. Kristalinis 3-[4-(4-amino-piperidin-1-il)-3-(3,5-difluor-fenil)-chinolin-6-il]-2-hidroksi</w:t>
      </w:r>
      <w:r w:rsidR="00B839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solvatas</w:t>
      </w:r>
      <w:proofErr w:type="spellEnd"/>
      <w:r w:rsidRPr="00BD160D">
        <w:rPr>
          <w:rFonts w:ascii="Helvetica" w:hAnsi="Helvetica"/>
          <w:szCs w:val="24"/>
        </w:rPr>
        <w:t xml:space="preserve"> pagal bet kurį iš 2-7 punktų, kuriam būdingas infraraudonųjų spindulių (IR) spektras su charakteringomis smailėmis ties </w:t>
      </w:r>
    </w:p>
    <w:p w14:paraId="39E855A4" w14:textId="42347935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2223 cm</w:t>
      </w:r>
      <w:r w:rsidRPr="00BD160D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1620 cm</w:t>
      </w:r>
      <w:r w:rsidRPr="00BD160D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1595 cm</w:t>
      </w:r>
      <w:r w:rsidRPr="00BD160D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1457 cm</w:t>
      </w:r>
      <w:r w:rsidRPr="00BD160D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1238 cm</w:t>
      </w:r>
      <w:r w:rsidRPr="00BD160D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>, 1220 cm</w:t>
      </w:r>
      <w:r w:rsidRPr="00BD160D">
        <w:rPr>
          <w:rFonts w:ascii="Helvetica" w:hAnsi="Helvetica"/>
          <w:szCs w:val="24"/>
          <w:vertAlign w:val="superscript"/>
        </w:rPr>
        <w:t>-1</w:t>
      </w:r>
      <w:r w:rsidRPr="00BD160D">
        <w:rPr>
          <w:rFonts w:ascii="Helvetica" w:hAnsi="Helvetica"/>
          <w:szCs w:val="24"/>
        </w:rPr>
        <w:t xml:space="preserve"> ir 1117 cm</w:t>
      </w:r>
      <w:r w:rsidRPr="00BD160D">
        <w:rPr>
          <w:rFonts w:ascii="Helvetica" w:hAnsi="Helvetica"/>
          <w:szCs w:val="24"/>
          <w:vertAlign w:val="superscript"/>
        </w:rPr>
        <w:t>-1</w:t>
      </w:r>
      <w:r w:rsidR="00B839A3" w:rsidRPr="00BD160D">
        <w:rPr>
          <w:rFonts w:ascii="Helvetica" w:hAnsi="Helvetica"/>
          <w:szCs w:val="24"/>
        </w:rPr>
        <w:t>.</w:t>
      </w:r>
    </w:p>
    <w:p w14:paraId="212A5264" w14:textId="721AB779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6FA789B0" w14:textId="77777777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9. Junginys pagal 1 punktą, kur junginys yra amorfinis 3-[4-(4-amino-piperidin-1-il)-3-</w:t>
      </w:r>
    </w:p>
    <w:p w14:paraId="095A0A18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monohidrochloridas</w:t>
      </w:r>
      <w:proofErr w:type="spellEnd"/>
      <w:r w:rsidRPr="00BD160D">
        <w:rPr>
          <w:rFonts w:ascii="Helvetica" w:hAnsi="Helvetica"/>
          <w:szCs w:val="24"/>
        </w:rPr>
        <w:t xml:space="preserve">, kurio </w:t>
      </w:r>
    </w:p>
    <w:p w14:paraId="5E41F696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struktūra yra tokia: </w:t>
      </w:r>
    </w:p>
    <w:p w14:paraId="239DB75A" w14:textId="27FBCE56" w:rsidR="004917A6" w:rsidRPr="00BD160D" w:rsidRDefault="00D960A3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39048FD4" wp14:editId="237A0396">
            <wp:extent cx="2613600" cy="14400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78D64" w14:textId="77777777" w:rsidR="00BD160D" w:rsidRPr="00BD160D" w:rsidRDefault="00BD160D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500B76D0" w14:textId="4267E821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10. Farmacinė kompozicija, apimanti junginį pagal bet kurį iš 1-9 punktų ir bent vieną farmaciniu požiūriu priimtiną pagalbinę medžiagą; pasirinktinai, kur farmacinė kompozicija yra paruošta įvedimui į žinduolio organizmą </w:t>
      </w:r>
      <w:proofErr w:type="spellStart"/>
      <w:r w:rsidRPr="00BD160D">
        <w:rPr>
          <w:rFonts w:ascii="Helvetica" w:hAnsi="Helvetica"/>
          <w:szCs w:val="24"/>
        </w:rPr>
        <w:t>peroraliniu</w:t>
      </w:r>
      <w:proofErr w:type="spellEnd"/>
      <w:r w:rsidRPr="00BD160D">
        <w:rPr>
          <w:rFonts w:ascii="Helvetica" w:hAnsi="Helvetica"/>
          <w:szCs w:val="24"/>
        </w:rPr>
        <w:t xml:space="preserve"> būdu. </w:t>
      </w:r>
    </w:p>
    <w:p w14:paraId="274119AD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FB5CCE5" w14:textId="0782CA9B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11. Farmacinė kompozicija pagal 10 punktą, kur farmacinė kompozicija yra kietos farmacinės kompozicijos formos. </w:t>
      </w:r>
    </w:p>
    <w:p w14:paraId="3FA35E19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D8CC857" w14:textId="795DAAFD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12. Farmacinė kompozicija pagal 10 arba 11 punktą, kur farmacinė kompozicija yra tabletės, piliulės arba kapsulės formos. </w:t>
      </w:r>
    </w:p>
    <w:p w14:paraId="197597CF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973A0E5" w14:textId="4F4DA941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13. Junginys pagal bet kurį iš 1-9 punktų arba farmacinė kompozicija pagal bet kurį iš 10-12 punktų, skirti naudoti </w:t>
      </w:r>
      <w:proofErr w:type="spellStart"/>
      <w:r w:rsidRPr="00BD160D">
        <w:rPr>
          <w:rFonts w:ascii="Helvetica" w:hAnsi="Helvetica"/>
          <w:szCs w:val="24"/>
        </w:rPr>
        <w:t>akromegalijos</w:t>
      </w:r>
      <w:proofErr w:type="spellEnd"/>
      <w:r w:rsidRPr="00BD160D">
        <w:rPr>
          <w:rFonts w:ascii="Helvetica" w:hAnsi="Helvetica"/>
          <w:szCs w:val="24"/>
        </w:rPr>
        <w:t xml:space="preserve"> arba </w:t>
      </w:r>
      <w:proofErr w:type="spellStart"/>
      <w:r w:rsidRPr="00BD160D">
        <w:rPr>
          <w:rFonts w:ascii="Helvetica" w:hAnsi="Helvetica"/>
          <w:szCs w:val="24"/>
        </w:rPr>
        <w:t>neuroendokrininio</w:t>
      </w:r>
      <w:proofErr w:type="spellEnd"/>
      <w:r w:rsidRPr="00BD160D">
        <w:rPr>
          <w:rFonts w:ascii="Helvetica" w:hAnsi="Helvetica"/>
          <w:szCs w:val="24"/>
        </w:rPr>
        <w:t xml:space="preserve"> naviko arba jų kombinacijų gydymui. </w:t>
      </w:r>
    </w:p>
    <w:p w14:paraId="71630045" w14:textId="77777777" w:rsidR="00BD160D" w:rsidRPr="00BD160D" w:rsidRDefault="00BD160D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BF94CC1" w14:textId="58280996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14. Kristalinio 3-[4-(4-amino-piperidin-1-il)-3-(3,5-difluor-fenil)-chinolin-6-il]-2-hidroksi-benzonitrilo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monohidrochlorido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solvato</w:t>
      </w:r>
      <w:proofErr w:type="spellEnd"/>
      <w:r w:rsidRPr="00BD160D">
        <w:rPr>
          <w:rFonts w:ascii="Helvetica" w:hAnsi="Helvetica"/>
          <w:szCs w:val="24"/>
        </w:rPr>
        <w:t xml:space="preserve"> gamybos būdas, apimantis šiuos etapus: </w:t>
      </w:r>
    </w:p>
    <w:p w14:paraId="27547E35" w14:textId="258E548C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(a) 3-[4-(4-amino-piperidin-1-il)-3-(3,5-difluor-fenil)-chinolin-6-il]-2-hidroksi</w:t>
      </w:r>
      <w:r w:rsidR="00D960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benzonitrilo </w:t>
      </w:r>
      <w:proofErr w:type="spellStart"/>
      <w:r w:rsidRPr="00BD160D">
        <w:rPr>
          <w:rFonts w:ascii="Helvetica" w:hAnsi="Helvetica"/>
          <w:szCs w:val="24"/>
        </w:rPr>
        <w:t>dihidrochlorido</w:t>
      </w:r>
      <w:proofErr w:type="spellEnd"/>
      <w:r w:rsidRPr="00BD160D">
        <w:rPr>
          <w:rFonts w:ascii="Helvetica" w:hAnsi="Helvetica"/>
          <w:szCs w:val="24"/>
        </w:rPr>
        <w:t xml:space="preserve"> suspendavimą 5 tūriuose mišinio </w:t>
      </w:r>
      <w:proofErr w:type="spellStart"/>
      <w:r w:rsidRPr="00BD160D">
        <w:rPr>
          <w:rFonts w:ascii="Helvetica" w:hAnsi="Helvetica"/>
          <w:szCs w:val="24"/>
        </w:rPr>
        <w:t>izopropanolis</w:t>
      </w:r>
      <w:proofErr w:type="spellEnd"/>
      <w:r w:rsidRPr="00BD160D">
        <w:rPr>
          <w:rFonts w:ascii="Helvetica" w:hAnsi="Helvetica"/>
          <w:szCs w:val="24"/>
        </w:rPr>
        <w:t xml:space="preserve">: vanduo (1:1); </w:t>
      </w:r>
    </w:p>
    <w:p w14:paraId="6F7A7D76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(i) suspensijos (a) kaitinimą iki 45°C; </w:t>
      </w:r>
    </w:p>
    <w:p w14:paraId="1B9ABBF2" w14:textId="37128F32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lastRenderedPageBreak/>
        <w:t xml:space="preserve">(ii) 0,5-1,2 ekvivalentų amonio hidroksido tirpalo, natrio </w:t>
      </w:r>
      <w:proofErr w:type="spellStart"/>
      <w:r w:rsidRPr="00BD160D">
        <w:rPr>
          <w:rFonts w:ascii="Helvetica" w:hAnsi="Helvetica"/>
          <w:szCs w:val="24"/>
        </w:rPr>
        <w:t>bikarbonato</w:t>
      </w:r>
      <w:proofErr w:type="spellEnd"/>
      <w:r w:rsidRPr="00BD160D">
        <w:rPr>
          <w:rFonts w:ascii="Helvetica" w:hAnsi="Helvetica"/>
          <w:szCs w:val="24"/>
        </w:rPr>
        <w:t xml:space="preserve"> tirpalo arba natrio hidroksido tirpalo pridėjimą į pakaitintą etapo (a)(i) suspensiją tam, kad būtų pasiektas pH 4,0-6,0; </w:t>
      </w:r>
    </w:p>
    <w:p w14:paraId="1A29009E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(iii) vandens pridėjimą ilgiau nei per 2 valandas į etapo (a)(ii) mišinį; ir </w:t>
      </w:r>
    </w:p>
    <w:p w14:paraId="63B98285" w14:textId="4A027011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(iv) etapo (a) (iii) suspensijos filtravimą tam, kad gauti 3-[4-(4-amino-piperidin</w:t>
      </w:r>
      <w:r w:rsidR="00D960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monohidrochloridą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solvatą</w:t>
      </w:r>
      <w:proofErr w:type="spellEnd"/>
      <w:r w:rsidRPr="00BD160D">
        <w:rPr>
          <w:rFonts w:ascii="Helvetica" w:hAnsi="Helvetica"/>
          <w:szCs w:val="24"/>
        </w:rPr>
        <w:t xml:space="preserve">; </w:t>
      </w:r>
    </w:p>
    <w:p w14:paraId="5ED1157C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arba </w:t>
      </w:r>
    </w:p>
    <w:p w14:paraId="1D557E13" w14:textId="5A922719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(b) tinkamo tirpiklio pridėjimą į 3-[4-(4-amino-piperidin-1-il)-3-(3,5-difluor-fenil)-chinolin-6-il]-2-hidroksi-benzonitrilą; </w:t>
      </w:r>
    </w:p>
    <w:p w14:paraId="73D25AB1" w14:textId="047B191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(i) 1 ekvivalento druskos rūgšties pridėjimą į tirpiklio ir 3-[4-(4-amino-piperidin</w:t>
      </w:r>
      <w:r w:rsidR="00D960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1-il)-3-(3,5-difluor-fenil)-chinolin-6-il] -2-hidroksi-benzonitrilo mišinį pagal (b); ir </w:t>
      </w:r>
    </w:p>
    <w:p w14:paraId="38AFC1F9" w14:textId="7490DD60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(ii) kietųjų dalelių, gautų etape (b)(ii), filtravimą tam, kad gauti 3-[4-(4-amino</w:t>
      </w:r>
      <w:r w:rsidR="00D960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piperidin-1-il)-3-(3,5-difluor-fenil)-chinolin-6-il]-2-hidroksi-benzonitrilo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monohidrochloridą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solvatą</w:t>
      </w:r>
      <w:proofErr w:type="spellEnd"/>
      <w:r w:rsidRPr="00BD160D">
        <w:rPr>
          <w:rFonts w:ascii="Helvetica" w:hAnsi="Helvetica"/>
          <w:szCs w:val="24"/>
        </w:rPr>
        <w:t xml:space="preserve">; </w:t>
      </w:r>
    </w:p>
    <w:p w14:paraId="49B145DF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arba </w:t>
      </w:r>
    </w:p>
    <w:p w14:paraId="30D262BD" w14:textId="5E650690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(c) 3-[4-(4-amino-piperidin-1-il)-3-(3,5-difluor-fenil)-chinolin-6-il]-2-hidroksi</w:t>
      </w:r>
      <w:r w:rsidR="00D960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benzonitrilo </w:t>
      </w:r>
      <w:proofErr w:type="spellStart"/>
      <w:r w:rsidRPr="00BD160D">
        <w:rPr>
          <w:rFonts w:ascii="Helvetica" w:hAnsi="Helvetica"/>
          <w:szCs w:val="24"/>
        </w:rPr>
        <w:t>dihidrochlorido</w:t>
      </w:r>
      <w:proofErr w:type="spellEnd"/>
      <w:r w:rsidRPr="00BD160D">
        <w:rPr>
          <w:rFonts w:ascii="Helvetica" w:hAnsi="Helvetica"/>
          <w:szCs w:val="24"/>
        </w:rPr>
        <w:t xml:space="preserve"> išmaišymą nuo 20 tūrių iki 50 tūrių vandens; ir </w:t>
      </w:r>
    </w:p>
    <w:p w14:paraId="4F4F1BBC" w14:textId="3EA375E5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(i) etapo (c) kietųjų medžiagų filtravimą tam, kad gauti 3-[4-(4-amino-piperidin</w:t>
      </w:r>
      <w:r w:rsidR="00D960A3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monohidrochloridą</w:t>
      </w:r>
      <w:proofErr w:type="spellEnd"/>
      <w:r w:rsidRPr="00BD160D">
        <w:rPr>
          <w:rFonts w:ascii="Helvetica" w:hAnsi="Helvetica"/>
          <w:szCs w:val="24"/>
        </w:rPr>
        <w:t xml:space="preserve"> arba jo </w:t>
      </w:r>
      <w:proofErr w:type="spellStart"/>
      <w:r w:rsidRPr="00BD160D">
        <w:rPr>
          <w:rFonts w:ascii="Helvetica" w:hAnsi="Helvetica"/>
          <w:szCs w:val="24"/>
        </w:rPr>
        <w:t>solvatą</w:t>
      </w:r>
      <w:proofErr w:type="spellEnd"/>
      <w:r w:rsidRPr="00BD160D">
        <w:rPr>
          <w:rFonts w:ascii="Helvetica" w:hAnsi="Helvetica"/>
          <w:szCs w:val="24"/>
        </w:rPr>
        <w:t xml:space="preserve">; pasirinktinai, kur: </w:t>
      </w:r>
    </w:p>
    <w:p w14:paraId="28E7CF25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amonio hidroksido tirpalas, naudojamas (a)(ii), ir </w:t>
      </w:r>
    </w:p>
    <w:p w14:paraId="0937AD11" w14:textId="7E0E593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tinkamas tirpiklis etape (b) yra metanolis, etanolis, izopropilo alkoholis, acetonas, metilo acetatas, etilo acetatas, </w:t>
      </w:r>
      <w:proofErr w:type="spellStart"/>
      <w:r w:rsidRPr="00BD160D">
        <w:rPr>
          <w:rFonts w:ascii="Helvetica" w:hAnsi="Helvetica"/>
          <w:szCs w:val="24"/>
        </w:rPr>
        <w:t>tetrahidrofuranas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tetrahidropiranas</w:t>
      </w:r>
      <w:proofErr w:type="spellEnd"/>
      <w:r w:rsidRPr="00BD160D">
        <w:rPr>
          <w:rFonts w:ascii="Helvetica" w:hAnsi="Helvetica"/>
          <w:szCs w:val="24"/>
        </w:rPr>
        <w:t xml:space="preserve">, vanduo arba jų deriniai. </w:t>
      </w:r>
    </w:p>
    <w:p w14:paraId="07818074" w14:textId="77777777" w:rsidR="00BD160D" w:rsidRPr="00BD160D" w:rsidRDefault="00BD160D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1D5711E5" w14:textId="1CBEB5C0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15. Sintezės būdas 3-[4-(4-amino-piperidin-1-il)-3-(3,5-difluor-fenil)-chinolin-6-il]-2-hidroksi- </w:t>
      </w:r>
      <w:proofErr w:type="spellStart"/>
      <w:r w:rsidRPr="00BD160D">
        <w:rPr>
          <w:rFonts w:ascii="Helvetica" w:hAnsi="Helvetica"/>
          <w:szCs w:val="24"/>
        </w:rPr>
        <w:t>benzonitrilo</w:t>
      </w:r>
      <w:proofErr w:type="spellEnd"/>
      <w:r w:rsidRPr="00BD160D">
        <w:rPr>
          <w:rFonts w:ascii="Helvetica" w:hAnsi="Helvetica"/>
          <w:szCs w:val="24"/>
        </w:rPr>
        <w:t xml:space="preserve"> </w:t>
      </w:r>
      <w:proofErr w:type="spellStart"/>
      <w:r w:rsidRPr="00BD160D">
        <w:rPr>
          <w:rFonts w:ascii="Helvetica" w:hAnsi="Helvetica"/>
          <w:szCs w:val="24"/>
        </w:rPr>
        <w:t>monohidrochlorido</w:t>
      </w:r>
      <w:proofErr w:type="spellEnd"/>
      <w:r w:rsidRPr="00BD160D">
        <w:rPr>
          <w:rFonts w:ascii="Helvetica" w:hAnsi="Helvetica"/>
          <w:szCs w:val="24"/>
        </w:rPr>
        <w:t xml:space="preserve">: </w:t>
      </w:r>
    </w:p>
    <w:p w14:paraId="5B4F3BB9" w14:textId="35CC5C3A" w:rsidR="000404E2" w:rsidRPr="00BD160D" w:rsidRDefault="000404E2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7BFAF2C9" wp14:editId="1E00E5BB">
            <wp:extent cx="2613600" cy="144000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3C4F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apimantis šiuos etapus: </w:t>
      </w:r>
    </w:p>
    <w:p w14:paraId="77546C6D" w14:textId="0BA2BADF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(1) A-VI junginio: </w:t>
      </w:r>
    </w:p>
    <w:p w14:paraId="7CE7C683" w14:textId="382B03E0" w:rsidR="000404E2" w:rsidRPr="00BD160D" w:rsidRDefault="000404E2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654071A7" wp14:editId="2D3D26A9">
            <wp:extent cx="2253600" cy="144000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DA88" w14:textId="0E29A428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apdorojimą druskos rūgštimi tinkamame tirpiklyje tam, kad gauti 3-[4-(4-amino</w:t>
      </w:r>
      <w:r w:rsidR="000404E2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piperidin-1-il)-3-(3,5-difluor-fenil)-chinolin-6-il]-2-hidroksi-benzonitrilo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dihidrochloridą</w:t>
      </w:r>
      <w:proofErr w:type="spellEnd"/>
      <w:r w:rsidRPr="00BD160D">
        <w:rPr>
          <w:rFonts w:ascii="Helvetica" w:hAnsi="Helvetica"/>
          <w:szCs w:val="24"/>
        </w:rPr>
        <w:t>; ir (2) 3-[4-(4-amino-piperidin-1-il)-3-(3,5-difluor-fenil)-chinolin</w:t>
      </w:r>
      <w:r w:rsidR="000404E2" w:rsidRPr="00BD160D">
        <w:rPr>
          <w:rFonts w:ascii="Helvetica" w:hAnsi="Helvetica"/>
          <w:szCs w:val="24"/>
        </w:rPr>
        <w:t>-</w:t>
      </w:r>
      <w:r w:rsidRPr="00BD160D">
        <w:rPr>
          <w:rFonts w:ascii="Helvetica" w:hAnsi="Helvetica"/>
          <w:szCs w:val="24"/>
        </w:rPr>
        <w:t xml:space="preserve">6-il]-2-hidroksi-benzonitrilo </w:t>
      </w:r>
      <w:proofErr w:type="spellStart"/>
      <w:r w:rsidRPr="00BD160D">
        <w:rPr>
          <w:rFonts w:ascii="Helvetica" w:hAnsi="Helvetica"/>
          <w:szCs w:val="24"/>
        </w:rPr>
        <w:t>dihidrochlorido</w:t>
      </w:r>
      <w:proofErr w:type="spellEnd"/>
      <w:r w:rsidRPr="00BD160D">
        <w:rPr>
          <w:rFonts w:ascii="Helvetica" w:hAnsi="Helvetica"/>
          <w:szCs w:val="24"/>
        </w:rPr>
        <w:t xml:space="preserve"> apdorojimą vandeniniu amoniaku tam, kad gauti </w:t>
      </w:r>
      <w:proofErr w:type="spellStart"/>
      <w:r w:rsidRPr="00BD160D">
        <w:rPr>
          <w:rFonts w:ascii="Helvetica" w:hAnsi="Helvetica"/>
          <w:szCs w:val="24"/>
        </w:rPr>
        <w:t>gauti</w:t>
      </w:r>
      <w:proofErr w:type="spellEnd"/>
      <w:r w:rsidRPr="00BD160D">
        <w:rPr>
          <w:rFonts w:ascii="Helvetica" w:hAnsi="Helvetica"/>
          <w:szCs w:val="24"/>
        </w:rPr>
        <w:t xml:space="preserve"> 3-[4-(4-amino-piperidin-1-il)-3-(3,5-difluor-fenil)-chinolin-6-il]-2-hidroksi-benzonitrilo </w:t>
      </w:r>
      <w:proofErr w:type="spellStart"/>
      <w:r w:rsidRPr="00BD160D">
        <w:rPr>
          <w:rFonts w:ascii="Helvetica" w:hAnsi="Helvetica"/>
          <w:szCs w:val="24"/>
        </w:rPr>
        <w:t>monohidrochloridą</w:t>
      </w:r>
      <w:proofErr w:type="spellEnd"/>
      <w:r w:rsidRPr="00BD160D">
        <w:rPr>
          <w:rFonts w:ascii="Helvetica" w:hAnsi="Helvetica"/>
          <w:szCs w:val="24"/>
        </w:rPr>
        <w:t xml:space="preserve">; pasirinktinai, kur tinkamas tirpiklis yra izopropilo alkoholis, etilo acetatas arba izopropilo acetatas. </w:t>
      </w:r>
    </w:p>
    <w:p w14:paraId="6E8B46FB" w14:textId="77777777" w:rsidR="00BD160D" w:rsidRPr="00BD160D" w:rsidRDefault="00BD160D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12B18BBF" w14:textId="4394926F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16. Būdas pagal 15 punktą, kur junginys A-VI yra paruošiamas: </w:t>
      </w:r>
    </w:p>
    <w:p w14:paraId="404AC6EC" w14:textId="35C282B8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(1) junginiui A–IV: </w:t>
      </w:r>
    </w:p>
    <w:p w14:paraId="021D90E2" w14:textId="50B24118" w:rsidR="000404E2" w:rsidRPr="00BD160D" w:rsidRDefault="000404E2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61782104" wp14:editId="41F348D0">
            <wp:extent cx="2336400" cy="144000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veikslėlis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2FD8" w14:textId="10FF40A4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reaguojant su junginiu 1: </w:t>
      </w:r>
    </w:p>
    <w:p w14:paraId="2B5F906C" w14:textId="714A6BFE" w:rsidR="000404E2" w:rsidRPr="00BD160D" w:rsidRDefault="00F05F6C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4F1DE2D0" wp14:editId="084B0B0B">
            <wp:extent cx="1659600" cy="122400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veikslėlis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6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E185C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kur, </w:t>
      </w:r>
    </w:p>
    <w:p w14:paraId="4BA26256" w14:textId="05C95A59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B yra boro rūgštis, boro rūgšties esteris arba </w:t>
      </w:r>
      <w:proofErr w:type="spellStart"/>
      <w:r w:rsidRPr="00BD160D">
        <w:rPr>
          <w:rFonts w:ascii="Helvetica" w:hAnsi="Helvetica"/>
          <w:szCs w:val="24"/>
        </w:rPr>
        <w:t>trifluorboratas</w:t>
      </w:r>
      <w:proofErr w:type="spellEnd"/>
      <w:r w:rsidRPr="00BD160D">
        <w:rPr>
          <w:rFonts w:ascii="Helvetica" w:hAnsi="Helvetica"/>
          <w:szCs w:val="24"/>
        </w:rPr>
        <w:t xml:space="preserve">; dalyvaujant </w:t>
      </w:r>
      <w:proofErr w:type="spellStart"/>
      <w:r w:rsidRPr="00BD160D">
        <w:rPr>
          <w:rFonts w:ascii="Helvetica" w:hAnsi="Helvetica"/>
          <w:szCs w:val="24"/>
        </w:rPr>
        <w:t>kopuliavimo</w:t>
      </w:r>
      <w:proofErr w:type="spellEnd"/>
      <w:r w:rsidRPr="00BD160D">
        <w:rPr>
          <w:rFonts w:ascii="Helvetica" w:hAnsi="Helvetica"/>
          <w:szCs w:val="24"/>
        </w:rPr>
        <w:t xml:space="preserve"> katalizatoriui, tinkamai bazei ir tinkamame tirpiklyje tam, kad gauti junginį A-V: </w:t>
      </w:r>
    </w:p>
    <w:p w14:paraId="2FA36026" w14:textId="7A22F629" w:rsidR="004917A6" w:rsidRPr="00BD160D" w:rsidRDefault="00F05F6C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2A4A8280" wp14:editId="476EFF75">
            <wp:extent cx="1944000" cy="1440000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62A7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ir </w:t>
      </w:r>
    </w:p>
    <w:p w14:paraId="55517A22" w14:textId="6D8C3B5B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(2) junginiui A-V reaguojant su 3,5-difluorfenilboro rūgštimi: </w:t>
      </w:r>
    </w:p>
    <w:p w14:paraId="37CDFA5C" w14:textId="4F5B675B" w:rsidR="00F05F6C" w:rsidRPr="00BD160D" w:rsidRDefault="00F05F6C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0098FE61" wp14:editId="679482E8">
            <wp:extent cx="1170000" cy="734400"/>
            <wp:effectExtent l="0" t="0" r="0" b="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veikslėlis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73F8C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dalyvaujant </w:t>
      </w:r>
      <w:proofErr w:type="spellStart"/>
      <w:r w:rsidRPr="00BD160D">
        <w:rPr>
          <w:rFonts w:ascii="Helvetica" w:hAnsi="Helvetica"/>
          <w:szCs w:val="24"/>
        </w:rPr>
        <w:t>kopuliavimo</w:t>
      </w:r>
      <w:proofErr w:type="spellEnd"/>
      <w:r w:rsidRPr="00BD160D">
        <w:rPr>
          <w:rFonts w:ascii="Helvetica" w:hAnsi="Helvetica"/>
          <w:szCs w:val="24"/>
        </w:rPr>
        <w:t xml:space="preserve"> katalizatoriui, tinkamai bazei ir tinkamame tirpiklyje </w:t>
      </w:r>
    </w:p>
    <w:p w14:paraId="43DDA57E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tam, kad gauti junginį A-VI; </w:t>
      </w:r>
    </w:p>
    <w:p w14:paraId="29229F21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pasirinktinai, kur: </w:t>
      </w:r>
    </w:p>
    <w:p w14:paraId="303F6BFD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B yra boro rūgštis arba </w:t>
      </w:r>
      <w:proofErr w:type="spellStart"/>
      <w:r w:rsidRPr="00BD160D">
        <w:rPr>
          <w:rFonts w:ascii="Helvetica" w:hAnsi="Helvetica"/>
          <w:szCs w:val="24"/>
        </w:rPr>
        <w:t>trifluorboratas</w:t>
      </w:r>
      <w:proofErr w:type="spellEnd"/>
      <w:r w:rsidRPr="00BD160D">
        <w:rPr>
          <w:rFonts w:ascii="Helvetica" w:hAnsi="Helvetica"/>
          <w:szCs w:val="24"/>
        </w:rPr>
        <w:t xml:space="preserve">; </w:t>
      </w:r>
    </w:p>
    <w:p w14:paraId="0C1E88D4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etapo (1) </w:t>
      </w:r>
      <w:proofErr w:type="spellStart"/>
      <w:r w:rsidRPr="00BD160D">
        <w:rPr>
          <w:rFonts w:ascii="Helvetica" w:hAnsi="Helvetica"/>
          <w:szCs w:val="24"/>
        </w:rPr>
        <w:t>kopuliavimo</w:t>
      </w:r>
      <w:proofErr w:type="spellEnd"/>
      <w:r w:rsidRPr="00BD160D">
        <w:rPr>
          <w:rFonts w:ascii="Helvetica" w:hAnsi="Helvetica"/>
          <w:szCs w:val="24"/>
        </w:rPr>
        <w:t xml:space="preserve"> katalizatorius yra paladžio katalizatorius; </w:t>
      </w:r>
    </w:p>
    <w:p w14:paraId="31080332" w14:textId="529217C4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tinkama etapo (1) bazė yra </w:t>
      </w:r>
      <w:proofErr w:type="spellStart"/>
      <w:r w:rsidRPr="00BD160D">
        <w:rPr>
          <w:rFonts w:ascii="Helvetica" w:hAnsi="Helvetica"/>
          <w:szCs w:val="24"/>
        </w:rPr>
        <w:t>trietilaminas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diizopropiletilaminas</w:t>
      </w:r>
      <w:proofErr w:type="spellEnd"/>
      <w:r w:rsidRPr="00BD160D">
        <w:rPr>
          <w:rFonts w:ascii="Helvetica" w:hAnsi="Helvetica"/>
          <w:szCs w:val="24"/>
        </w:rPr>
        <w:t xml:space="preserve">, 1,2,2,6,6-pentametilpiperidinas, </w:t>
      </w:r>
      <w:proofErr w:type="spellStart"/>
      <w:r w:rsidRPr="00BD160D">
        <w:rPr>
          <w:rFonts w:ascii="Helvetica" w:hAnsi="Helvetica"/>
          <w:szCs w:val="24"/>
        </w:rPr>
        <w:t>tributilaminas</w:t>
      </w:r>
      <w:proofErr w:type="spellEnd"/>
      <w:r w:rsidRPr="00BD160D">
        <w:rPr>
          <w:rFonts w:ascii="Helvetica" w:hAnsi="Helvetica"/>
          <w:szCs w:val="24"/>
        </w:rPr>
        <w:t xml:space="preserve">, natrio </w:t>
      </w:r>
      <w:proofErr w:type="spellStart"/>
      <w:r w:rsidRPr="00BD160D">
        <w:rPr>
          <w:rFonts w:ascii="Helvetica" w:hAnsi="Helvetica"/>
          <w:szCs w:val="24"/>
        </w:rPr>
        <w:t>bikarbonatas</w:t>
      </w:r>
      <w:proofErr w:type="spellEnd"/>
      <w:r w:rsidRPr="00BD160D">
        <w:rPr>
          <w:rFonts w:ascii="Helvetica" w:hAnsi="Helvetica"/>
          <w:szCs w:val="24"/>
        </w:rPr>
        <w:t>, Na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, K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, Cs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NaOAc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KOAc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Ba</w:t>
      </w:r>
      <w:proofErr w:type="spellEnd"/>
      <w:r w:rsidRPr="00BD160D">
        <w:rPr>
          <w:rFonts w:ascii="Helvetica" w:hAnsi="Helvetica"/>
          <w:szCs w:val="24"/>
        </w:rPr>
        <w:t>(OH)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, Na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PO</w:t>
      </w:r>
      <w:r w:rsidRPr="00A85FAB">
        <w:rPr>
          <w:rFonts w:ascii="Helvetica" w:hAnsi="Helvetica"/>
          <w:szCs w:val="24"/>
          <w:vertAlign w:val="subscript"/>
        </w:rPr>
        <w:t>4</w:t>
      </w:r>
      <w:r w:rsidRPr="00BD160D">
        <w:rPr>
          <w:rFonts w:ascii="Helvetica" w:hAnsi="Helvetica"/>
          <w:szCs w:val="24"/>
        </w:rPr>
        <w:t xml:space="preserve"> arba K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PO</w:t>
      </w:r>
      <w:r w:rsidRPr="00A85FAB">
        <w:rPr>
          <w:rFonts w:ascii="Helvetica" w:hAnsi="Helvetica"/>
          <w:szCs w:val="24"/>
          <w:vertAlign w:val="subscript"/>
        </w:rPr>
        <w:t>4</w:t>
      </w:r>
      <w:r w:rsidRPr="00BD160D">
        <w:rPr>
          <w:rFonts w:ascii="Helvetica" w:hAnsi="Helvetica"/>
          <w:szCs w:val="24"/>
        </w:rPr>
        <w:t xml:space="preserve">; </w:t>
      </w:r>
    </w:p>
    <w:p w14:paraId="19873321" w14:textId="212DA921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etapo (1) tinkamas tirpiklis yra </w:t>
      </w:r>
      <w:proofErr w:type="spellStart"/>
      <w:r w:rsidRPr="00BD160D">
        <w:rPr>
          <w:rFonts w:ascii="Helvetica" w:hAnsi="Helvetica"/>
          <w:szCs w:val="24"/>
        </w:rPr>
        <w:t>acetonitrilas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dimetilformamidas</w:t>
      </w:r>
      <w:proofErr w:type="spellEnd"/>
      <w:r w:rsidRPr="00BD160D">
        <w:rPr>
          <w:rFonts w:ascii="Helvetica" w:hAnsi="Helvetica"/>
          <w:szCs w:val="24"/>
        </w:rPr>
        <w:t xml:space="preserve">, etanolis, </w:t>
      </w:r>
      <w:proofErr w:type="spellStart"/>
      <w:r w:rsidRPr="00BD160D">
        <w:rPr>
          <w:rFonts w:ascii="Helvetica" w:hAnsi="Helvetica"/>
          <w:szCs w:val="24"/>
        </w:rPr>
        <w:t>tetrahidrofuranas</w:t>
      </w:r>
      <w:proofErr w:type="spellEnd"/>
      <w:r w:rsidRPr="00BD160D">
        <w:rPr>
          <w:rFonts w:ascii="Helvetica" w:hAnsi="Helvetica"/>
          <w:szCs w:val="24"/>
        </w:rPr>
        <w:t>, izopropilo alkoholis, 1,4-dioksanas, vanduo arba jų deriniai</w:t>
      </w:r>
      <w:r w:rsidR="00601080" w:rsidRPr="00BD160D">
        <w:rPr>
          <w:rFonts w:ascii="Helvetica" w:hAnsi="Helvetica"/>
          <w:szCs w:val="24"/>
        </w:rPr>
        <w:t>;</w:t>
      </w:r>
      <w:r w:rsidRPr="00BD160D">
        <w:rPr>
          <w:rFonts w:ascii="Helvetica" w:hAnsi="Helvetica"/>
          <w:szCs w:val="24"/>
        </w:rPr>
        <w:t xml:space="preserve"> </w:t>
      </w:r>
    </w:p>
    <w:p w14:paraId="72C1378D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etapo (2) </w:t>
      </w:r>
      <w:proofErr w:type="spellStart"/>
      <w:r w:rsidRPr="00BD160D">
        <w:rPr>
          <w:rFonts w:ascii="Helvetica" w:hAnsi="Helvetica"/>
          <w:szCs w:val="24"/>
        </w:rPr>
        <w:t>kopuliavimo</w:t>
      </w:r>
      <w:proofErr w:type="spellEnd"/>
      <w:r w:rsidRPr="00BD160D">
        <w:rPr>
          <w:rFonts w:ascii="Helvetica" w:hAnsi="Helvetica"/>
          <w:szCs w:val="24"/>
        </w:rPr>
        <w:t xml:space="preserve"> katalizatorius yra paladžio katalizatorius; </w:t>
      </w:r>
    </w:p>
    <w:p w14:paraId="20E92FC1" w14:textId="0D9E90C1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lastRenderedPageBreak/>
        <w:t xml:space="preserve">tinkama etapo (2) bazė yra </w:t>
      </w:r>
      <w:proofErr w:type="spellStart"/>
      <w:r w:rsidRPr="00BD160D">
        <w:rPr>
          <w:rFonts w:ascii="Helvetica" w:hAnsi="Helvetica"/>
          <w:szCs w:val="24"/>
        </w:rPr>
        <w:t>trietilaminas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diizopropiletilaminas</w:t>
      </w:r>
      <w:proofErr w:type="spellEnd"/>
      <w:r w:rsidRPr="00BD160D">
        <w:rPr>
          <w:rFonts w:ascii="Helvetica" w:hAnsi="Helvetica"/>
          <w:szCs w:val="24"/>
        </w:rPr>
        <w:t xml:space="preserve">, 1,2,2,6,6-pentametilpiperidinas, </w:t>
      </w:r>
      <w:proofErr w:type="spellStart"/>
      <w:r w:rsidRPr="00BD160D">
        <w:rPr>
          <w:rFonts w:ascii="Helvetica" w:hAnsi="Helvetica"/>
          <w:szCs w:val="24"/>
        </w:rPr>
        <w:t>tributilaminas</w:t>
      </w:r>
      <w:proofErr w:type="spellEnd"/>
      <w:r w:rsidRPr="00BD160D">
        <w:rPr>
          <w:rFonts w:ascii="Helvetica" w:hAnsi="Helvetica"/>
          <w:szCs w:val="24"/>
        </w:rPr>
        <w:t xml:space="preserve">, natrio </w:t>
      </w:r>
      <w:proofErr w:type="spellStart"/>
      <w:r w:rsidRPr="00BD160D">
        <w:rPr>
          <w:rFonts w:ascii="Helvetica" w:hAnsi="Helvetica"/>
          <w:szCs w:val="24"/>
        </w:rPr>
        <w:t>bikarbonatas</w:t>
      </w:r>
      <w:proofErr w:type="spellEnd"/>
      <w:r w:rsidRPr="00BD160D">
        <w:rPr>
          <w:rFonts w:ascii="Helvetica" w:hAnsi="Helvetica"/>
          <w:szCs w:val="24"/>
        </w:rPr>
        <w:t>, Na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, K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, Cs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NaOAc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KOAc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Ba</w:t>
      </w:r>
      <w:proofErr w:type="spellEnd"/>
      <w:r w:rsidRPr="00BD160D">
        <w:rPr>
          <w:rFonts w:ascii="Helvetica" w:hAnsi="Helvetica"/>
          <w:szCs w:val="24"/>
        </w:rPr>
        <w:t>(OH)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, Na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PO</w:t>
      </w:r>
      <w:r w:rsidRPr="00A85FAB">
        <w:rPr>
          <w:rFonts w:ascii="Helvetica" w:hAnsi="Helvetica"/>
          <w:szCs w:val="24"/>
          <w:vertAlign w:val="subscript"/>
        </w:rPr>
        <w:t>4</w:t>
      </w:r>
      <w:r w:rsidRPr="00BD160D">
        <w:rPr>
          <w:rFonts w:ascii="Helvetica" w:hAnsi="Helvetica"/>
          <w:szCs w:val="24"/>
        </w:rPr>
        <w:t xml:space="preserve"> arba K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PO</w:t>
      </w:r>
      <w:r w:rsidRPr="00A85FAB">
        <w:rPr>
          <w:rFonts w:ascii="Helvetica" w:hAnsi="Helvetica"/>
          <w:szCs w:val="24"/>
          <w:vertAlign w:val="subscript"/>
        </w:rPr>
        <w:t>4</w:t>
      </w:r>
      <w:r w:rsidRPr="00BD160D">
        <w:rPr>
          <w:rFonts w:ascii="Helvetica" w:hAnsi="Helvetica"/>
          <w:szCs w:val="24"/>
        </w:rPr>
        <w:t xml:space="preserve">; ir </w:t>
      </w:r>
    </w:p>
    <w:p w14:paraId="36B93B9F" w14:textId="1723E361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etapo (2) tinkamas tirpiklis yra </w:t>
      </w:r>
      <w:proofErr w:type="spellStart"/>
      <w:r w:rsidRPr="00BD160D">
        <w:rPr>
          <w:rFonts w:ascii="Helvetica" w:hAnsi="Helvetica"/>
          <w:szCs w:val="24"/>
        </w:rPr>
        <w:t>acetonitrilas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dimetilformamidas</w:t>
      </w:r>
      <w:proofErr w:type="spellEnd"/>
      <w:r w:rsidRPr="00BD160D">
        <w:rPr>
          <w:rFonts w:ascii="Helvetica" w:hAnsi="Helvetica"/>
          <w:szCs w:val="24"/>
        </w:rPr>
        <w:t xml:space="preserve">, etanolis, </w:t>
      </w:r>
      <w:proofErr w:type="spellStart"/>
      <w:r w:rsidRPr="00BD160D">
        <w:rPr>
          <w:rFonts w:ascii="Helvetica" w:hAnsi="Helvetica"/>
          <w:szCs w:val="24"/>
        </w:rPr>
        <w:t>tetrahidrofuranas</w:t>
      </w:r>
      <w:proofErr w:type="spellEnd"/>
      <w:r w:rsidRPr="00BD160D">
        <w:rPr>
          <w:rFonts w:ascii="Helvetica" w:hAnsi="Helvetica"/>
          <w:szCs w:val="24"/>
        </w:rPr>
        <w:t xml:space="preserve">, izopropilo alkoholis, 1,4-dioksanas, vanduo arba jų deriniai. </w:t>
      </w:r>
    </w:p>
    <w:p w14:paraId="7B3125AA" w14:textId="16557B6D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</w:p>
    <w:p w14:paraId="277EE1F8" w14:textId="77777777" w:rsidR="004917A6" w:rsidRPr="00BD160D" w:rsidRDefault="004917A6" w:rsidP="00BD160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17. Būdas pagal 16 punktą, kur junginys A-IV yra paruošiamas: </w:t>
      </w:r>
    </w:p>
    <w:p w14:paraId="49AFC0A2" w14:textId="06C1B942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(1) chlorinant junginį A-I </w:t>
      </w:r>
    </w:p>
    <w:p w14:paraId="50ECD07F" w14:textId="44190E0C" w:rsidR="00D95BB1" w:rsidRPr="00BD160D" w:rsidRDefault="00D95BB1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103CC4D2" wp14:editId="0B982A1E">
            <wp:extent cx="1148400" cy="961200"/>
            <wp:effectExtent l="0" t="0" r="0" b="0"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veikslėlis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D3F6" w14:textId="17B5C7EB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tinkamu chlorinimo agentu tinkamame tirpiklyje tam, kad gauti junginį A-II </w:t>
      </w:r>
    </w:p>
    <w:p w14:paraId="33C338C5" w14:textId="4F7C2AFD" w:rsidR="00D95BB1" w:rsidRPr="00BD160D" w:rsidRDefault="00D95BB1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698A08BE" wp14:editId="57CA6BD8">
            <wp:extent cx="1180800" cy="770400"/>
            <wp:effectExtent l="0" t="0" r="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veikslėlis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7788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(2) </w:t>
      </w:r>
      <w:proofErr w:type="spellStart"/>
      <w:r w:rsidRPr="00BD160D">
        <w:rPr>
          <w:rFonts w:ascii="Helvetica" w:hAnsi="Helvetica"/>
          <w:szCs w:val="24"/>
        </w:rPr>
        <w:t>brominant</w:t>
      </w:r>
      <w:proofErr w:type="spellEnd"/>
      <w:r w:rsidRPr="00BD160D">
        <w:rPr>
          <w:rFonts w:ascii="Helvetica" w:hAnsi="Helvetica"/>
          <w:szCs w:val="24"/>
        </w:rPr>
        <w:t xml:space="preserve"> junginį A-II tinkamu </w:t>
      </w:r>
      <w:proofErr w:type="spellStart"/>
      <w:r w:rsidRPr="00BD160D">
        <w:rPr>
          <w:rFonts w:ascii="Helvetica" w:hAnsi="Helvetica"/>
          <w:szCs w:val="24"/>
        </w:rPr>
        <w:t>brominimo</w:t>
      </w:r>
      <w:proofErr w:type="spellEnd"/>
      <w:r w:rsidRPr="00BD160D">
        <w:rPr>
          <w:rFonts w:ascii="Helvetica" w:hAnsi="Helvetica"/>
          <w:szCs w:val="24"/>
        </w:rPr>
        <w:t xml:space="preserve"> agentu tinkamame tirpiklyje tam,</w:t>
      </w:r>
    </w:p>
    <w:p w14:paraId="62507D36" w14:textId="7B89E088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kad gauti junginį A-III: </w:t>
      </w:r>
    </w:p>
    <w:p w14:paraId="7377C713" w14:textId="5A43EE73" w:rsidR="00D95BB1" w:rsidRPr="00BD160D" w:rsidRDefault="00D95BB1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7B1FA251" wp14:editId="61536805">
            <wp:extent cx="1422000" cy="954000"/>
            <wp:effectExtent l="0" t="0" r="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veikslėlis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07488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ir </w:t>
      </w:r>
    </w:p>
    <w:p w14:paraId="71E35F2B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(3) sujungiant 4-(N-</w:t>
      </w:r>
      <w:proofErr w:type="spellStart"/>
      <w:r w:rsidRPr="00BD160D">
        <w:rPr>
          <w:rFonts w:ascii="Helvetica" w:hAnsi="Helvetica"/>
          <w:szCs w:val="24"/>
        </w:rPr>
        <w:t>Boc</w:t>
      </w:r>
      <w:proofErr w:type="spellEnd"/>
      <w:r w:rsidRPr="00BD160D">
        <w:rPr>
          <w:rFonts w:ascii="Helvetica" w:hAnsi="Helvetica"/>
          <w:szCs w:val="24"/>
        </w:rPr>
        <w:t xml:space="preserve"> amino)</w:t>
      </w:r>
      <w:proofErr w:type="spellStart"/>
      <w:r w:rsidRPr="00BD160D">
        <w:rPr>
          <w:rFonts w:ascii="Helvetica" w:hAnsi="Helvetica"/>
          <w:szCs w:val="24"/>
        </w:rPr>
        <w:t>piperidiną</w:t>
      </w:r>
      <w:proofErr w:type="spellEnd"/>
      <w:r w:rsidRPr="00BD160D">
        <w:rPr>
          <w:rFonts w:ascii="Helvetica" w:hAnsi="Helvetica"/>
          <w:szCs w:val="24"/>
        </w:rPr>
        <w:t xml:space="preserve"> su junginiu A-III, dalyvaujant tinkamai </w:t>
      </w:r>
    </w:p>
    <w:p w14:paraId="3AC6E5B0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bazei ir tinkamame tirpiklyje tam, kad gauti junginį A-IV; </w:t>
      </w:r>
    </w:p>
    <w:p w14:paraId="7B666E85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arba </w:t>
      </w:r>
    </w:p>
    <w:p w14:paraId="23AADF80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(i) sujungiant 4-(N-</w:t>
      </w:r>
      <w:proofErr w:type="spellStart"/>
      <w:r w:rsidRPr="00BD160D">
        <w:rPr>
          <w:rFonts w:ascii="Helvetica" w:hAnsi="Helvetica"/>
          <w:szCs w:val="24"/>
        </w:rPr>
        <w:t>Boc</w:t>
      </w:r>
      <w:proofErr w:type="spellEnd"/>
      <w:r w:rsidRPr="00BD160D">
        <w:rPr>
          <w:rFonts w:ascii="Helvetica" w:hAnsi="Helvetica"/>
          <w:szCs w:val="24"/>
        </w:rPr>
        <w:t xml:space="preserve"> amino)</w:t>
      </w:r>
      <w:proofErr w:type="spellStart"/>
      <w:r w:rsidRPr="00BD160D">
        <w:rPr>
          <w:rFonts w:ascii="Helvetica" w:hAnsi="Helvetica"/>
          <w:szCs w:val="24"/>
        </w:rPr>
        <w:t>piperidiną</w:t>
      </w:r>
      <w:proofErr w:type="spellEnd"/>
      <w:r w:rsidRPr="00BD160D">
        <w:rPr>
          <w:rFonts w:ascii="Helvetica" w:hAnsi="Helvetica"/>
          <w:szCs w:val="24"/>
        </w:rPr>
        <w:t xml:space="preserve"> su 6-brom-4-chlorchinolinu, </w:t>
      </w:r>
    </w:p>
    <w:p w14:paraId="77A59FAF" w14:textId="77777777" w:rsidR="00D1789D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dalyvaujant tinkamai bazei ir tinkamame tirpiklyje tam, kad gauti junginį 4;</w:t>
      </w:r>
    </w:p>
    <w:p w14:paraId="6D4CFCA7" w14:textId="2410A73F" w:rsidR="004917A6" w:rsidRPr="00BD160D" w:rsidRDefault="00D1789D" w:rsidP="00BD160D">
      <w:pPr>
        <w:spacing w:line="360" w:lineRule="auto"/>
        <w:jc w:val="center"/>
        <w:rPr>
          <w:rFonts w:ascii="Helvetica" w:hAnsi="Helvetica"/>
          <w:szCs w:val="24"/>
        </w:rPr>
      </w:pPr>
      <w:r w:rsidRPr="00BD160D">
        <w:rPr>
          <w:rFonts w:ascii="Helvetica" w:hAnsi="Helvetica"/>
          <w:noProof/>
          <w:szCs w:val="24"/>
        </w:rPr>
        <w:drawing>
          <wp:inline distT="0" distB="0" distL="0" distR="0" wp14:anchorId="2DECF08F" wp14:editId="31D55CBC">
            <wp:extent cx="1234800" cy="1126800"/>
            <wp:effectExtent l="0" t="0" r="0" b="0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veikslėlis 1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1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7A6" w:rsidRPr="00BD160D">
        <w:rPr>
          <w:rFonts w:ascii="Helvetica" w:hAnsi="Helvetica"/>
          <w:szCs w:val="24"/>
        </w:rPr>
        <w:t xml:space="preserve"> </w:t>
      </w:r>
    </w:p>
    <w:p w14:paraId="3D8573A0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ir </w:t>
      </w:r>
    </w:p>
    <w:p w14:paraId="0FD7C44D" w14:textId="3883BA3E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(ii) chlorinant junginį 4 tinkamu chlorinimo agentu tinkamame tirpiklyje tam, kad gauti junginį A-IV; </w:t>
      </w:r>
    </w:p>
    <w:p w14:paraId="6392812E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pasirinktinai, kur: </w:t>
      </w:r>
    </w:p>
    <w:p w14:paraId="4A521290" w14:textId="66F8A3B1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etapo (1) chlorinimo agentas yra N-</w:t>
      </w:r>
      <w:proofErr w:type="spellStart"/>
      <w:r w:rsidRPr="00BD160D">
        <w:rPr>
          <w:rFonts w:ascii="Helvetica" w:hAnsi="Helvetica"/>
          <w:szCs w:val="24"/>
        </w:rPr>
        <w:t>chlorsukcinimidas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trichlorizocianuro</w:t>
      </w:r>
      <w:proofErr w:type="spellEnd"/>
      <w:r w:rsidRPr="00BD160D">
        <w:rPr>
          <w:rFonts w:ascii="Helvetica" w:hAnsi="Helvetica"/>
          <w:szCs w:val="24"/>
        </w:rPr>
        <w:t xml:space="preserve"> rūgštis, </w:t>
      </w:r>
      <w:proofErr w:type="spellStart"/>
      <w:r w:rsidRPr="00BD160D">
        <w:rPr>
          <w:rFonts w:ascii="Helvetica" w:hAnsi="Helvetica"/>
          <w:szCs w:val="24"/>
        </w:rPr>
        <w:t>sulfurilchloridas</w:t>
      </w:r>
      <w:proofErr w:type="spellEnd"/>
      <w:r w:rsidRPr="00BD160D">
        <w:rPr>
          <w:rFonts w:ascii="Helvetica" w:hAnsi="Helvetica"/>
          <w:szCs w:val="24"/>
        </w:rPr>
        <w:t xml:space="preserve">, chloras, natrio </w:t>
      </w:r>
      <w:proofErr w:type="spellStart"/>
      <w:r w:rsidRPr="00BD160D">
        <w:rPr>
          <w:rFonts w:ascii="Helvetica" w:hAnsi="Helvetica"/>
          <w:szCs w:val="24"/>
        </w:rPr>
        <w:t>hipochloritas</w:t>
      </w:r>
      <w:proofErr w:type="spellEnd"/>
      <w:r w:rsidRPr="00BD160D">
        <w:rPr>
          <w:rFonts w:ascii="Helvetica" w:hAnsi="Helvetica"/>
          <w:szCs w:val="24"/>
        </w:rPr>
        <w:t xml:space="preserve">, kalcio </w:t>
      </w:r>
      <w:proofErr w:type="spellStart"/>
      <w:r w:rsidRPr="00BD160D">
        <w:rPr>
          <w:rFonts w:ascii="Helvetica" w:hAnsi="Helvetica"/>
          <w:szCs w:val="24"/>
        </w:rPr>
        <w:t>hipochloritas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hipochloro</w:t>
      </w:r>
      <w:proofErr w:type="spellEnd"/>
      <w:r w:rsidRPr="00BD160D">
        <w:rPr>
          <w:rFonts w:ascii="Helvetica" w:hAnsi="Helvetica"/>
          <w:szCs w:val="24"/>
        </w:rPr>
        <w:t xml:space="preserve"> rūgštis arba 2,3,4,5,6,6-heksachlor-2,4-cikloheksadien-1-onas; ir tinkamas etapo (1) tirpiklis yra acto rūgštis, vanduo, etanolis, metanolis, </w:t>
      </w:r>
      <w:proofErr w:type="spellStart"/>
      <w:r w:rsidRPr="00BD160D">
        <w:rPr>
          <w:rFonts w:ascii="Helvetica" w:hAnsi="Helvetica"/>
          <w:szCs w:val="24"/>
        </w:rPr>
        <w:t>toluenas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dichlormetanas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tetrahidrofuranas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dioksanas</w:t>
      </w:r>
      <w:proofErr w:type="spellEnd"/>
      <w:r w:rsidRPr="00BD160D">
        <w:rPr>
          <w:rFonts w:ascii="Helvetica" w:hAnsi="Helvetica"/>
          <w:szCs w:val="24"/>
        </w:rPr>
        <w:t xml:space="preserve"> arba N,N</w:t>
      </w:r>
      <w:r w:rsidR="00D1789D" w:rsidRPr="00BD160D">
        <w:rPr>
          <w:rFonts w:ascii="Helvetica" w:hAnsi="Helvetica"/>
          <w:szCs w:val="24"/>
        </w:rPr>
        <w:t>-</w:t>
      </w:r>
      <w:proofErr w:type="spellStart"/>
      <w:r w:rsidRPr="00BD160D">
        <w:rPr>
          <w:rFonts w:ascii="Helvetica" w:hAnsi="Helvetica"/>
          <w:szCs w:val="24"/>
        </w:rPr>
        <w:t>dimetilformamidas</w:t>
      </w:r>
      <w:proofErr w:type="spellEnd"/>
      <w:r w:rsidRPr="00BD160D">
        <w:rPr>
          <w:rFonts w:ascii="Helvetica" w:hAnsi="Helvetica"/>
          <w:szCs w:val="24"/>
        </w:rPr>
        <w:t xml:space="preserve">; </w:t>
      </w:r>
    </w:p>
    <w:p w14:paraId="73F032D6" w14:textId="6BACA4B3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etapo (2) </w:t>
      </w:r>
      <w:proofErr w:type="spellStart"/>
      <w:r w:rsidRPr="00BD160D">
        <w:rPr>
          <w:rFonts w:ascii="Helvetica" w:hAnsi="Helvetica"/>
          <w:szCs w:val="24"/>
        </w:rPr>
        <w:t>brominimo</w:t>
      </w:r>
      <w:proofErr w:type="spellEnd"/>
      <w:r w:rsidRPr="00BD160D">
        <w:rPr>
          <w:rFonts w:ascii="Helvetica" w:hAnsi="Helvetica"/>
          <w:szCs w:val="24"/>
        </w:rPr>
        <w:t xml:space="preserve"> agentas yra fosforo </w:t>
      </w:r>
      <w:proofErr w:type="spellStart"/>
      <w:r w:rsidRPr="00BD160D">
        <w:rPr>
          <w:rFonts w:ascii="Helvetica" w:hAnsi="Helvetica"/>
          <w:szCs w:val="24"/>
        </w:rPr>
        <w:t>tribromidas</w:t>
      </w:r>
      <w:proofErr w:type="spellEnd"/>
      <w:r w:rsidRPr="00BD160D">
        <w:rPr>
          <w:rFonts w:ascii="Helvetica" w:hAnsi="Helvetica"/>
          <w:szCs w:val="24"/>
        </w:rPr>
        <w:t xml:space="preserve">, fosforo </w:t>
      </w:r>
      <w:proofErr w:type="spellStart"/>
      <w:r w:rsidRPr="00BD160D">
        <w:rPr>
          <w:rFonts w:ascii="Helvetica" w:hAnsi="Helvetica"/>
          <w:szCs w:val="24"/>
        </w:rPr>
        <w:t>oksibromidas</w:t>
      </w:r>
      <w:proofErr w:type="spellEnd"/>
      <w:r w:rsidRPr="00BD160D">
        <w:rPr>
          <w:rFonts w:ascii="Helvetica" w:hAnsi="Helvetica"/>
          <w:szCs w:val="24"/>
        </w:rPr>
        <w:t xml:space="preserve">, vandenilio bromido rūgštis, bromas arba </w:t>
      </w:r>
      <w:proofErr w:type="spellStart"/>
      <w:r w:rsidRPr="00BD160D">
        <w:rPr>
          <w:rFonts w:ascii="Helvetica" w:hAnsi="Helvetica"/>
          <w:szCs w:val="24"/>
        </w:rPr>
        <w:t>dibromtrifenilfosforanas</w:t>
      </w:r>
      <w:proofErr w:type="spellEnd"/>
      <w:r w:rsidRPr="00BD160D">
        <w:rPr>
          <w:rFonts w:ascii="Helvetica" w:hAnsi="Helvetica"/>
          <w:szCs w:val="24"/>
        </w:rPr>
        <w:t xml:space="preserve">; </w:t>
      </w:r>
    </w:p>
    <w:p w14:paraId="72390E36" w14:textId="6D89DEC4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lastRenderedPageBreak/>
        <w:t xml:space="preserve">tinkamas etapo (2) tirpiklis yra </w:t>
      </w:r>
      <w:proofErr w:type="spellStart"/>
      <w:r w:rsidRPr="00BD160D">
        <w:rPr>
          <w:rFonts w:ascii="Helvetica" w:hAnsi="Helvetica"/>
          <w:szCs w:val="24"/>
        </w:rPr>
        <w:t>acetonitrilas</w:t>
      </w:r>
      <w:proofErr w:type="spellEnd"/>
      <w:r w:rsidRPr="00BD160D">
        <w:rPr>
          <w:rFonts w:ascii="Helvetica" w:hAnsi="Helvetica"/>
          <w:szCs w:val="24"/>
        </w:rPr>
        <w:t xml:space="preserve">, vanduo, etanolis, </w:t>
      </w:r>
      <w:proofErr w:type="spellStart"/>
      <w:r w:rsidRPr="00BD160D">
        <w:rPr>
          <w:rFonts w:ascii="Helvetica" w:hAnsi="Helvetica"/>
          <w:szCs w:val="24"/>
        </w:rPr>
        <w:t>izopropanolis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dichlormetanas,toluenas</w:t>
      </w:r>
      <w:proofErr w:type="spellEnd"/>
      <w:r w:rsidRPr="00BD160D">
        <w:rPr>
          <w:rFonts w:ascii="Helvetica" w:hAnsi="Helvetica"/>
          <w:szCs w:val="24"/>
        </w:rPr>
        <w:t>, N,N-</w:t>
      </w:r>
      <w:proofErr w:type="spellStart"/>
      <w:r w:rsidRPr="00BD160D">
        <w:rPr>
          <w:rFonts w:ascii="Helvetica" w:hAnsi="Helvetica"/>
          <w:szCs w:val="24"/>
        </w:rPr>
        <w:t>dimetilformamidas</w:t>
      </w:r>
      <w:proofErr w:type="spellEnd"/>
      <w:r w:rsidRPr="00BD160D">
        <w:rPr>
          <w:rFonts w:ascii="Helvetica" w:hAnsi="Helvetica"/>
          <w:szCs w:val="24"/>
        </w:rPr>
        <w:t>, acto rūgštis arba acetonas</w:t>
      </w:r>
      <w:r w:rsidR="00D1789D" w:rsidRPr="00BD160D">
        <w:rPr>
          <w:rFonts w:ascii="Helvetica" w:hAnsi="Helvetica"/>
          <w:szCs w:val="24"/>
        </w:rPr>
        <w:t>;</w:t>
      </w:r>
      <w:r w:rsidRPr="00BD160D">
        <w:rPr>
          <w:rFonts w:ascii="Helvetica" w:hAnsi="Helvetica"/>
          <w:szCs w:val="24"/>
        </w:rPr>
        <w:t xml:space="preserve"> </w:t>
      </w:r>
    </w:p>
    <w:p w14:paraId="4ECCA3ED" w14:textId="2C7BBE1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tinkama etapo (3) bazė yra </w:t>
      </w:r>
      <w:proofErr w:type="spellStart"/>
      <w:r w:rsidRPr="00BD160D">
        <w:rPr>
          <w:rFonts w:ascii="Helvetica" w:hAnsi="Helvetica"/>
          <w:szCs w:val="24"/>
        </w:rPr>
        <w:t>trietilaminas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diizopropiletilaminas</w:t>
      </w:r>
      <w:proofErr w:type="spellEnd"/>
      <w:r w:rsidRPr="00BD160D">
        <w:rPr>
          <w:rFonts w:ascii="Helvetica" w:hAnsi="Helvetica"/>
          <w:szCs w:val="24"/>
        </w:rPr>
        <w:t xml:space="preserve">, 1,8-diazabicikloundec-7-enas, 1,2,2,6,6-pentametilpiperidinas, </w:t>
      </w:r>
      <w:proofErr w:type="spellStart"/>
      <w:r w:rsidRPr="00BD160D">
        <w:rPr>
          <w:rFonts w:ascii="Helvetica" w:hAnsi="Helvetica"/>
          <w:szCs w:val="24"/>
        </w:rPr>
        <w:t>tributilaminas</w:t>
      </w:r>
      <w:proofErr w:type="spellEnd"/>
      <w:r w:rsidRPr="00BD160D">
        <w:rPr>
          <w:rFonts w:ascii="Helvetica" w:hAnsi="Helvetica"/>
          <w:szCs w:val="24"/>
        </w:rPr>
        <w:t xml:space="preserve">, natrio </w:t>
      </w:r>
      <w:proofErr w:type="spellStart"/>
      <w:r w:rsidRPr="00BD160D">
        <w:rPr>
          <w:rFonts w:ascii="Helvetica" w:hAnsi="Helvetica"/>
          <w:szCs w:val="24"/>
        </w:rPr>
        <w:t>bikarbonatas</w:t>
      </w:r>
      <w:proofErr w:type="spellEnd"/>
      <w:r w:rsidRPr="00BD160D">
        <w:rPr>
          <w:rFonts w:ascii="Helvetica" w:hAnsi="Helvetica"/>
          <w:szCs w:val="24"/>
        </w:rPr>
        <w:t>, Na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>, K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 xml:space="preserve"> arba Cs</w:t>
      </w:r>
      <w:r w:rsidRPr="00A85FAB">
        <w:rPr>
          <w:rFonts w:ascii="Helvetica" w:hAnsi="Helvetica"/>
          <w:szCs w:val="24"/>
          <w:vertAlign w:val="subscript"/>
        </w:rPr>
        <w:t>2</w:t>
      </w:r>
      <w:r w:rsidRPr="00BD160D">
        <w:rPr>
          <w:rFonts w:ascii="Helvetica" w:hAnsi="Helvetica"/>
          <w:szCs w:val="24"/>
        </w:rPr>
        <w:t>CO</w:t>
      </w:r>
      <w:r w:rsidRPr="00A85FAB">
        <w:rPr>
          <w:rFonts w:ascii="Helvetica" w:hAnsi="Helvetica"/>
          <w:szCs w:val="24"/>
          <w:vertAlign w:val="subscript"/>
        </w:rPr>
        <w:t>3</w:t>
      </w:r>
      <w:r w:rsidRPr="00BD160D">
        <w:rPr>
          <w:rFonts w:ascii="Helvetica" w:hAnsi="Helvetica"/>
          <w:szCs w:val="24"/>
        </w:rPr>
        <w:t xml:space="preserve">; ir </w:t>
      </w:r>
    </w:p>
    <w:p w14:paraId="4180F0D6" w14:textId="61636BA0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>tinkamas etapo (3) tirpiklis yra N,N-</w:t>
      </w:r>
      <w:proofErr w:type="spellStart"/>
      <w:r w:rsidRPr="00BD160D">
        <w:rPr>
          <w:rFonts w:ascii="Helvetica" w:hAnsi="Helvetica"/>
          <w:szCs w:val="24"/>
        </w:rPr>
        <w:t>dimetilformamidas</w:t>
      </w:r>
      <w:proofErr w:type="spellEnd"/>
      <w:r w:rsidRPr="00BD160D">
        <w:rPr>
          <w:rFonts w:ascii="Helvetica" w:hAnsi="Helvetica"/>
          <w:szCs w:val="24"/>
        </w:rPr>
        <w:t>, N,N-</w:t>
      </w:r>
      <w:proofErr w:type="spellStart"/>
      <w:r w:rsidRPr="00BD160D">
        <w:rPr>
          <w:rFonts w:ascii="Helvetica" w:hAnsi="Helvetica"/>
          <w:szCs w:val="24"/>
        </w:rPr>
        <w:t>dimetilacetamidas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dimetilsulfoksidas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dichlormetanas</w:t>
      </w:r>
      <w:proofErr w:type="spellEnd"/>
      <w:r w:rsidRPr="00BD160D">
        <w:rPr>
          <w:rFonts w:ascii="Helvetica" w:hAnsi="Helvetica"/>
          <w:szCs w:val="24"/>
        </w:rPr>
        <w:t xml:space="preserve">, chloroformas, anglies </w:t>
      </w:r>
      <w:proofErr w:type="spellStart"/>
      <w:r w:rsidRPr="00BD160D">
        <w:rPr>
          <w:rFonts w:ascii="Helvetica" w:hAnsi="Helvetica"/>
          <w:szCs w:val="24"/>
        </w:rPr>
        <w:t>tetrachloridas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dioksanas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tetrahidrofuranas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toluenas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acetonitrilas</w:t>
      </w:r>
      <w:proofErr w:type="spellEnd"/>
      <w:r w:rsidRPr="00BD160D">
        <w:rPr>
          <w:rFonts w:ascii="Helvetica" w:hAnsi="Helvetica"/>
          <w:szCs w:val="24"/>
        </w:rPr>
        <w:t xml:space="preserve">, etanolis arba </w:t>
      </w:r>
    </w:p>
    <w:p w14:paraId="0AA42780" w14:textId="77777777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BD160D">
        <w:rPr>
          <w:rFonts w:ascii="Helvetica" w:hAnsi="Helvetica"/>
          <w:szCs w:val="24"/>
        </w:rPr>
        <w:t>izopropanolis</w:t>
      </w:r>
      <w:proofErr w:type="spellEnd"/>
      <w:r w:rsidRPr="00BD160D">
        <w:rPr>
          <w:rFonts w:ascii="Helvetica" w:hAnsi="Helvetica"/>
          <w:szCs w:val="24"/>
        </w:rPr>
        <w:t xml:space="preserve">; ir (arba) </w:t>
      </w:r>
    </w:p>
    <w:p w14:paraId="0522FDC1" w14:textId="42594A1D" w:rsidR="004917A6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etapo (ii) chlorinimo agentas yra N-chloro </w:t>
      </w:r>
      <w:proofErr w:type="spellStart"/>
      <w:r w:rsidRPr="00BD160D">
        <w:rPr>
          <w:rFonts w:ascii="Helvetica" w:hAnsi="Helvetica"/>
          <w:szCs w:val="24"/>
        </w:rPr>
        <w:t>sukcinimidas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trichlorizocianuro</w:t>
      </w:r>
      <w:proofErr w:type="spellEnd"/>
      <w:r w:rsidRPr="00BD160D">
        <w:rPr>
          <w:rFonts w:ascii="Helvetica" w:hAnsi="Helvetica"/>
          <w:szCs w:val="24"/>
        </w:rPr>
        <w:t xml:space="preserve"> rūgštis, </w:t>
      </w:r>
      <w:proofErr w:type="spellStart"/>
      <w:r w:rsidRPr="00BD160D">
        <w:rPr>
          <w:rFonts w:ascii="Helvetica" w:hAnsi="Helvetica"/>
          <w:szCs w:val="24"/>
        </w:rPr>
        <w:t>sulfurilchloridas</w:t>
      </w:r>
      <w:proofErr w:type="spellEnd"/>
      <w:r w:rsidRPr="00BD160D">
        <w:rPr>
          <w:rFonts w:ascii="Helvetica" w:hAnsi="Helvetica"/>
          <w:szCs w:val="24"/>
        </w:rPr>
        <w:t xml:space="preserve">, chloras, natrio </w:t>
      </w:r>
      <w:proofErr w:type="spellStart"/>
      <w:r w:rsidRPr="00BD160D">
        <w:rPr>
          <w:rFonts w:ascii="Helvetica" w:hAnsi="Helvetica"/>
          <w:szCs w:val="24"/>
        </w:rPr>
        <w:t>hipochloritas</w:t>
      </w:r>
      <w:proofErr w:type="spellEnd"/>
      <w:r w:rsidRPr="00BD160D">
        <w:rPr>
          <w:rFonts w:ascii="Helvetica" w:hAnsi="Helvetica"/>
          <w:szCs w:val="24"/>
        </w:rPr>
        <w:t xml:space="preserve">, kalcio </w:t>
      </w:r>
      <w:proofErr w:type="spellStart"/>
      <w:r w:rsidRPr="00BD160D">
        <w:rPr>
          <w:rFonts w:ascii="Helvetica" w:hAnsi="Helvetica"/>
          <w:szCs w:val="24"/>
        </w:rPr>
        <w:t>hipochloritas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hipochloro</w:t>
      </w:r>
      <w:proofErr w:type="spellEnd"/>
      <w:r w:rsidRPr="00BD160D">
        <w:rPr>
          <w:rFonts w:ascii="Helvetica" w:hAnsi="Helvetica"/>
          <w:szCs w:val="24"/>
        </w:rPr>
        <w:t xml:space="preserve"> rūgštis arba 2,3,4,5,6,6-heksachlor-2,4-cikloheksadien-1-onas; ir </w:t>
      </w:r>
    </w:p>
    <w:p w14:paraId="1ED97157" w14:textId="73399C0D" w:rsidR="0018473C" w:rsidRPr="00BD160D" w:rsidRDefault="004917A6" w:rsidP="00BD160D">
      <w:pPr>
        <w:spacing w:line="360" w:lineRule="auto"/>
        <w:jc w:val="both"/>
        <w:rPr>
          <w:rFonts w:ascii="Helvetica" w:hAnsi="Helvetica"/>
          <w:szCs w:val="24"/>
        </w:rPr>
      </w:pPr>
      <w:r w:rsidRPr="00BD160D">
        <w:rPr>
          <w:rFonts w:ascii="Helvetica" w:hAnsi="Helvetica"/>
          <w:szCs w:val="24"/>
        </w:rPr>
        <w:t xml:space="preserve">etapo (ii) tinkamas tirpiklis yra acto rūgštis, vanduo, etanolis, metanolis, </w:t>
      </w:r>
      <w:proofErr w:type="spellStart"/>
      <w:r w:rsidRPr="00BD160D">
        <w:rPr>
          <w:rFonts w:ascii="Helvetica" w:hAnsi="Helvetica"/>
          <w:szCs w:val="24"/>
        </w:rPr>
        <w:t>toluenas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dichlormetanas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tetrahidrofuranas</w:t>
      </w:r>
      <w:proofErr w:type="spellEnd"/>
      <w:r w:rsidRPr="00BD160D">
        <w:rPr>
          <w:rFonts w:ascii="Helvetica" w:hAnsi="Helvetica"/>
          <w:szCs w:val="24"/>
        </w:rPr>
        <w:t xml:space="preserve">, </w:t>
      </w:r>
      <w:proofErr w:type="spellStart"/>
      <w:r w:rsidRPr="00BD160D">
        <w:rPr>
          <w:rFonts w:ascii="Helvetica" w:hAnsi="Helvetica"/>
          <w:szCs w:val="24"/>
        </w:rPr>
        <w:t>dioksanas</w:t>
      </w:r>
      <w:proofErr w:type="spellEnd"/>
      <w:r w:rsidRPr="00BD160D">
        <w:rPr>
          <w:rFonts w:ascii="Helvetica" w:hAnsi="Helvetica"/>
          <w:szCs w:val="24"/>
        </w:rPr>
        <w:t xml:space="preserve"> arba N,N</w:t>
      </w:r>
      <w:r w:rsidR="00BD160D" w:rsidRPr="00BD160D">
        <w:rPr>
          <w:rFonts w:ascii="Helvetica" w:hAnsi="Helvetica"/>
          <w:szCs w:val="24"/>
        </w:rPr>
        <w:t>-</w:t>
      </w:r>
      <w:proofErr w:type="spellStart"/>
      <w:r w:rsidRPr="00BD160D">
        <w:rPr>
          <w:rFonts w:ascii="Helvetica" w:hAnsi="Helvetica"/>
          <w:szCs w:val="24"/>
        </w:rPr>
        <w:t>dimetilformamidas</w:t>
      </w:r>
      <w:proofErr w:type="spellEnd"/>
      <w:r w:rsidRPr="00BD160D">
        <w:rPr>
          <w:rFonts w:ascii="Helvetica" w:hAnsi="Helvetica"/>
          <w:szCs w:val="24"/>
        </w:rPr>
        <w:t xml:space="preserve">. </w:t>
      </w:r>
      <w:r w:rsidRPr="00BD160D">
        <w:rPr>
          <w:rFonts w:ascii="Helvetica" w:hAnsi="Helvetica"/>
          <w:szCs w:val="24"/>
        </w:rPr>
        <w:cr/>
      </w:r>
    </w:p>
    <w:sectPr w:rsidR="0018473C" w:rsidRPr="00BD160D" w:rsidSect="00BD160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FB63" w14:textId="77777777" w:rsidR="00534EF3" w:rsidRDefault="00534EF3" w:rsidP="00BD160D">
      <w:r>
        <w:separator/>
      </w:r>
    </w:p>
  </w:endnote>
  <w:endnote w:type="continuationSeparator" w:id="0">
    <w:p w14:paraId="2F2D4D16" w14:textId="77777777" w:rsidR="00534EF3" w:rsidRDefault="00534EF3" w:rsidP="00BD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5113" w14:textId="77777777" w:rsidR="00534EF3" w:rsidRDefault="00534EF3" w:rsidP="00BD160D">
      <w:r>
        <w:separator/>
      </w:r>
    </w:p>
  </w:footnote>
  <w:footnote w:type="continuationSeparator" w:id="0">
    <w:p w14:paraId="2FF8E824" w14:textId="77777777" w:rsidR="00534EF3" w:rsidRDefault="00534EF3" w:rsidP="00BD1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917A6"/>
    <w:rsid w:val="0000726D"/>
    <w:rsid w:val="000404E2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917A6"/>
    <w:rsid w:val="004B1648"/>
    <w:rsid w:val="004B64B8"/>
    <w:rsid w:val="004C0DAC"/>
    <w:rsid w:val="00504F54"/>
    <w:rsid w:val="00511771"/>
    <w:rsid w:val="00534EF3"/>
    <w:rsid w:val="00535CD3"/>
    <w:rsid w:val="00536D9A"/>
    <w:rsid w:val="00550306"/>
    <w:rsid w:val="0056063D"/>
    <w:rsid w:val="005A2745"/>
    <w:rsid w:val="005E010A"/>
    <w:rsid w:val="00601080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9349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85FAB"/>
    <w:rsid w:val="00A9446D"/>
    <w:rsid w:val="00AB40E5"/>
    <w:rsid w:val="00AC620D"/>
    <w:rsid w:val="00AD5E9E"/>
    <w:rsid w:val="00B517F1"/>
    <w:rsid w:val="00B536BD"/>
    <w:rsid w:val="00B63A7F"/>
    <w:rsid w:val="00B8272B"/>
    <w:rsid w:val="00B839A3"/>
    <w:rsid w:val="00B876BE"/>
    <w:rsid w:val="00BC407F"/>
    <w:rsid w:val="00BD160D"/>
    <w:rsid w:val="00BE163F"/>
    <w:rsid w:val="00C211B4"/>
    <w:rsid w:val="00CC6C1E"/>
    <w:rsid w:val="00CE2C39"/>
    <w:rsid w:val="00D1789D"/>
    <w:rsid w:val="00D47BE4"/>
    <w:rsid w:val="00D61739"/>
    <w:rsid w:val="00D95BB1"/>
    <w:rsid w:val="00D960A3"/>
    <w:rsid w:val="00DC6934"/>
    <w:rsid w:val="00DE0809"/>
    <w:rsid w:val="00E33D40"/>
    <w:rsid w:val="00ED14AF"/>
    <w:rsid w:val="00ED346B"/>
    <w:rsid w:val="00EE464B"/>
    <w:rsid w:val="00F05F6C"/>
    <w:rsid w:val="00F20677"/>
    <w:rsid w:val="00F62893"/>
    <w:rsid w:val="00F812E3"/>
    <w:rsid w:val="00F83027"/>
    <w:rsid w:val="00F848A6"/>
    <w:rsid w:val="00FA68DD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1797C"/>
  <w15:chartTrackingRefBased/>
  <w15:docId w15:val="{EC226534-E34A-4464-A687-935FBAA5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160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160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D16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16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2022-08-08T10:57:00Z</dcterms:created>
  <dcterms:modified xsi:type="dcterms:W3CDTF">2022-08-16T11:08:00Z</dcterms:modified>
</cp:coreProperties>
</file>