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AE0B2" w14:textId="65430D5E" w:rsidR="005D1BA9" w:rsidRPr="005D1BA9" w:rsidRDefault="005D1BA9" w:rsidP="005D1B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5D1BA9">
        <w:rPr>
          <w:rFonts w:ascii="Helvetica" w:hAnsi="Helvetica"/>
          <w:sz w:val="20"/>
        </w:rPr>
        <w:t>1. Skystosios fazės šaldymo arba šilumos siurblio ciklo su skysčio sistema būdas,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>kur būdas apima:</w:t>
      </w:r>
    </w:p>
    <w:p w14:paraId="68430670" w14:textId="2C3D3AD9" w:rsidR="005D1BA9" w:rsidRPr="005D1BA9" w:rsidRDefault="005D1BA9" w:rsidP="005D1BA9">
      <w:pPr>
        <w:spacing w:after="0" w:line="360" w:lineRule="auto"/>
        <w:jc w:val="both"/>
        <w:rPr>
          <w:rFonts w:ascii="Helvetica" w:hAnsi="Helvetica"/>
          <w:sz w:val="20"/>
        </w:rPr>
      </w:pPr>
      <w:r w:rsidRPr="005D1BA9">
        <w:rPr>
          <w:rFonts w:ascii="Helvetica" w:hAnsi="Helvetica"/>
          <w:sz w:val="20"/>
        </w:rPr>
        <w:t xml:space="preserve">1) šilumos išskyrimą, </w:t>
      </w:r>
      <w:proofErr w:type="spellStart"/>
      <w:r w:rsidRPr="005D1BA9">
        <w:rPr>
          <w:rFonts w:ascii="Helvetica" w:hAnsi="Helvetica"/>
          <w:sz w:val="20"/>
        </w:rPr>
        <w:t>endotermiškai</w:t>
      </w:r>
      <w:proofErr w:type="spellEnd"/>
      <w:r w:rsidRPr="005D1BA9">
        <w:rPr>
          <w:rFonts w:ascii="Helvetica" w:hAnsi="Helvetica"/>
          <w:sz w:val="20"/>
        </w:rPr>
        <w:t xml:space="preserve"> maišant dvi ar daugiau skystųjų fazių, vykstant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>faziniam perėjimui; ir</w:t>
      </w:r>
    </w:p>
    <w:p w14:paraId="2E99AA39" w14:textId="6797E069" w:rsidR="005D1BA9" w:rsidRPr="005D1BA9" w:rsidRDefault="005D1BA9" w:rsidP="005D1BA9">
      <w:pPr>
        <w:spacing w:after="0" w:line="360" w:lineRule="auto"/>
        <w:jc w:val="both"/>
        <w:rPr>
          <w:rFonts w:ascii="Helvetica" w:hAnsi="Helvetica"/>
          <w:sz w:val="20"/>
        </w:rPr>
      </w:pPr>
      <w:r w:rsidRPr="005D1BA9">
        <w:rPr>
          <w:rFonts w:ascii="Helvetica" w:hAnsi="Helvetica"/>
          <w:sz w:val="20"/>
        </w:rPr>
        <w:t>2) egzoterminį šilumos išskyrimą, transformuojant skystąją fazę į dvi ar daugiau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>skystųjų fazių faziniame perėjime; ir</w:t>
      </w:r>
    </w:p>
    <w:p w14:paraId="7BC5731A" w14:textId="4D7086C1" w:rsidR="005D1BA9" w:rsidRPr="005D1BA9" w:rsidRDefault="005D1BA9" w:rsidP="005D1BA9">
      <w:pPr>
        <w:spacing w:after="0" w:line="360" w:lineRule="auto"/>
        <w:jc w:val="both"/>
        <w:rPr>
          <w:rFonts w:ascii="Helvetica" w:hAnsi="Helvetica"/>
          <w:sz w:val="20"/>
        </w:rPr>
      </w:pPr>
      <w:r w:rsidRPr="005D1BA9">
        <w:rPr>
          <w:rFonts w:ascii="Helvetica" w:hAnsi="Helvetica"/>
          <w:sz w:val="20"/>
        </w:rPr>
        <w:t>3) reguliavimą fazinio perėjimo temperatūros taip, kad 1) etapo fazinio perėjimo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>temperatūra skirtųsi nuo 2) etapo fazinio perėjimo temperatūros.</w:t>
      </w:r>
    </w:p>
    <w:p w14:paraId="1030B8EA" w14:textId="77777777" w:rsidR="005D1BA9" w:rsidRPr="005D1BA9" w:rsidRDefault="005D1BA9" w:rsidP="005D1BA9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297C1E5B" w14:textId="77777777" w:rsidR="005D1BA9" w:rsidRDefault="005D1BA9" w:rsidP="005D1B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5D1BA9">
        <w:rPr>
          <w:rFonts w:ascii="Helvetica" w:hAnsi="Helvetica"/>
          <w:sz w:val="20"/>
        </w:rPr>
        <w:t>2. Būdas pagal 1 punktą, kur minėtas reguliavimo etapas naudoja membraną.</w:t>
      </w:r>
      <w:r>
        <w:rPr>
          <w:rFonts w:ascii="Helvetica" w:hAnsi="Helvetica"/>
          <w:sz w:val="20"/>
        </w:rPr>
        <w:t xml:space="preserve"> </w:t>
      </w:r>
    </w:p>
    <w:p w14:paraId="75B686EB" w14:textId="77777777" w:rsidR="005D1BA9" w:rsidRDefault="005D1BA9" w:rsidP="005D1B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2FBFD5E3" w14:textId="19A54E38" w:rsidR="005D1BA9" w:rsidRPr="005D1BA9" w:rsidRDefault="005D1BA9" w:rsidP="005D1B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5D1BA9">
        <w:rPr>
          <w:rFonts w:ascii="Helvetica" w:hAnsi="Helvetica"/>
          <w:sz w:val="20"/>
        </w:rPr>
        <w:t>3. Būdas pagal 1 punktą, kur procesas yra grįžtamas.</w:t>
      </w:r>
    </w:p>
    <w:p w14:paraId="0A17224C" w14:textId="77777777" w:rsidR="005D1BA9" w:rsidRPr="005D1BA9" w:rsidRDefault="005D1BA9" w:rsidP="005D1BA9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0E769385" w14:textId="77777777" w:rsidR="005D1BA9" w:rsidRDefault="005D1BA9" w:rsidP="005D1B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5D1BA9">
        <w:rPr>
          <w:rFonts w:ascii="Helvetica" w:hAnsi="Helvetica"/>
          <w:sz w:val="20"/>
        </w:rPr>
        <w:t>4. Būdas pagal 1 punktą, kuris papildomai apima 1 etapą, 2 etapą, 3 etapą arba visų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>etapų kartojimą.</w:t>
      </w:r>
      <w:r>
        <w:rPr>
          <w:rFonts w:ascii="Helvetica" w:hAnsi="Helvetica"/>
          <w:sz w:val="20"/>
        </w:rPr>
        <w:t xml:space="preserve"> </w:t>
      </w:r>
    </w:p>
    <w:p w14:paraId="640CFD11" w14:textId="77777777" w:rsidR="005D1BA9" w:rsidRDefault="005D1BA9" w:rsidP="005D1B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3FCDEAD1" w14:textId="7606202B" w:rsidR="005D1BA9" w:rsidRPr="005D1BA9" w:rsidRDefault="005D1BA9" w:rsidP="005D1B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5D1BA9">
        <w:rPr>
          <w:rFonts w:ascii="Helvetica" w:hAnsi="Helvetica"/>
          <w:sz w:val="20"/>
        </w:rPr>
        <w:t>5. Skystosios fazės šaldymo arba šilumos siurblio ciklo su skysčio sistema būdas,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>kur būdas apima:</w:t>
      </w:r>
    </w:p>
    <w:p w14:paraId="3B31FEF5" w14:textId="09DA5610" w:rsidR="005D1BA9" w:rsidRPr="005D1BA9" w:rsidRDefault="005D1BA9" w:rsidP="005D1BA9">
      <w:pPr>
        <w:spacing w:after="0" w:line="360" w:lineRule="auto"/>
        <w:jc w:val="both"/>
        <w:rPr>
          <w:rFonts w:ascii="Helvetica" w:hAnsi="Helvetica"/>
          <w:sz w:val="20"/>
        </w:rPr>
      </w:pPr>
      <w:r w:rsidRPr="005D1BA9">
        <w:rPr>
          <w:rFonts w:ascii="Helvetica" w:hAnsi="Helvetica"/>
          <w:sz w:val="20"/>
        </w:rPr>
        <w:t xml:space="preserve">1) šilumos išskyrimą </w:t>
      </w:r>
      <w:proofErr w:type="spellStart"/>
      <w:r w:rsidRPr="005D1BA9">
        <w:rPr>
          <w:rFonts w:ascii="Helvetica" w:hAnsi="Helvetica"/>
          <w:sz w:val="20"/>
        </w:rPr>
        <w:t>egzotermiškai</w:t>
      </w:r>
      <w:proofErr w:type="spellEnd"/>
      <w:r w:rsidRPr="005D1BA9">
        <w:rPr>
          <w:rFonts w:ascii="Helvetica" w:hAnsi="Helvetica"/>
          <w:sz w:val="20"/>
        </w:rPr>
        <w:t xml:space="preserve"> maišant dvi ar daugiau skystųjų fazių, vykstant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>faziniam perėjimui; ir</w:t>
      </w:r>
    </w:p>
    <w:p w14:paraId="39722F61" w14:textId="4660761B" w:rsidR="005D1BA9" w:rsidRPr="005D1BA9" w:rsidRDefault="005D1BA9" w:rsidP="005D1BA9">
      <w:pPr>
        <w:spacing w:after="0" w:line="360" w:lineRule="auto"/>
        <w:jc w:val="both"/>
        <w:rPr>
          <w:rFonts w:ascii="Helvetica" w:hAnsi="Helvetica"/>
          <w:sz w:val="20"/>
        </w:rPr>
      </w:pPr>
      <w:r w:rsidRPr="005D1BA9">
        <w:rPr>
          <w:rFonts w:ascii="Helvetica" w:hAnsi="Helvetica"/>
          <w:sz w:val="20"/>
        </w:rPr>
        <w:t xml:space="preserve">2) </w:t>
      </w:r>
      <w:proofErr w:type="spellStart"/>
      <w:r w:rsidRPr="005D1BA9">
        <w:rPr>
          <w:rFonts w:ascii="Helvetica" w:hAnsi="Helvetica"/>
          <w:sz w:val="20"/>
        </w:rPr>
        <w:t>endoterminį</w:t>
      </w:r>
      <w:proofErr w:type="spellEnd"/>
      <w:r w:rsidRPr="005D1BA9">
        <w:rPr>
          <w:rFonts w:ascii="Helvetica" w:hAnsi="Helvetica"/>
          <w:sz w:val="20"/>
        </w:rPr>
        <w:t xml:space="preserve"> šilumos sugėrimą transformuojant skystąją fazę į dvi ar daugiau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>skystųjų fazių faziniame perėjime; ir</w:t>
      </w:r>
    </w:p>
    <w:p w14:paraId="7ABBA9B4" w14:textId="74135521" w:rsidR="005D1BA9" w:rsidRPr="005D1BA9" w:rsidRDefault="005D1BA9" w:rsidP="005D1BA9">
      <w:pPr>
        <w:spacing w:after="0" w:line="360" w:lineRule="auto"/>
        <w:jc w:val="both"/>
        <w:rPr>
          <w:rFonts w:ascii="Helvetica" w:hAnsi="Helvetica"/>
          <w:sz w:val="20"/>
        </w:rPr>
      </w:pPr>
      <w:r w:rsidRPr="005D1BA9">
        <w:rPr>
          <w:rFonts w:ascii="Helvetica" w:hAnsi="Helvetica"/>
          <w:sz w:val="20"/>
        </w:rPr>
        <w:t>3) reguliavimą fazinio perėjimo temperatūros taip, kad fazinio perėjimo temperatūra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>1) etape skirtųsi nuo fazinio perėjimo temperatūros 2) etape.</w:t>
      </w:r>
    </w:p>
    <w:p w14:paraId="667AF3C5" w14:textId="77777777" w:rsidR="005D1BA9" w:rsidRPr="005D1BA9" w:rsidRDefault="005D1BA9" w:rsidP="005D1BA9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2081E568" w14:textId="6EF24ADB" w:rsidR="005D1BA9" w:rsidRPr="005D1BA9" w:rsidRDefault="005D1BA9" w:rsidP="005D1B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5D1BA9">
        <w:rPr>
          <w:rFonts w:ascii="Helvetica" w:hAnsi="Helvetica"/>
          <w:sz w:val="20"/>
        </w:rPr>
        <w:t>6. Būdas pagal 5 punktą, kur minėta fazinė sistema apima kritinės tirpalo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>temperatūros (CST) reagentą, LCST redukcinį reagentą ir vandenį, ir</w:t>
      </w:r>
    </w:p>
    <w:p w14:paraId="3194503E" w14:textId="31D7A08D" w:rsidR="005D1BA9" w:rsidRPr="005D1BA9" w:rsidRDefault="005D1BA9" w:rsidP="005D1BA9">
      <w:pPr>
        <w:spacing w:after="0" w:line="360" w:lineRule="auto"/>
        <w:jc w:val="both"/>
        <w:rPr>
          <w:rFonts w:ascii="Helvetica" w:hAnsi="Helvetica"/>
          <w:sz w:val="20"/>
        </w:rPr>
      </w:pPr>
      <w:r w:rsidRPr="005D1BA9">
        <w:rPr>
          <w:rFonts w:ascii="Helvetica" w:hAnsi="Helvetica"/>
          <w:sz w:val="20"/>
        </w:rPr>
        <w:t>kur minėtas reguliavimas apima iš esmės viso minėto LCST redukuojančio reagento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>pašalinimą prieš 1) etapą arba jo metu ir minėto LCST redukuojančio reagento įvedimą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>prieš 2) etapą arba jo metu.</w:t>
      </w:r>
    </w:p>
    <w:p w14:paraId="522514EB" w14:textId="77777777" w:rsidR="005D1BA9" w:rsidRPr="005D1BA9" w:rsidRDefault="005D1BA9" w:rsidP="005D1BA9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1C02A20C" w14:textId="59DFCE35" w:rsidR="005D1BA9" w:rsidRPr="005D1BA9" w:rsidRDefault="005D1BA9" w:rsidP="005D1B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5D1BA9">
        <w:rPr>
          <w:rFonts w:ascii="Helvetica" w:hAnsi="Helvetica"/>
          <w:sz w:val="20"/>
        </w:rPr>
        <w:t>7. Būdas pagal 6 punktą, kur minėtame reguliavimo etape naudojama membrana,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>pašalinanti iš esmės visą LCST redukuojantį reagentą prieš 1) etapą arba jo metu, taip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>suformuojant koncentratą, tinkamą naudoti LCST redukuojančiam reagentui įvesti prieš 2)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>etapą.</w:t>
      </w:r>
    </w:p>
    <w:p w14:paraId="6B2810CF" w14:textId="77777777" w:rsidR="005D1BA9" w:rsidRPr="005D1BA9" w:rsidRDefault="005D1BA9" w:rsidP="005D1B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682B7EF5" w14:textId="4863E75F" w:rsidR="005D1BA9" w:rsidRPr="005D1BA9" w:rsidRDefault="005D1BA9" w:rsidP="005D1B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5D1BA9">
        <w:rPr>
          <w:rFonts w:ascii="Helvetica" w:hAnsi="Helvetica"/>
          <w:sz w:val="20"/>
        </w:rPr>
        <w:t>8. Būdas pagal 6 punktą, kur minėtas CST reagentas pasižymi mažėjančiu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>osmosiniu slėgiu didėjant temperatūrai tirpale, sudarytame iš vandens ir minėto CST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>reagento.</w:t>
      </w:r>
    </w:p>
    <w:p w14:paraId="281FAD8C" w14:textId="77777777" w:rsidR="005D1BA9" w:rsidRPr="005D1BA9" w:rsidRDefault="005D1BA9" w:rsidP="005D1B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459BE4DB" w14:textId="547CD83E" w:rsidR="005D1BA9" w:rsidRPr="005D1BA9" w:rsidRDefault="005D1BA9" w:rsidP="005D1B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5D1BA9">
        <w:rPr>
          <w:rFonts w:ascii="Helvetica" w:hAnsi="Helvetica"/>
          <w:sz w:val="20"/>
        </w:rPr>
        <w:t>9. Būdas pagal 6 punktą, kur minėtas CST reagentas yra parinktas iš grupės,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 xml:space="preserve">susidedančios iš </w:t>
      </w:r>
      <w:proofErr w:type="spellStart"/>
      <w:r w:rsidRPr="005D1BA9">
        <w:rPr>
          <w:rFonts w:ascii="Helvetica" w:hAnsi="Helvetica"/>
          <w:sz w:val="20"/>
        </w:rPr>
        <w:t>polietilenglikolio</w:t>
      </w:r>
      <w:proofErr w:type="spellEnd"/>
      <w:r w:rsidRPr="005D1BA9">
        <w:rPr>
          <w:rFonts w:ascii="Helvetica" w:hAnsi="Helvetica"/>
          <w:sz w:val="20"/>
        </w:rPr>
        <w:t xml:space="preserve"> </w:t>
      </w:r>
      <w:proofErr w:type="spellStart"/>
      <w:r w:rsidRPr="005D1BA9">
        <w:rPr>
          <w:rFonts w:ascii="Helvetica" w:hAnsi="Helvetica"/>
          <w:sz w:val="20"/>
        </w:rPr>
        <w:t>dimetilo</w:t>
      </w:r>
      <w:proofErr w:type="spellEnd"/>
      <w:r w:rsidRPr="005D1BA9">
        <w:rPr>
          <w:rFonts w:ascii="Helvetica" w:hAnsi="Helvetica"/>
          <w:sz w:val="20"/>
        </w:rPr>
        <w:t xml:space="preserve"> eterio, </w:t>
      </w:r>
      <w:proofErr w:type="spellStart"/>
      <w:r w:rsidRPr="005D1BA9">
        <w:rPr>
          <w:rFonts w:ascii="Helvetica" w:hAnsi="Helvetica"/>
          <w:sz w:val="20"/>
        </w:rPr>
        <w:t>polipropilenglikolio</w:t>
      </w:r>
      <w:proofErr w:type="spellEnd"/>
      <w:r w:rsidRPr="005D1BA9">
        <w:rPr>
          <w:rFonts w:ascii="Helvetica" w:hAnsi="Helvetica"/>
          <w:sz w:val="20"/>
        </w:rPr>
        <w:t xml:space="preserve">, </w:t>
      </w:r>
      <w:proofErr w:type="spellStart"/>
      <w:r w:rsidRPr="005D1BA9">
        <w:rPr>
          <w:rFonts w:ascii="Helvetica" w:hAnsi="Helvetica"/>
          <w:sz w:val="20"/>
        </w:rPr>
        <w:t>polietilenglikolio</w:t>
      </w:r>
      <w:proofErr w:type="spellEnd"/>
      <w:r w:rsidRPr="005D1BA9">
        <w:rPr>
          <w:rFonts w:ascii="Helvetica" w:hAnsi="Helvetica"/>
          <w:sz w:val="20"/>
        </w:rPr>
        <w:t>,</w:t>
      </w:r>
      <w:r w:rsidRPr="005D1BA9">
        <w:rPr>
          <w:rFonts w:ascii="Helvetica" w:hAnsi="Helvetica"/>
          <w:sz w:val="20"/>
        </w:rPr>
        <w:t xml:space="preserve"> </w:t>
      </w:r>
      <w:proofErr w:type="spellStart"/>
      <w:r w:rsidRPr="005D1BA9">
        <w:rPr>
          <w:rFonts w:ascii="Helvetica" w:hAnsi="Helvetica"/>
          <w:sz w:val="20"/>
        </w:rPr>
        <w:t>dipropilenglikolio</w:t>
      </w:r>
      <w:proofErr w:type="spellEnd"/>
      <w:r w:rsidRPr="005D1BA9">
        <w:rPr>
          <w:rFonts w:ascii="Helvetica" w:hAnsi="Helvetica"/>
          <w:sz w:val="20"/>
        </w:rPr>
        <w:t xml:space="preserve"> n-butilo eterio (</w:t>
      </w:r>
      <w:proofErr w:type="spellStart"/>
      <w:r w:rsidRPr="005D1BA9">
        <w:rPr>
          <w:rFonts w:ascii="Helvetica" w:hAnsi="Helvetica"/>
          <w:sz w:val="20"/>
        </w:rPr>
        <w:t>DPnB</w:t>
      </w:r>
      <w:proofErr w:type="spellEnd"/>
      <w:r w:rsidRPr="005D1BA9">
        <w:rPr>
          <w:rFonts w:ascii="Helvetica" w:hAnsi="Helvetica"/>
          <w:sz w:val="20"/>
        </w:rPr>
        <w:t xml:space="preserve">), </w:t>
      </w:r>
      <w:proofErr w:type="spellStart"/>
      <w:r w:rsidRPr="005D1BA9">
        <w:rPr>
          <w:rFonts w:ascii="Helvetica" w:hAnsi="Helvetica"/>
          <w:sz w:val="20"/>
        </w:rPr>
        <w:t>tri</w:t>
      </w:r>
      <w:proofErr w:type="spellEnd"/>
      <w:r w:rsidRPr="005D1BA9">
        <w:rPr>
          <w:rFonts w:ascii="Helvetica" w:hAnsi="Helvetica"/>
          <w:sz w:val="20"/>
        </w:rPr>
        <w:t>(</w:t>
      </w:r>
      <w:proofErr w:type="spellStart"/>
      <w:r w:rsidRPr="005D1BA9">
        <w:rPr>
          <w:rFonts w:ascii="Helvetica" w:hAnsi="Helvetica"/>
          <w:sz w:val="20"/>
        </w:rPr>
        <w:t>propilenglikolio</w:t>
      </w:r>
      <w:proofErr w:type="spellEnd"/>
      <w:r w:rsidRPr="005D1BA9">
        <w:rPr>
          <w:rFonts w:ascii="Helvetica" w:hAnsi="Helvetica"/>
          <w:sz w:val="20"/>
        </w:rPr>
        <w:t>) butilo eterio izomerų mišinio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>(</w:t>
      </w:r>
      <w:proofErr w:type="spellStart"/>
      <w:r w:rsidRPr="005D1BA9">
        <w:rPr>
          <w:rFonts w:ascii="Helvetica" w:hAnsi="Helvetica"/>
          <w:sz w:val="20"/>
        </w:rPr>
        <w:t>TPnB</w:t>
      </w:r>
      <w:proofErr w:type="spellEnd"/>
      <w:r w:rsidRPr="005D1BA9">
        <w:rPr>
          <w:rFonts w:ascii="Helvetica" w:hAnsi="Helvetica"/>
          <w:sz w:val="20"/>
        </w:rPr>
        <w:t xml:space="preserve">), </w:t>
      </w:r>
      <w:proofErr w:type="spellStart"/>
      <w:r w:rsidRPr="005D1BA9">
        <w:rPr>
          <w:rFonts w:ascii="Helvetica" w:hAnsi="Helvetica"/>
          <w:sz w:val="20"/>
        </w:rPr>
        <w:t>propilenglikolio</w:t>
      </w:r>
      <w:proofErr w:type="spellEnd"/>
      <w:r w:rsidRPr="005D1BA9">
        <w:rPr>
          <w:rFonts w:ascii="Helvetica" w:hAnsi="Helvetica"/>
          <w:sz w:val="20"/>
        </w:rPr>
        <w:t xml:space="preserve"> n-butilo eterio (</w:t>
      </w:r>
      <w:proofErr w:type="spellStart"/>
      <w:r w:rsidRPr="005D1BA9">
        <w:rPr>
          <w:rFonts w:ascii="Helvetica" w:hAnsi="Helvetica"/>
          <w:sz w:val="20"/>
        </w:rPr>
        <w:t>PnB</w:t>
      </w:r>
      <w:proofErr w:type="spellEnd"/>
      <w:r w:rsidRPr="005D1BA9">
        <w:rPr>
          <w:rFonts w:ascii="Helvetica" w:hAnsi="Helvetica"/>
          <w:sz w:val="20"/>
        </w:rPr>
        <w:t xml:space="preserve">), </w:t>
      </w:r>
      <w:proofErr w:type="spellStart"/>
      <w:r w:rsidRPr="005D1BA9">
        <w:rPr>
          <w:rFonts w:ascii="Helvetica" w:hAnsi="Helvetica"/>
          <w:sz w:val="20"/>
        </w:rPr>
        <w:t>dipropilenglikolio</w:t>
      </w:r>
      <w:proofErr w:type="spellEnd"/>
      <w:r w:rsidRPr="005D1BA9">
        <w:rPr>
          <w:rFonts w:ascii="Helvetica" w:hAnsi="Helvetica"/>
          <w:sz w:val="20"/>
        </w:rPr>
        <w:t xml:space="preserve"> n-</w:t>
      </w:r>
      <w:proofErr w:type="spellStart"/>
      <w:r w:rsidRPr="005D1BA9">
        <w:rPr>
          <w:rFonts w:ascii="Helvetica" w:hAnsi="Helvetica"/>
          <w:sz w:val="20"/>
        </w:rPr>
        <w:t>propilo</w:t>
      </w:r>
      <w:proofErr w:type="spellEnd"/>
      <w:r w:rsidRPr="005D1BA9">
        <w:rPr>
          <w:rFonts w:ascii="Helvetica" w:hAnsi="Helvetica"/>
          <w:sz w:val="20"/>
        </w:rPr>
        <w:t xml:space="preserve"> eterio (</w:t>
      </w:r>
      <w:proofErr w:type="spellStart"/>
      <w:r w:rsidRPr="005D1BA9">
        <w:rPr>
          <w:rFonts w:ascii="Helvetica" w:hAnsi="Helvetica"/>
          <w:sz w:val="20"/>
        </w:rPr>
        <w:t>DPnP</w:t>
      </w:r>
      <w:proofErr w:type="spellEnd"/>
      <w:r w:rsidRPr="005D1BA9">
        <w:rPr>
          <w:rFonts w:ascii="Helvetica" w:hAnsi="Helvetica"/>
          <w:sz w:val="20"/>
        </w:rPr>
        <w:t>),</w:t>
      </w:r>
      <w:r w:rsidRPr="005D1BA9">
        <w:rPr>
          <w:rFonts w:ascii="Helvetica" w:hAnsi="Helvetica"/>
          <w:sz w:val="20"/>
        </w:rPr>
        <w:t xml:space="preserve"> </w:t>
      </w:r>
      <w:proofErr w:type="spellStart"/>
      <w:r w:rsidRPr="005D1BA9">
        <w:rPr>
          <w:rFonts w:ascii="Helvetica" w:hAnsi="Helvetica"/>
          <w:sz w:val="20"/>
        </w:rPr>
        <w:t>dietilenglikolio</w:t>
      </w:r>
      <w:proofErr w:type="spellEnd"/>
      <w:r w:rsidRPr="005D1BA9">
        <w:rPr>
          <w:rFonts w:ascii="Helvetica" w:hAnsi="Helvetica"/>
          <w:sz w:val="20"/>
        </w:rPr>
        <w:t xml:space="preserve"> </w:t>
      </w:r>
      <w:proofErr w:type="spellStart"/>
      <w:r w:rsidRPr="005D1BA9">
        <w:rPr>
          <w:rFonts w:ascii="Helvetica" w:hAnsi="Helvetica"/>
          <w:sz w:val="20"/>
        </w:rPr>
        <w:t>monoheksilo</w:t>
      </w:r>
      <w:proofErr w:type="spellEnd"/>
      <w:r w:rsidRPr="005D1BA9">
        <w:rPr>
          <w:rFonts w:ascii="Helvetica" w:hAnsi="Helvetica"/>
          <w:sz w:val="20"/>
        </w:rPr>
        <w:t xml:space="preserve"> eterio (D-</w:t>
      </w:r>
      <w:proofErr w:type="spellStart"/>
      <w:r w:rsidRPr="005D1BA9">
        <w:rPr>
          <w:rFonts w:ascii="Helvetica" w:hAnsi="Helvetica"/>
          <w:sz w:val="20"/>
        </w:rPr>
        <w:t>hekso</w:t>
      </w:r>
      <w:proofErr w:type="spellEnd"/>
      <w:r w:rsidRPr="005D1BA9">
        <w:rPr>
          <w:rFonts w:ascii="Helvetica" w:hAnsi="Helvetica"/>
          <w:sz w:val="20"/>
        </w:rPr>
        <w:t xml:space="preserve"> n-</w:t>
      </w:r>
      <w:proofErr w:type="spellStart"/>
      <w:r w:rsidRPr="005D1BA9">
        <w:rPr>
          <w:rFonts w:ascii="Helvetica" w:hAnsi="Helvetica"/>
          <w:sz w:val="20"/>
        </w:rPr>
        <w:t>heksilo</w:t>
      </w:r>
      <w:proofErr w:type="spellEnd"/>
      <w:r w:rsidRPr="005D1BA9">
        <w:rPr>
          <w:rFonts w:ascii="Helvetica" w:hAnsi="Helvetica"/>
          <w:sz w:val="20"/>
        </w:rPr>
        <w:t xml:space="preserve"> eterio), </w:t>
      </w:r>
      <w:proofErr w:type="spellStart"/>
      <w:r w:rsidRPr="005D1BA9">
        <w:rPr>
          <w:rFonts w:ascii="Helvetica" w:hAnsi="Helvetica"/>
          <w:sz w:val="20"/>
        </w:rPr>
        <w:t>propilenglikolio</w:t>
      </w:r>
      <w:proofErr w:type="spellEnd"/>
      <w:r w:rsidRPr="005D1BA9">
        <w:rPr>
          <w:rFonts w:ascii="Helvetica" w:hAnsi="Helvetica"/>
          <w:sz w:val="20"/>
        </w:rPr>
        <w:t xml:space="preserve"> </w:t>
      </w:r>
      <w:proofErr w:type="spellStart"/>
      <w:r w:rsidRPr="005D1BA9">
        <w:rPr>
          <w:rFonts w:ascii="Helvetica" w:hAnsi="Helvetica"/>
          <w:sz w:val="20"/>
        </w:rPr>
        <w:t>propilo</w:t>
      </w:r>
      <w:proofErr w:type="spellEnd"/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>eterio (</w:t>
      </w:r>
      <w:proofErr w:type="spellStart"/>
      <w:r w:rsidRPr="005D1BA9">
        <w:rPr>
          <w:rFonts w:ascii="Helvetica" w:hAnsi="Helvetica"/>
          <w:sz w:val="20"/>
        </w:rPr>
        <w:t>PnP</w:t>
      </w:r>
      <w:proofErr w:type="spellEnd"/>
      <w:r w:rsidRPr="005D1BA9">
        <w:rPr>
          <w:rFonts w:ascii="Helvetica" w:hAnsi="Helvetica"/>
          <w:sz w:val="20"/>
        </w:rPr>
        <w:t xml:space="preserve">), 2-butoksietanolio (EB </w:t>
      </w:r>
      <w:proofErr w:type="spellStart"/>
      <w:r w:rsidRPr="005D1BA9">
        <w:rPr>
          <w:rFonts w:ascii="Helvetica" w:hAnsi="Helvetica"/>
          <w:sz w:val="20"/>
        </w:rPr>
        <w:t>butilglikolio</w:t>
      </w:r>
      <w:proofErr w:type="spellEnd"/>
      <w:r w:rsidRPr="005D1BA9">
        <w:rPr>
          <w:rFonts w:ascii="Helvetica" w:hAnsi="Helvetica"/>
          <w:sz w:val="20"/>
        </w:rPr>
        <w:t>), PPG 425, PPG 725, PPG 1000,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>PEGDME 250, PEGDME 500, PEG 1000, PEG 600, PEG 400, PEG 200.</w:t>
      </w:r>
    </w:p>
    <w:p w14:paraId="70599687" w14:textId="77777777" w:rsidR="005D1BA9" w:rsidRPr="005D1BA9" w:rsidRDefault="005D1BA9" w:rsidP="005D1B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579B5827" w14:textId="77777777" w:rsidR="005D1BA9" w:rsidRDefault="005D1BA9" w:rsidP="005D1B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5D1BA9">
        <w:rPr>
          <w:rFonts w:ascii="Helvetica" w:hAnsi="Helvetica"/>
          <w:sz w:val="20"/>
        </w:rPr>
        <w:t>10. Būdas pagal 5 punktą, kur procesas yra grįžtamas.</w:t>
      </w:r>
      <w:r>
        <w:rPr>
          <w:rFonts w:ascii="Helvetica" w:hAnsi="Helvetica"/>
          <w:sz w:val="20"/>
        </w:rPr>
        <w:t xml:space="preserve"> </w:t>
      </w:r>
    </w:p>
    <w:p w14:paraId="598CD0E1" w14:textId="77777777" w:rsidR="005D1BA9" w:rsidRDefault="005D1BA9" w:rsidP="005D1B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0E5B4F50" w14:textId="7D91B2FF" w:rsidR="005D1BA9" w:rsidRPr="005D1BA9" w:rsidRDefault="005D1BA9" w:rsidP="005D1B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5D1BA9">
        <w:rPr>
          <w:rFonts w:ascii="Helvetica" w:hAnsi="Helvetica"/>
          <w:sz w:val="20"/>
        </w:rPr>
        <w:t>11. Būdas pagal 5 punktą, kuris papildomai apima 1 etapą, 2 etapą, 3 etapą arba visų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>etapų kartojimą.</w:t>
      </w:r>
    </w:p>
    <w:p w14:paraId="26C6513E" w14:textId="77777777" w:rsidR="005D1BA9" w:rsidRPr="005D1BA9" w:rsidRDefault="005D1BA9" w:rsidP="005D1BA9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3D46166B" w14:textId="139A068B" w:rsidR="005D1BA9" w:rsidRPr="005D1BA9" w:rsidRDefault="005D1BA9" w:rsidP="005D1B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5D1BA9">
        <w:rPr>
          <w:rFonts w:ascii="Helvetica" w:hAnsi="Helvetica"/>
          <w:sz w:val="20"/>
        </w:rPr>
        <w:lastRenderedPageBreak/>
        <w:t>12. Būdas pagal 6 punktą, kuris papildomai apima rišiklio reagentą, kuris iš esmės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>maišosi su CST reagentu ir turi ribotą tirpumą vandenyje.</w:t>
      </w:r>
    </w:p>
    <w:p w14:paraId="02C77394" w14:textId="77777777" w:rsidR="005D1BA9" w:rsidRPr="005D1BA9" w:rsidRDefault="005D1BA9" w:rsidP="005D1B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4DEDCE7D" w14:textId="2114E3F6" w:rsidR="005D1BA9" w:rsidRPr="005D1BA9" w:rsidRDefault="005D1BA9" w:rsidP="005D1B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5D1BA9">
        <w:rPr>
          <w:rFonts w:ascii="Helvetica" w:hAnsi="Helvetica"/>
          <w:sz w:val="20"/>
        </w:rPr>
        <w:t xml:space="preserve">13. Būdas pagal 12 punktą, kur rišamasis reagentas apima etilenglikolio </w:t>
      </w:r>
      <w:proofErr w:type="spellStart"/>
      <w:r w:rsidRPr="005D1BA9">
        <w:rPr>
          <w:rFonts w:ascii="Helvetica" w:hAnsi="Helvetica"/>
          <w:sz w:val="20"/>
        </w:rPr>
        <w:t>diacetatą</w:t>
      </w:r>
      <w:proofErr w:type="spellEnd"/>
      <w:r w:rsidRPr="005D1BA9">
        <w:rPr>
          <w:rFonts w:ascii="Helvetica" w:hAnsi="Helvetica"/>
          <w:sz w:val="20"/>
        </w:rPr>
        <w:t>,</w:t>
      </w:r>
      <w:r w:rsidRPr="005D1BA9">
        <w:rPr>
          <w:rFonts w:ascii="Helvetica" w:hAnsi="Helvetica"/>
          <w:sz w:val="20"/>
        </w:rPr>
        <w:t xml:space="preserve"> </w:t>
      </w:r>
      <w:proofErr w:type="spellStart"/>
      <w:r w:rsidRPr="005D1BA9">
        <w:rPr>
          <w:rFonts w:ascii="Helvetica" w:hAnsi="Helvetica"/>
          <w:sz w:val="20"/>
        </w:rPr>
        <w:t>propilenglikolio</w:t>
      </w:r>
      <w:proofErr w:type="spellEnd"/>
      <w:r w:rsidRPr="005D1BA9">
        <w:rPr>
          <w:rFonts w:ascii="Helvetica" w:hAnsi="Helvetica"/>
          <w:sz w:val="20"/>
        </w:rPr>
        <w:t xml:space="preserve"> </w:t>
      </w:r>
      <w:proofErr w:type="spellStart"/>
      <w:r w:rsidRPr="005D1BA9">
        <w:rPr>
          <w:rFonts w:ascii="Helvetica" w:hAnsi="Helvetica"/>
          <w:sz w:val="20"/>
        </w:rPr>
        <w:t>diacetatą</w:t>
      </w:r>
      <w:proofErr w:type="spellEnd"/>
      <w:r w:rsidRPr="005D1BA9">
        <w:rPr>
          <w:rFonts w:ascii="Helvetica" w:hAnsi="Helvetica"/>
          <w:sz w:val="20"/>
        </w:rPr>
        <w:t xml:space="preserve">, </w:t>
      </w:r>
      <w:proofErr w:type="spellStart"/>
      <w:r w:rsidRPr="005D1BA9">
        <w:rPr>
          <w:rFonts w:ascii="Helvetica" w:hAnsi="Helvetica"/>
          <w:sz w:val="20"/>
        </w:rPr>
        <w:t>dipropilenglikolio</w:t>
      </w:r>
      <w:proofErr w:type="spellEnd"/>
      <w:r w:rsidRPr="005D1BA9">
        <w:rPr>
          <w:rFonts w:ascii="Helvetica" w:hAnsi="Helvetica"/>
          <w:sz w:val="20"/>
        </w:rPr>
        <w:t xml:space="preserve"> </w:t>
      </w:r>
      <w:proofErr w:type="spellStart"/>
      <w:r w:rsidRPr="005D1BA9">
        <w:rPr>
          <w:rFonts w:ascii="Helvetica" w:hAnsi="Helvetica"/>
          <w:sz w:val="20"/>
        </w:rPr>
        <w:t>dimetilo</w:t>
      </w:r>
      <w:proofErr w:type="spellEnd"/>
      <w:r w:rsidRPr="005D1BA9">
        <w:rPr>
          <w:rFonts w:ascii="Helvetica" w:hAnsi="Helvetica"/>
          <w:sz w:val="20"/>
        </w:rPr>
        <w:t xml:space="preserve"> eterį (DPE), 2-heptanoną,</w:t>
      </w:r>
      <w:r w:rsidRPr="005D1BA9">
        <w:rPr>
          <w:rFonts w:ascii="Helvetica" w:hAnsi="Helvetica"/>
          <w:sz w:val="20"/>
        </w:rPr>
        <w:t xml:space="preserve"> </w:t>
      </w:r>
      <w:proofErr w:type="spellStart"/>
      <w:r w:rsidRPr="005D1BA9">
        <w:rPr>
          <w:rFonts w:ascii="Helvetica" w:hAnsi="Helvetica"/>
          <w:sz w:val="20"/>
        </w:rPr>
        <w:t>propilenglikolio</w:t>
      </w:r>
      <w:proofErr w:type="spellEnd"/>
      <w:r w:rsidRPr="005D1BA9">
        <w:rPr>
          <w:rFonts w:ascii="Helvetica" w:hAnsi="Helvetica"/>
          <w:sz w:val="20"/>
        </w:rPr>
        <w:t xml:space="preserve"> </w:t>
      </w:r>
      <w:proofErr w:type="spellStart"/>
      <w:r w:rsidRPr="005D1BA9">
        <w:rPr>
          <w:rFonts w:ascii="Helvetica" w:hAnsi="Helvetica"/>
          <w:sz w:val="20"/>
        </w:rPr>
        <w:t>monometilo</w:t>
      </w:r>
      <w:proofErr w:type="spellEnd"/>
      <w:r w:rsidRPr="005D1BA9">
        <w:rPr>
          <w:rFonts w:ascii="Helvetica" w:hAnsi="Helvetica"/>
          <w:sz w:val="20"/>
        </w:rPr>
        <w:t xml:space="preserve"> eterio acetatą, propileno karbonatą, </w:t>
      </w:r>
      <w:proofErr w:type="spellStart"/>
      <w:r w:rsidRPr="005D1BA9">
        <w:rPr>
          <w:rFonts w:ascii="Helvetica" w:hAnsi="Helvetica"/>
          <w:sz w:val="20"/>
        </w:rPr>
        <w:t>cikloheksanoną</w:t>
      </w:r>
      <w:proofErr w:type="spellEnd"/>
      <w:r w:rsidRPr="005D1BA9">
        <w:rPr>
          <w:rFonts w:ascii="Helvetica" w:hAnsi="Helvetica"/>
          <w:sz w:val="20"/>
        </w:rPr>
        <w:t>, 1</w:t>
      </w:r>
      <w:r w:rsidRPr="005D1BA9">
        <w:rPr>
          <w:rFonts w:ascii="Helvetica" w:hAnsi="Helvetica"/>
          <w:sz w:val="20"/>
        </w:rPr>
        <w:t>-</w:t>
      </w:r>
      <w:r w:rsidRPr="005D1BA9">
        <w:rPr>
          <w:rFonts w:ascii="Helvetica" w:hAnsi="Helvetica"/>
          <w:sz w:val="20"/>
        </w:rPr>
        <w:t xml:space="preserve">oktanolį, </w:t>
      </w:r>
      <w:proofErr w:type="spellStart"/>
      <w:r w:rsidRPr="005D1BA9">
        <w:rPr>
          <w:rFonts w:ascii="Helvetica" w:hAnsi="Helvetica"/>
          <w:sz w:val="20"/>
        </w:rPr>
        <w:t>dipropilenglikolio</w:t>
      </w:r>
      <w:proofErr w:type="spellEnd"/>
      <w:r w:rsidRPr="005D1BA9">
        <w:rPr>
          <w:rFonts w:ascii="Helvetica" w:hAnsi="Helvetica"/>
          <w:sz w:val="20"/>
        </w:rPr>
        <w:t xml:space="preserve"> metilo eterio acetatą, 1-metil-2-pirolidinoną, etilenglikolio</w:t>
      </w:r>
      <w:r w:rsidRPr="005D1BA9">
        <w:rPr>
          <w:rFonts w:ascii="Helvetica" w:hAnsi="Helvetica"/>
          <w:sz w:val="20"/>
        </w:rPr>
        <w:t xml:space="preserve"> </w:t>
      </w:r>
      <w:proofErr w:type="spellStart"/>
      <w:r w:rsidRPr="005D1BA9">
        <w:rPr>
          <w:rFonts w:ascii="Helvetica" w:hAnsi="Helvetica"/>
          <w:sz w:val="20"/>
        </w:rPr>
        <w:t>monoheksilo</w:t>
      </w:r>
      <w:proofErr w:type="spellEnd"/>
      <w:r w:rsidRPr="005D1BA9">
        <w:rPr>
          <w:rFonts w:ascii="Helvetica" w:hAnsi="Helvetica"/>
          <w:sz w:val="20"/>
        </w:rPr>
        <w:t xml:space="preserve"> eterį, </w:t>
      </w:r>
      <w:proofErr w:type="spellStart"/>
      <w:r w:rsidRPr="005D1BA9">
        <w:rPr>
          <w:rFonts w:ascii="Helvetica" w:hAnsi="Helvetica"/>
          <w:sz w:val="20"/>
        </w:rPr>
        <w:t>acetalį</w:t>
      </w:r>
      <w:proofErr w:type="spellEnd"/>
      <w:r w:rsidRPr="005D1BA9">
        <w:rPr>
          <w:rFonts w:ascii="Helvetica" w:hAnsi="Helvetica"/>
          <w:sz w:val="20"/>
        </w:rPr>
        <w:t xml:space="preserve"> (1,1-dietoksi etaną), </w:t>
      </w:r>
      <w:proofErr w:type="spellStart"/>
      <w:r w:rsidRPr="005D1BA9">
        <w:rPr>
          <w:rFonts w:ascii="Helvetica" w:hAnsi="Helvetica"/>
          <w:sz w:val="20"/>
        </w:rPr>
        <w:t>izoamilo</w:t>
      </w:r>
      <w:proofErr w:type="spellEnd"/>
      <w:r w:rsidRPr="005D1BA9">
        <w:rPr>
          <w:rFonts w:ascii="Helvetica" w:hAnsi="Helvetica"/>
          <w:sz w:val="20"/>
        </w:rPr>
        <w:t xml:space="preserve"> acetatą, </w:t>
      </w:r>
      <w:proofErr w:type="spellStart"/>
      <w:r w:rsidRPr="005D1BA9">
        <w:rPr>
          <w:rFonts w:ascii="Helvetica" w:hAnsi="Helvetica"/>
          <w:sz w:val="20"/>
        </w:rPr>
        <w:t>dibutilo</w:t>
      </w:r>
      <w:proofErr w:type="spellEnd"/>
      <w:r w:rsidRPr="005D1BA9">
        <w:rPr>
          <w:rFonts w:ascii="Helvetica" w:hAnsi="Helvetica"/>
          <w:sz w:val="20"/>
        </w:rPr>
        <w:t xml:space="preserve"> eterį, m-</w:t>
      </w:r>
      <w:proofErr w:type="spellStart"/>
      <w:r w:rsidRPr="005D1BA9">
        <w:rPr>
          <w:rFonts w:ascii="Helvetica" w:hAnsi="Helvetica"/>
          <w:sz w:val="20"/>
        </w:rPr>
        <w:t>ksileną</w:t>
      </w:r>
      <w:proofErr w:type="spellEnd"/>
      <w:r w:rsidRPr="005D1BA9">
        <w:rPr>
          <w:rFonts w:ascii="Helvetica" w:hAnsi="Helvetica"/>
          <w:sz w:val="20"/>
        </w:rPr>
        <w:t>,</w:t>
      </w:r>
      <w:r w:rsidRPr="005D1BA9">
        <w:rPr>
          <w:rFonts w:ascii="Helvetica" w:hAnsi="Helvetica"/>
          <w:sz w:val="20"/>
        </w:rPr>
        <w:t xml:space="preserve"> </w:t>
      </w:r>
      <w:proofErr w:type="spellStart"/>
      <w:r w:rsidRPr="005D1BA9">
        <w:rPr>
          <w:rFonts w:ascii="Helvetica" w:hAnsi="Helvetica"/>
          <w:sz w:val="20"/>
        </w:rPr>
        <w:t>izopropilacetatą</w:t>
      </w:r>
      <w:proofErr w:type="spellEnd"/>
      <w:r w:rsidRPr="005D1BA9">
        <w:rPr>
          <w:rFonts w:ascii="Helvetica" w:hAnsi="Helvetica"/>
          <w:sz w:val="20"/>
        </w:rPr>
        <w:t xml:space="preserve">, </w:t>
      </w:r>
      <w:proofErr w:type="spellStart"/>
      <w:r w:rsidRPr="005D1BA9">
        <w:rPr>
          <w:rFonts w:ascii="Helvetica" w:hAnsi="Helvetica"/>
          <w:sz w:val="20"/>
        </w:rPr>
        <w:t>dimetilkarbonatą</w:t>
      </w:r>
      <w:proofErr w:type="spellEnd"/>
      <w:r w:rsidRPr="005D1BA9">
        <w:rPr>
          <w:rFonts w:ascii="Helvetica" w:hAnsi="Helvetica"/>
          <w:sz w:val="20"/>
        </w:rPr>
        <w:t xml:space="preserve">, </w:t>
      </w:r>
      <w:proofErr w:type="spellStart"/>
      <w:r w:rsidRPr="005D1BA9">
        <w:rPr>
          <w:rFonts w:ascii="Helvetica" w:hAnsi="Helvetica"/>
          <w:sz w:val="20"/>
        </w:rPr>
        <w:t>butanoną</w:t>
      </w:r>
      <w:proofErr w:type="spellEnd"/>
      <w:r w:rsidRPr="005D1BA9">
        <w:rPr>
          <w:rFonts w:ascii="Helvetica" w:hAnsi="Helvetica"/>
          <w:sz w:val="20"/>
        </w:rPr>
        <w:t xml:space="preserve">, </w:t>
      </w:r>
      <w:proofErr w:type="spellStart"/>
      <w:r w:rsidRPr="005D1BA9">
        <w:rPr>
          <w:rFonts w:ascii="Helvetica" w:hAnsi="Helvetica"/>
          <w:sz w:val="20"/>
        </w:rPr>
        <w:t>metilterc</w:t>
      </w:r>
      <w:proofErr w:type="spellEnd"/>
      <w:r w:rsidRPr="005D1BA9">
        <w:rPr>
          <w:rFonts w:ascii="Helvetica" w:hAnsi="Helvetica"/>
          <w:sz w:val="20"/>
        </w:rPr>
        <w:t>-butilo eterį (MTBE), o-</w:t>
      </w:r>
      <w:proofErr w:type="spellStart"/>
      <w:r w:rsidRPr="005D1BA9">
        <w:rPr>
          <w:rFonts w:ascii="Helvetica" w:hAnsi="Helvetica"/>
          <w:sz w:val="20"/>
        </w:rPr>
        <w:t>ksileną</w:t>
      </w:r>
      <w:proofErr w:type="spellEnd"/>
      <w:r w:rsidRPr="005D1BA9">
        <w:rPr>
          <w:rFonts w:ascii="Helvetica" w:hAnsi="Helvetica"/>
          <w:sz w:val="20"/>
        </w:rPr>
        <w:t>,</w:t>
      </w:r>
      <w:r w:rsidRPr="005D1BA9">
        <w:rPr>
          <w:rFonts w:ascii="Helvetica" w:hAnsi="Helvetica"/>
          <w:sz w:val="20"/>
        </w:rPr>
        <w:t xml:space="preserve"> </w:t>
      </w:r>
      <w:proofErr w:type="spellStart"/>
      <w:r w:rsidRPr="005D1BA9">
        <w:rPr>
          <w:rFonts w:ascii="Helvetica" w:hAnsi="Helvetica"/>
          <w:sz w:val="20"/>
        </w:rPr>
        <w:t>acetilacetoną</w:t>
      </w:r>
      <w:proofErr w:type="spellEnd"/>
      <w:r w:rsidRPr="005D1BA9">
        <w:rPr>
          <w:rFonts w:ascii="Helvetica" w:hAnsi="Helvetica"/>
          <w:sz w:val="20"/>
        </w:rPr>
        <w:t>, p-</w:t>
      </w:r>
      <w:proofErr w:type="spellStart"/>
      <w:r w:rsidRPr="005D1BA9">
        <w:rPr>
          <w:rFonts w:ascii="Helvetica" w:hAnsi="Helvetica"/>
          <w:sz w:val="20"/>
        </w:rPr>
        <w:t>ksileną</w:t>
      </w:r>
      <w:proofErr w:type="spellEnd"/>
      <w:r w:rsidRPr="005D1BA9">
        <w:rPr>
          <w:rFonts w:ascii="Helvetica" w:hAnsi="Helvetica"/>
          <w:sz w:val="20"/>
        </w:rPr>
        <w:t xml:space="preserve">, metilo </w:t>
      </w:r>
      <w:proofErr w:type="spellStart"/>
      <w:r w:rsidRPr="005D1BA9">
        <w:rPr>
          <w:rFonts w:ascii="Helvetica" w:hAnsi="Helvetica"/>
          <w:sz w:val="20"/>
        </w:rPr>
        <w:t>izobutilketoną</w:t>
      </w:r>
      <w:proofErr w:type="spellEnd"/>
      <w:r w:rsidRPr="005D1BA9">
        <w:rPr>
          <w:rFonts w:ascii="Helvetica" w:hAnsi="Helvetica"/>
          <w:sz w:val="20"/>
        </w:rPr>
        <w:t xml:space="preserve">, </w:t>
      </w:r>
      <w:proofErr w:type="spellStart"/>
      <w:r w:rsidRPr="005D1BA9">
        <w:rPr>
          <w:rFonts w:ascii="Helvetica" w:hAnsi="Helvetica"/>
          <w:sz w:val="20"/>
        </w:rPr>
        <w:t>tolueną</w:t>
      </w:r>
      <w:proofErr w:type="spellEnd"/>
      <w:r w:rsidRPr="005D1BA9">
        <w:rPr>
          <w:rFonts w:ascii="Helvetica" w:hAnsi="Helvetica"/>
          <w:sz w:val="20"/>
        </w:rPr>
        <w:t xml:space="preserve">, 3-pentanoną, </w:t>
      </w:r>
      <w:proofErr w:type="spellStart"/>
      <w:r w:rsidRPr="005D1BA9">
        <w:rPr>
          <w:rFonts w:ascii="Helvetica" w:hAnsi="Helvetica"/>
          <w:sz w:val="20"/>
        </w:rPr>
        <w:t>propilacetatą</w:t>
      </w:r>
      <w:proofErr w:type="spellEnd"/>
      <w:r w:rsidRPr="005D1BA9">
        <w:rPr>
          <w:rFonts w:ascii="Helvetica" w:hAnsi="Helvetica"/>
          <w:sz w:val="20"/>
        </w:rPr>
        <w:t>,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 xml:space="preserve">etilenglikolio </w:t>
      </w:r>
      <w:proofErr w:type="spellStart"/>
      <w:r w:rsidRPr="005D1BA9">
        <w:rPr>
          <w:rFonts w:ascii="Helvetica" w:hAnsi="Helvetica"/>
          <w:sz w:val="20"/>
        </w:rPr>
        <w:t>monopropilo</w:t>
      </w:r>
      <w:proofErr w:type="spellEnd"/>
      <w:r w:rsidRPr="005D1BA9">
        <w:rPr>
          <w:rFonts w:ascii="Helvetica" w:hAnsi="Helvetica"/>
          <w:sz w:val="20"/>
        </w:rPr>
        <w:t xml:space="preserve"> eterį, 2-metoksietil acetatą, 5-metil-2-heksanoną, 4-metil-2-pentanoną, 3-pentanoną, 2-pentanoną, 2-metiltetrahidrofuraną arba jų mišinį.</w:t>
      </w:r>
    </w:p>
    <w:p w14:paraId="5E9CD039" w14:textId="77777777" w:rsidR="005D1BA9" w:rsidRPr="005D1BA9" w:rsidRDefault="005D1BA9" w:rsidP="005D1B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5FB3C03E" w14:textId="5A4875B6" w:rsidR="0018473C" w:rsidRPr="005D1BA9" w:rsidRDefault="005D1BA9" w:rsidP="005D1B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5D1BA9">
        <w:rPr>
          <w:rFonts w:ascii="Helvetica" w:hAnsi="Helvetica"/>
          <w:sz w:val="20"/>
        </w:rPr>
        <w:t>14. Būdas pagal 6 punktą, kur LCST redukuojantis reagentas yra parinktas iš</w:t>
      </w:r>
      <w:r w:rsidRPr="005D1BA9">
        <w:rPr>
          <w:rFonts w:ascii="Helvetica" w:hAnsi="Helvetica"/>
          <w:sz w:val="20"/>
        </w:rPr>
        <w:t xml:space="preserve"> </w:t>
      </w:r>
      <w:r w:rsidRPr="005D1BA9">
        <w:rPr>
          <w:rFonts w:ascii="Helvetica" w:hAnsi="Helvetica"/>
          <w:sz w:val="20"/>
        </w:rPr>
        <w:t xml:space="preserve">druskos, </w:t>
      </w:r>
      <w:proofErr w:type="spellStart"/>
      <w:r w:rsidRPr="005D1BA9">
        <w:rPr>
          <w:rFonts w:ascii="Helvetica" w:hAnsi="Helvetica"/>
          <w:sz w:val="20"/>
        </w:rPr>
        <w:t>glicerolio</w:t>
      </w:r>
      <w:proofErr w:type="spellEnd"/>
      <w:r w:rsidRPr="005D1BA9">
        <w:rPr>
          <w:rFonts w:ascii="Helvetica" w:hAnsi="Helvetica"/>
          <w:sz w:val="20"/>
        </w:rPr>
        <w:t>, karbamido, cukraus alkoholio, cukraus ir jų mišinių.</w:t>
      </w:r>
      <w:r>
        <w:rPr>
          <w:rFonts w:ascii="Helvetica" w:hAnsi="Helvetica"/>
          <w:sz w:val="20"/>
        </w:rPr>
        <w:t xml:space="preserve"> </w:t>
      </w:r>
    </w:p>
    <w:sectPr w:rsidR="0018473C" w:rsidRPr="005D1BA9" w:rsidSect="005D1BA9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8FDE5" w14:textId="77777777" w:rsidR="007F21F2" w:rsidRDefault="007F21F2" w:rsidP="005D1BA9">
      <w:pPr>
        <w:spacing w:after="0" w:line="240" w:lineRule="auto"/>
      </w:pPr>
      <w:r>
        <w:separator/>
      </w:r>
    </w:p>
  </w:endnote>
  <w:endnote w:type="continuationSeparator" w:id="0">
    <w:p w14:paraId="18895E7A" w14:textId="77777777" w:rsidR="007F21F2" w:rsidRDefault="007F21F2" w:rsidP="005D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A43C5" w14:textId="77777777" w:rsidR="007F21F2" w:rsidRDefault="007F21F2" w:rsidP="005D1BA9">
      <w:pPr>
        <w:spacing w:after="0" w:line="240" w:lineRule="auto"/>
      </w:pPr>
      <w:r>
        <w:separator/>
      </w:r>
    </w:p>
  </w:footnote>
  <w:footnote w:type="continuationSeparator" w:id="0">
    <w:p w14:paraId="2E464F99" w14:textId="77777777" w:rsidR="007F21F2" w:rsidRDefault="007F21F2" w:rsidP="005D1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A9"/>
    <w:rsid w:val="0000726D"/>
    <w:rsid w:val="000657CC"/>
    <w:rsid w:val="00091494"/>
    <w:rsid w:val="000B1DE7"/>
    <w:rsid w:val="00100598"/>
    <w:rsid w:val="001340E0"/>
    <w:rsid w:val="00142022"/>
    <w:rsid w:val="0018473C"/>
    <w:rsid w:val="001A66DC"/>
    <w:rsid w:val="001D55F6"/>
    <w:rsid w:val="00220F37"/>
    <w:rsid w:val="00276E95"/>
    <w:rsid w:val="0028658E"/>
    <w:rsid w:val="002C447F"/>
    <w:rsid w:val="002D2F3D"/>
    <w:rsid w:val="002F3283"/>
    <w:rsid w:val="002F48DF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859D0"/>
    <w:rsid w:val="004B1648"/>
    <w:rsid w:val="004B64B8"/>
    <w:rsid w:val="004F002F"/>
    <w:rsid w:val="00504F54"/>
    <w:rsid w:val="00511771"/>
    <w:rsid w:val="00536D9A"/>
    <w:rsid w:val="00550306"/>
    <w:rsid w:val="0056063D"/>
    <w:rsid w:val="00572500"/>
    <w:rsid w:val="005A2745"/>
    <w:rsid w:val="005D1BA9"/>
    <w:rsid w:val="005E010A"/>
    <w:rsid w:val="00610A52"/>
    <w:rsid w:val="00620AE2"/>
    <w:rsid w:val="00643847"/>
    <w:rsid w:val="006A050F"/>
    <w:rsid w:val="006C47E9"/>
    <w:rsid w:val="006F782C"/>
    <w:rsid w:val="0073638B"/>
    <w:rsid w:val="007440F4"/>
    <w:rsid w:val="00774239"/>
    <w:rsid w:val="007D308B"/>
    <w:rsid w:val="007F21F2"/>
    <w:rsid w:val="00890960"/>
    <w:rsid w:val="008B787F"/>
    <w:rsid w:val="008E1C0A"/>
    <w:rsid w:val="00904B41"/>
    <w:rsid w:val="00947F90"/>
    <w:rsid w:val="00980D66"/>
    <w:rsid w:val="009834FF"/>
    <w:rsid w:val="009E7C9A"/>
    <w:rsid w:val="00A007EB"/>
    <w:rsid w:val="00A41E70"/>
    <w:rsid w:val="00A7405D"/>
    <w:rsid w:val="00AC620D"/>
    <w:rsid w:val="00AD0146"/>
    <w:rsid w:val="00AD5E9E"/>
    <w:rsid w:val="00B517F1"/>
    <w:rsid w:val="00B536BD"/>
    <w:rsid w:val="00B63A7F"/>
    <w:rsid w:val="00BC407F"/>
    <w:rsid w:val="00C211B4"/>
    <w:rsid w:val="00CE2C39"/>
    <w:rsid w:val="00D47BE4"/>
    <w:rsid w:val="00D61739"/>
    <w:rsid w:val="00DC6934"/>
    <w:rsid w:val="00DE0809"/>
    <w:rsid w:val="00EE464B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DBAA8"/>
  <w15:chartTrackingRefBased/>
  <w15:docId w15:val="{68CA871C-B42B-4CCD-9CD1-E366C4CC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00"/>
    <w:rPr>
      <w:rFonts w:asciiTheme="majorBidi" w:hAnsiTheme="majorBidi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BA9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BA9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BA9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BA9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BA9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BA9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BA9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BA9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BA9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BA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B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BA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BA9"/>
    <w:rPr>
      <w:rFonts w:eastAsiaTheme="majorEastAsia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BA9"/>
    <w:rPr>
      <w:rFonts w:eastAsiaTheme="majorEastAsia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BA9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BA9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BA9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BA9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D1BA9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A9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BA9"/>
    <w:rPr>
      <w:rFonts w:asciiTheme="majorBidi" w:hAnsiTheme="majorBidi" w:cstheme="majorBidi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5D1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BA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BA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BA9"/>
    <w:rPr>
      <w:rFonts w:asciiTheme="majorBidi" w:hAnsiTheme="majorBidi" w:cstheme="majorBid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5D1BA9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1B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BA9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1B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BA9"/>
    <w:rPr>
      <w:rFonts w:asciiTheme="majorBidi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488</Words>
  <Characters>3262</Characters>
  <Application>Microsoft Office Word</Application>
  <DocSecurity>0</DocSecurity>
  <Lines>58</Lines>
  <Paragraphs>26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Papievienė</dc:creator>
  <cp:keywords/>
  <dc:description/>
  <cp:lastModifiedBy>Audronė Papievienė</cp:lastModifiedBy>
  <cp:revision>1</cp:revision>
  <dcterms:created xsi:type="dcterms:W3CDTF">2024-05-29T10:28:00Z</dcterms:created>
  <dcterms:modified xsi:type="dcterms:W3CDTF">2024-05-29T10:37:00Z</dcterms:modified>
</cp:coreProperties>
</file>