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A534" w14:textId="03F91C24"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atopinio dermatito gydymui </w:t>
      </w:r>
      <w:r w:rsidR="00CD5791" w:rsidRPr="002D47DB">
        <w:rPr>
          <w:rFonts w:ascii="Helvetica" w:eastAsia="Times New Roman" w:hAnsi="Helvetica" w:cs="Arial"/>
          <w:kern w:val="0"/>
          <w:sz w:val="20"/>
          <w:szCs w:val="24"/>
          <w:lang w:eastAsia="lt-LT"/>
          <w14:ligatures w14:val="none"/>
        </w:rPr>
        <w:t>subjekt</w:t>
      </w:r>
      <w:r w:rsidRPr="002D47DB">
        <w:rPr>
          <w:rFonts w:ascii="Helvetica" w:eastAsia="Times New Roman" w:hAnsi="Helvetica" w:cs="Arial"/>
          <w:kern w:val="0"/>
          <w:sz w:val="20"/>
          <w:szCs w:val="24"/>
          <w:lang w:eastAsia="lt-LT"/>
          <w14:ligatures w14:val="none"/>
        </w:rPr>
        <w:t>ui, turinčiam vieną ar</w:t>
      </w:r>
      <w:r w:rsidR="00CD5791" w:rsidRPr="002D47DB">
        <w:rPr>
          <w:rFonts w:ascii="Helvetica" w:eastAsia="Times New Roman" w:hAnsi="Helvetica" w:cs="Arial"/>
          <w:kern w:val="0"/>
          <w:sz w:val="20"/>
          <w:szCs w:val="24"/>
          <w:lang w:eastAsia="lt-LT"/>
          <w14:ligatures w14:val="none"/>
        </w:rPr>
        <w:t xml:space="preserve"> kelias</w:t>
      </w:r>
      <w:r w:rsidRPr="002D47DB">
        <w:rPr>
          <w:rFonts w:ascii="Helvetica" w:eastAsia="Times New Roman" w:hAnsi="Helvetica" w:cs="Arial"/>
          <w:kern w:val="0"/>
          <w:sz w:val="20"/>
          <w:szCs w:val="24"/>
          <w:lang w:eastAsia="lt-LT"/>
          <w14:ligatures w14:val="none"/>
        </w:rPr>
        <w:t xml:space="preserve"> vidutinio ar</w:t>
      </w:r>
      <w:r w:rsidR="00CD5791" w:rsidRPr="002D47DB">
        <w:rPr>
          <w:rFonts w:ascii="Helvetica" w:eastAsia="Times New Roman" w:hAnsi="Helvetica" w:cs="Arial"/>
          <w:kern w:val="0"/>
          <w:sz w:val="20"/>
          <w:szCs w:val="24"/>
          <w:lang w:eastAsia="lt-LT"/>
          <w14:ligatures w14:val="none"/>
        </w:rPr>
        <w:t xml:space="preserve"> didelio laipsnio</w:t>
      </w:r>
      <w:r w:rsidRPr="002D47DB">
        <w:rPr>
          <w:rFonts w:ascii="Helvetica" w:eastAsia="Times New Roman" w:hAnsi="Helvetica" w:cs="Arial"/>
          <w:kern w:val="0"/>
          <w:sz w:val="20"/>
          <w:szCs w:val="24"/>
          <w:lang w:eastAsia="lt-LT"/>
          <w14:ligatures w14:val="none"/>
        </w:rPr>
        <w:t xml:space="preserve"> odos</w:t>
      </w:r>
      <w:r w:rsidR="00CD5791" w:rsidRPr="002D47DB">
        <w:rPr>
          <w:rFonts w:ascii="Helvetica" w:eastAsia="Times New Roman" w:hAnsi="Helvetica" w:cs="Arial"/>
          <w:kern w:val="0"/>
          <w:sz w:val="20"/>
          <w:szCs w:val="24"/>
          <w:lang w:eastAsia="lt-LT"/>
          <w14:ligatures w14:val="none"/>
        </w:rPr>
        <w:t xml:space="preserve"> </w:t>
      </w:r>
      <w:proofErr w:type="spellStart"/>
      <w:r w:rsidR="00CD5791" w:rsidRPr="002D47DB">
        <w:rPr>
          <w:rFonts w:ascii="Helvetica" w:eastAsia="Times New Roman" w:hAnsi="Helvetica" w:cs="Arial"/>
          <w:kern w:val="0"/>
          <w:sz w:val="20"/>
          <w:szCs w:val="24"/>
          <w:lang w:eastAsia="lt-LT"/>
          <w14:ligatures w14:val="none"/>
        </w:rPr>
        <w:t>ekskoriacijas</w:t>
      </w:r>
      <w:proofErr w:type="spellEnd"/>
      <w:r w:rsidRPr="002D47DB">
        <w:rPr>
          <w:rFonts w:ascii="Helvetica" w:eastAsia="Times New Roman" w:hAnsi="Helvetica" w:cs="Arial"/>
          <w:kern w:val="0"/>
          <w:sz w:val="20"/>
          <w:szCs w:val="24"/>
          <w:lang w:eastAsia="lt-LT"/>
          <w14:ligatures w14:val="none"/>
        </w:rPr>
        <w:t>,</w:t>
      </w:r>
      <w:r w:rsidR="00CD5791"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kompozicija apima</w:t>
      </w:r>
      <w:r w:rsidR="00670E1B" w:rsidRPr="002D47DB">
        <w:rPr>
          <w:rFonts w:ascii="Helvetica" w:eastAsia="Times New Roman" w:hAnsi="Helvetica" w:cs="Arial"/>
          <w:kern w:val="0"/>
          <w:sz w:val="20"/>
          <w:szCs w:val="24"/>
          <w:lang w:eastAsia="lt-LT"/>
          <w14:ligatures w14:val="none"/>
        </w:rPr>
        <w:t>nti</w:t>
      </w:r>
      <w:r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nemolizumabą</w:t>
      </w:r>
      <w:proofErr w:type="spellEnd"/>
      <w:r w:rsidRPr="002D47DB">
        <w:rPr>
          <w:rFonts w:ascii="Helvetica" w:eastAsia="Times New Roman" w:hAnsi="Helvetica" w:cs="Arial"/>
          <w:kern w:val="0"/>
          <w:sz w:val="20"/>
          <w:szCs w:val="24"/>
          <w:lang w:eastAsia="lt-LT"/>
          <w14:ligatures w14:val="none"/>
        </w:rPr>
        <w:t xml:space="preserve"> arba jo ekvivalentą ir </w:t>
      </w:r>
      <w:proofErr w:type="spellStart"/>
      <w:r w:rsidRPr="002D47DB">
        <w:rPr>
          <w:rFonts w:ascii="Helvetica" w:eastAsia="Times New Roman" w:hAnsi="Helvetica" w:cs="Arial"/>
          <w:kern w:val="0"/>
          <w:sz w:val="20"/>
          <w:szCs w:val="24"/>
          <w:lang w:eastAsia="lt-LT"/>
          <w14:ligatures w14:val="none"/>
        </w:rPr>
        <w:t>farmaciškai</w:t>
      </w:r>
      <w:proofErr w:type="spellEnd"/>
      <w:r w:rsidRPr="002D47DB">
        <w:rPr>
          <w:rFonts w:ascii="Helvetica" w:eastAsia="Times New Roman" w:hAnsi="Helvetica" w:cs="Arial"/>
          <w:kern w:val="0"/>
          <w:sz w:val="20"/>
          <w:szCs w:val="24"/>
          <w:lang w:eastAsia="lt-LT"/>
          <w14:ligatures w14:val="none"/>
        </w:rPr>
        <w:t xml:space="preserve"> priimtiną nešiklį; kur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ekvivalentas yra parinktas iš</w:t>
      </w:r>
    </w:p>
    <w:p w14:paraId="6CAE9F2B" w14:textId="5EDC0DD1"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(i) antikūn</w:t>
      </w:r>
      <w:r w:rsidR="00CD5791" w:rsidRPr="002D47DB">
        <w:rPr>
          <w:rFonts w:ascii="Helvetica" w:eastAsia="Times New Roman" w:hAnsi="Helvetica" w:cs="Arial"/>
          <w:kern w:val="0"/>
          <w:sz w:val="20"/>
          <w:szCs w:val="24"/>
          <w:lang w:eastAsia="lt-LT"/>
          <w14:ligatures w14:val="none"/>
        </w:rPr>
        <w:t>o prieš IL-31RA</w:t>
      </w:r>
      <w:r w:rsidRPr="002D47DB">
        <w:rPr>
          <w:rFonts w:ascii="Helvetica" w:eastAsia="Times New Roman" w:hAnsi="Helvetica" w:cs="Arial"/>
          <w:kern w:val="0"/>
          <w:sz w:val="20"/>
          <w:szCs w:val="24"/>
          <w:lang w:eastAsia="lt-LT"/>
          <w14:ligatures w14:val="none"/>
        </w:rPr>
        <w:t xml:space="preserve">, kurio sunkiosios grandinės </w:t>
      </w:r>
      <w:r w:rsidR="00CD5791" w:rsidRPr="002D47DB">
        <w:rPr>
          <w:rFonts w:ascii="Helvetica" w:eastAsia="Times New Roman" w:hAnsi="Helvetica" w:cs="Arial"/>
          <w:kern w:val="0"/>
          <w:sz w:val="20"/>
          <w:szCs w:val="24"/>
          <w:lang w:eastAsia="lt-LT"/>
          <w14:ligatures w14:val="none"/>
        </w:rPr>
        <w:t>apima</w:t>
      </w:r>
      <w:r w:rsidRPr="002D47DB">
        <w:rPr>
          <w:rFonts w:ascii="Helvetica" w:eastAsia="Times New Roman" w:hAnsi="Helvetica" w:cs="Arial"/>
          <w:kern w:val="0"/>
          <w:sz w:val="20"/>
          <w:szCs w:val="24"/>
          <w:lang w:eastAsia="lt-LT"/>
          <w14:ligatures w14:val="none"/>
        </w:rPr>
        <w:t xml:space="preserve"> bent 55 % aminorūgščių sekos </w:t>
      </w:r>
      <w:r w:rsidR="00CD5791" w:rsidRPr="002D47DB">
        <w:rPr>
          <w:rFonts w:ascii="Helvetica" w:eastAsia="Times New Roman" w:hAnsi="Helvetica" w:cs="Arial"/>
          <w:kern w:val="0"/>
          <w:sz w:val="20"/>
          <w:szCs w:val="24"/>
          <w:lang w:eastAsia="lt-LT"/>
          <w14:ligatures w14:val="none"/>
        </w:rPr>
        <w:t>tapatumo</w:t>
      </w:r>
      <w:r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sunkiosios grandinės sekai, arba</w:t>
      </w:r>
    </w:p>
    <w:p w14:paraId="021D2851" w14:textId="331785D6"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(ii)</w:t>
      </w:r>
      <w:r w:rsidR="00CD5791" w:rsidRPr="002D47DB">
        <w:rPr>
          <w:rFonts w:ascii="Helvetica" w:eastAsia="Times New Roman" w:hAnsi="Helvetica" w:cs="Arial"/>
          <w:kern w:val="0"/>
          <w:sz w:val="20"/>
          <w:szCs w:val="24"/>
          <w:lang w:eastAsia="lt-LT"/>
          <w14:ligatures w14:val="none"/>
        </w:rPr>
        <w:t xml:space="preserve"> antikūno prieš IL-31RA</w:t>
      </w:r>
      <w:r w:rsidRPr="002D47DB">
        <w:rPr>
          <w:rFonts w:ascii="Helvetica" w:eastAsia="Times New Roman" w:hAnsi="Helvetica" w:cs="Arial"/>
          <w:kern w:val="0"/>
          <w:sz w:val="20"/>
          <w:szCs w:val="24"/>
          <w:lang w:eastAsia="lt-LT"/>
          <w14:ligatures w14:val="none"/>
        </w:rPr>
        <w:t>, kurio lengvosios grandinės</w:t>
      </w:r>
      <w:r w:rsidR="00CD5791" w:rsidRPr="002D47DB">
        <w:rPr>
          <w:rFonts w:ascii="Helvetica" w:eastAsia="Times New Roman" w:hAnsi="Helvetica" w:cs="Arial"/>
          <w:kern w:val="0"/>
          <w:sz w:val="20"/>
          <w:szCs w:val="24"/>
          <w:lang w:eastAsia="lt-LT"/>
          <w14:ligatures w14:val="none"/>
        </w:rPr>
        <w:t xml:space="preserve"> apima</w:t>
      </w:r>
      <w:r w:rsidRPr="002D47DB">
        <w:rPr>
          <w:rFonts w:ascii="Helvetica" w:eastAsia="Times New Roman" w:hAnsi="Helvetica" w:cs="Arial"/>
          <w:kern w:val="0"/>
          <w:sz w:val="20"/>
          <w:szCs w:val="24"/>
          <w:lang w:eastAsia="lt-LT"/>
          <w14:ligatures w14:val="none"/>
        </w:rPr>
        <w:t xml:space="preserve"> bent 55 % aminorūgščių sekos </w:t>
      </w:r>
      <w:r w:rsidR="00CD5791" w:rsidRPr="002D47DB">
        <w:rPr>
          <w:rFonts w:ascii="Helvetica" w:eastAsia="Times New Roman" w:hAnsi="Helvetica" w:cs="Arial"/>
          <w:kern w:val="0"/>
          <w:sz w:val="20"/>
          <w:szCs w:val="24"/>
          <w:lang w:eastAsia="lt-LT"/>
          <w14:ligatures w14:val="none"/>
        </w:rPr>
        <w:t>tapatumo</w:t>
      </w:r>
      <w:r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lengvosios grandinės sekai, arba</w:t>
      </w:r>
    </w:p>
    <w:p w14:paraId="33A049EC" w14:textId="1FAB3E9E"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(iii)</w:t>
      </w:r>
      <w:r w:rsidR="00CD5791" w:rsidRPr="002D47DB">
        <w:rPr>
          <w:rFonts w:ascii="Helvetica" w:eastAsia="Times New Roman" w:hAnsi="Helvetica" w:cs="Arial"/>
          <w:kern w:val="0"/>
          <w:sz w:val="20"/>
          <w:szCs w:val="24"/>
          <w:lang w:eastAsia="lt-LT"/>
          <w14:ligatures w14:val="none"/>
        </w:rPr>
        <w:t xml:space="preserve"> antikūno prieš IL-31RA</w:t>
      </w:r>
      <w:r w:rsidR="0087426B" w:rsidRPr="002D47DB">
        <w:rPr>
          <w:rFonts w:ascii="Helvetica" w:eastAsia="Times New Roman" w:hAnsi="Helvetica" w:cs="Arial"/>
          <w:kern w:val="0"/>
          <w:sz w:val="20"/>
          <w:szCs w:val="24"/>
          <w:lang w:eastAsia="lt-LT"/>
          <w14:ligatures w14:val="none"/>
        </w:rPr>
        <w:t>, kurio</w:t>
      </w:r>
      <w:r w:rsidRPr="002D47DB">
        <w:rPr>
          <w:rFonts w:ascii="Helvetica" w:eastAsia="Times New Roman" w:hAnsi="Helvetica" w:cs="Arial"/>
          <w:kern w:val="0"/>
          <w:sz w:val="20"/>
          <w:szCs w:val="24"/>
          <w:lang w:eastAsia="lt-LT"/>
          <w14:ligatures w14:val="none"/>
        </w:rPr>
        <w:t xml:space="preserve"> kintamo</w:t>
      </w:r>
      <w:r w:rsidR="0087426B" w:rsidRPr="002D47DB">
        <w:rPr>
          <w:rFonts w:ascii="Helvetica" w:eastAsia="Times New Roman" w:hAnsi="Helvetica" w:cs="Arial"/>
          <w:kern w:val="0"/>
          <w:sz w:val="20"/>
          <w:szCs w:val="24"/>
          <w:lang w:eastAsia="lt-LT"/>
          <w14:ligatures w14:val="none"/>
        </w:rPr>
        <w:t>s</w:t>
      </w:r>
      <w:r w:rsidRPr="002D47DB">
        <w:rPr>
          <w:rFonts w:ascii="Helvetica" w:eastAsia="Times New Roman" w:hAnsi="Helvetica" w:cs="Arial"/>
          <w:kern w:val="0"/>
          <w:sz w:val="20"/>
          <w:szCs w:val="24"/>
          <w:lang w:eastAsia="lt-LT"/>
          <w14:ligatures w14:val="none"/>
        </w:rPr>
        <w:t xml:space="preserve"> srit</w:t>
      </w:r>
      <w:r w:rsidR="0087426B" w:rsidRPr="002D47DB">
        <w:rPr>
          <w:rFonts w:ascii="Helvetica" w:eastAsia="Times New Roman" w:hAnsi="Helvetica" w:cs="Arial"/>
          <w:kern w:val="0"/>
          <w:sz w:val="20"/>
          <w:szCs w:val="24"/>
          <w:lang w:eastAsia="lt-LT"/>
          <w14:ligatures w14:val="none"/>
        </w:rPr>
        <w:t>ys apima</w:t>
      </w:r>
      <w:r w:rsidRPr="002D47DB">
        <w:rPr>
          <w:rFonts w:ascii="Helvetica" w:eastAsia="Times New Roman" w:hAnsi="Helvetica" w:cs="Arial"/>
          <w:kern w:val="0"/>
          <w:sz w:val="20"/>
          <w:szCs w:val="24"/>
          <w:lang w:eastAsia="lt-LT"/>
          <w14:ligatures w14:val="none"/>
        </w:rPr>
        <w:t xml:space="preserve"> bent 55 % aminorūgščių sekos </w:t>
      </w:r>
      <w:r w:rsidR="00CD5791" w:rsidRPr="002D47DB">
        <w:rPr>
          <w:rFonts w:ascii="Helvetica" w:eastAsia="Times New Roman" w:hAnsi="Helvetica" w:cs="Arial"/>
          <w:kern w:val="0"/>
          <w:sz w:val="20"/>
          <w:szCs w:val="24"/>
          <w:lang w:eastAsia="lt-LT"/>
          <w14:ligatures w14:val="none"/>
        </w:rPr>
        <w:t>tapatumo</w:t>
      </w:r>
      <w:r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kintam</w:t>
      </w:r>
      <w:r w:rsidR="0087426B" w:rsidRPr="002D47DB">
        <w:rPr>
          <w:rFonts w:ascii="Helvetica" w:eastAsia="Times New Roman" w:hAnsi="Helvetica" w:cs="Arial"/>
          <w:kern w:val="0"/>
          <w:sz w:val="20"/>
          <w:szCs w:val="24"/>
          <w:lang w:eastAsia="lt-LT"/>
          <w14:ligatures w14:val="none"/>
        </w:rPr>
        <w:t>ų</w:t>
      </w:r>
      <w:r w:rsidRPr="002D47DB">
        <w:rPr>
          <w:rFonts w:ascii="Helvetica" w:eastAsia="Times New Roman" w:hAnsi="Helvetica" w:cs="Arial"/>
          <w:kern w:val="0"/>
          <w:sz w:val="20"/>
          <w:szCs w:val="24"/>
          <w:lang w:eastAsia="lt-LT"/>
          <w14:ligatures w14:val="none"/>
        </w:rPr>
        <w:t xml:space="preserve"> sri</w:t>
      </w:r>
      <w:r w:rsidR="0087426B" w:rsidRPr="002D47DB">
        <w:rPr>
          <w:rFonts w:ascii="Helvetica" w:eastAsia="Times New Roman" w:hAnsi="Helvetica" w:cs="Arial"/>
          <w:kern w:val="0"/>
          <w:sz w:val="20"/>
          <w:szCs w:val="24"/>
          <w:lang w:eastAsia="lt-LT"/>
          <w14:ligatures w14:val="none"/>
        </w:rPr>
        <w:t>čių sekoms</w:t>
      </w:r>
      <w:r w:rsidRPr="002D47DB">
        <w:rPr>
          <w:rFonts w:ascii="Helvetica" w:eastAsia="Times New Roman" w:hAnsi="Helvetica" w:cs="Arial"/>
          <w:kern w:val="0"/>
          <w:sz w:val="20"/>
          <w:szCs w:val="24"/>
          <w:lang w:eastAsia="lt-LT"/>
          <w14:ligatures w14:val="none"/>
        </w:rPr>
        <w:t>, arba</w:t>
      </w:r>
    </w:p>
    <w:p w14:paraId="2740B9CE" w14:textId="0C341F07"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(iv) </w:t>
      </w:r>
      <w:r w:rsidR="00CD5791" w:rsidRPr="002D47DB">
        <w:rPr>
          <w:rFonts w:ascii="Helvetica" w:eastAsia="Times New Roman" w:hAnsi="Helvetica" w:cs="Arial"/>
          <w:kern w:val="0"/>
          <w:sz w:val="20"/>
          <w:szCs w:val="24"/>
          <w:lang w:eastAsia="lt-LT"/>
          <w14:ligatures w14:val="none"/>
        </w:rPr>
        <w:t>antikūno prieš IL-31RA</w:t>
      </w:r>
      <w:r w:rsidR="0087426B" w:rsidRPr="002D47DB">
        <w:rPr>
          <w:rFonts w:ascii="Helvetica" w:eastAsia="Times New Roman" w:hAnsi="Helvetica" w:cs="Arial"/>
          <w:kern w:val="0"/>
          <w:sz w:val="20"/>
          <w:szCs w:val="24"/>
          <w:lang w:eastAsia="lt-LT"/>
          <w14:ligatures w14:val="none"/>
        </w:rPr>
        <w:t>, kurio</w:t>
      </w:r>
      <w:r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komplementarumą</w:t>
      </w:r>
      <w:proofErr w:type="spellEnd"/>
      <w:r w:rsidRPr="002D47DB">
        <w:rPr>
          <w:rFonts w:ascii="Helvetica" w:eastAsia="Times New Roman" w:hAnsi="Helvetica" w:cs="Arial"/>
          <w:kern w:val="0"/>
          <w:sz w:val="20"/>
          <w:szCs w:val="24"/>
          <w:lang w:eastAsia="lt-LT"/>
          <w14:ligatures w14:val="none"/>
        </w:rPr>
        <w:t xml:space="preserve"> lemianči</w:t>
      </w:r>
      <w:r w:rsidR="0087426B" w:rsidRPr="002D47DB">
        <w:rPr>
          <w:rFonts w:ascii="Helvetica" w:eastAsia="Times New Roman" w:hAnsi="Helvetica" w:cs="Arial"/>
          <w:kern w:val="0"/>
          <w:sz w:val="20"/>
          <w:szCs w:val="24"/>
          <w:lang w:eastAsia="lt-LT"/>
          <w14:ligatures w14:val="none"/>
        </w:rPr>
        <w:t>os sritys</w:t>
      </w:r>
      <w:r w:rsidRPr="002D47DB">
        <w:rPr>
          <w:rFonts w:ascii="Helvetica" w:eastAsia="Times New Roman" w:hAnsi="Helvetica" w:cs="Arial"/>
          <w:kern w:val="0"/>
          <w:sz w:val="20"/>
          <w:szCs w:val="24"/>
          <w:lang w:eastAsia="lt-LT"/>
          <w14:ligatures w14:val="none"/>
        </w:rPr>
        <w:t xml:space="preserve"> (CDR) </w:t>
      </w:r>
      <w:r w:rsidR="0087426B" w:rsidRPr="002D47DB">
        <w:rPr>
          <w:rFonts w:ascii="Helvetica" w:eastAsia="Times New Roman" w:hAnsi="Helvetica" w:cs="Arial"/>
          <w:kern w:val="0"/>
          <w:sz w:val="20"/>
          <w:szCs w:val="24"/>
          <w:lang w:eastAsia="lt-LT"/>
          <w14:ligatures w14:val="none"/>
        </w:rPr>
        <w:t>apima</w:t>
      </w:r>
      <w:r w:rsidRPr="002D47DB">
        <w:rPr>
          <w:rFonts w:ascii="Helvetica" w:eastAsia="Times New Roman" w:hAnsi="Helvetica" w:cs="Arial"/>
          <w:kern w:val="0"/>
          <w:sz w:val="20"/>
          <w:szCs w:val="24"/>
          <w:lang w:eastAsia="lt-LT"/>
          <w14:ligatures w14:val="none"/>
        </w:rPr>
        <w:t xml:space="preserve"> bent 55 % </w:t>
      </w:r>
      <w:r w:rsidR="0087426B" w:rsidRPr="002D47DB">
        <w:rPr>
          <w:rFonts w:ascii="Helvetica" w:eastAsia="Times New Roman" w:hAnsi="Helvetica" w:cs="Arial"/>
          <w:kern w:val="0"/>
          <w:sz w:val="20"/>
          <w:szCs w:val="24"/>
          <w:lang w:eastAsia="lt-LT"/>
          <w14:ligatures w14:val="none"/>
        </w:rPr>
        <w:t>aminorūgščių sekos tapatumo</w:t>
      </w:r>
      <w:r w:rsidR="002D47DB"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CDR sekoms, arba</w:t>
      </w:r>
    </w:p>
    <w:p w14:paraId="7924E0DC" w14:textId="4FAED5CA"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(v) </w:t>
      </w:r>
      <w:r w:rsidR="00CD5791" w:rsidRPr="002D47DB">
        <w:rPr>
          <w:rFonts w:ascii="Helvetica" w:eastAsia="Times New Roman" w:hAnsi="Helvetica" w:cs="Arial"/>
          <w:kern w:val="0"/>
          <w:sz w:val="20"/>
          <w:szCs w:val="24"/>
          <w:lang w:eastAsia="lt-LT"/>
          <w14:ligatures w14:val="none"/>
        </w:rPr>
        <w:t>antikūno prieš IL-31RA</w:t>
      </w:r>
      <w:r w:rsidRPr="002D47DB">
        <w:rPr>
          <w:rFonts w:ascii="Helvetica" w:eastAsia="Times New Roman" w:hAnsi="Helvetica" w:cs="Arial"/>
          <w:kern w:val="0"/>
          <w:sz w:val="20"/>
          <w:szCs w:val="24"/>
          <w:lang w:eastAsia="lt-LT"/>
          <w14:ligatures w14:val="none"/>
        </w:rPr>
        <w:t xml:space="preserve">, kuris jungiasi prie tos pačios IL-31RA </w:t>
      </w:r>
      <w:proofErr w:type="spellStart"/>
      <w:r w:rsidRPr="002D47DB">
        <w:rPr>
          <w:rFonts w:ascii="Helvetica" w:eastAsia="Times New Roman" w:hAnsi="Helvetica" w:cs="Arial"/>
          <w:kern w:val="0"/>
          <w:sz w:val="20"/>
          <w:szCs w:val="24"/>
          <w:lang w:eastAsia="lt-LT"/>
          <w14:ligatures w14:val="none"/>
        </w:rPr>
        <w:t>izoformos</w:t>
      </w:r>
      <w:proofErr w:type="spellEnd"/>
      <w:r w:rsidRPr="002D47DB">
        <w:rPr>
          <w:rFonts w:ascii="Helvetica" w:eastAsia="Times New Roman" w:hAnsi="Helvetica" w:cs="Arial"/>
          <w:kern w:val="0"/>
          <w:sz w:val="20"/>
          <w:szCs w:val="24"/>
          <w:lang w:eastAsia="lt-LT"/>
          <w14:ligatures w14:val="none"/>
        </w:rPr>
        <w:t xml:space="preserve"> kaip ir </w:t>
      </w:r>
      <w:proofErr w:type="spellStart"/>
      <w:r w:rsidRPr="002D47DB">
        <w:rPr>
          <w:rFonts w:ascii="Helvetica" w:eastAsia="Times New Roman" w:hAnsi="Helvetica" w:cs="Arial"/>
          <w:kern w:val="0"/>
          <w:sz w:val="20"/>
          <w:szCs w:val="24"/>
          <w:lang w:eastAsia="lt-LT"/>
          <w14:ligatures w14:val="none"/>
        </w:rPr>
        <w:t>nemolizumabas</w:t>
      </w:r>
      <w:proofErr w:type="spellEnd"/>
      <w:r w:rsidRPr="002D47DB">
        <w:rPr>
          <w:rFonts w:ascii="Helvetica" w:eastAsia="Times New Roman" w:hAnsi="Helvetica" w:cs="Arial"/>
          <w:kern w:val="0"/>
          <w:sz w:val="20"/>
          <w:szCs w:val="24"/>
          <w:lang w:eastAsia="lt-LT"/>
          <w14:ligatures w14:val="none"/>
        </w:rPr>
        <w:t>, pasirinktinai</w:t>
      </w:r>
      <w:r w:rsidR="0087426B" w:rsidRPr="002D47DB">
        <w:rPr>
          <w:rFonts w:ascii="Helvetica" w:eastAsia="Times New Roman" w:hAnsi="Helvetica" w:cs="Arial"/>
          <w:kern w:val="0"/>
          <w:sz w:val="20"/>
          <w:szCs w:val="24"/>
          <w:lang w:eastAsia="lt-LT"/>
          <w14:ligatures w14:val="none"/>
        </w:rPr>
        <w:t>,</w:t>
      </w:r>
      <w:r w:rsidRPr="002D47DB">
        <w:rPr>
          <w:rFonts w:ascii="Helvetica" w:eastAsia="Times New Roman" w:hAnsi="Helvetica" w:cs="Arial"/>
          <w:kern w:val="0"/>
          <w:sz w:val="20"/>
          <w:szCs w:val="24"/>
          <w:lang w:eastAsia="lt-LT"/>
          <w14:ligatures w14:val="none"/>
        </w:rPr>
        <w:t xml:space="preserve"> prie to paties IL-31RA </w:t>
      </w:r>
      <w:proofErr w:type="spellStart"/>
      <w:r w:rsidRPr="002D47DB">
        <w:rPr>
          <w:rFonts w:ascii="Helvetica" w:eastAsia="Times New Roman" w:hAnsi="Helvetica" w:cs="Arial"/>
          <w:kern w:val="0"/>
          <w:sz w:val="20"/>
          <w:szCs w:val="24"/>
          <w:lang w:eastAsia="lt-LT"/>
          <w14:ligatures w14:val="none"/>
        </w:rPr>
        <w:t>epitopo</w:t>
      </w:r>
      <w:proofErr w:type="spellEnd"/>
      <w:r w:rsidRPr="002D47DB">
        <w:rPr>
          <w:rFonts w:ascii="Helvetica" w:eastAsia="Times New Roman" w:hAnsi="Helvetica" w:cs="Arial"/>
          <w:kern w:val="0"/>
          <w:sz w:val="20"/>
          <w:szCs w:val="24"/>
          <w:lang w:eastAsia="lt-LT"/>
          <w14:ligatures w14:val="none"/>
        </w:rPr>
        <w:t>, arba</w:t>
      </w:r>
    </w:p>
    <w:p w14:paraId="16D34DA3" w14:textId="42705EE9"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(vi) antikūn</w:t>
      </w:r>
      <w:r w:rsidR="0087426B" w:rsidRPr="002D47DB">
        <w:rPr>
          <w:rFonts w:ascii="Helvetica" w:eastAsia="Times New Roman" w:hAnsi="Helvetica" w:cs="Arial"/>
          <w:kern w:val="0"/>
          <w:sz w:val="20"/>
          <w:szCs w:val="24"/>
          <w:lang w:eastAsia="lt-LT"/>
          <w14:ligatures w14:val="none"/>
        </w:rPr>
        <w:t>ų</w:t>
      </w:r>
      <w:r w:rsidRPr="002D47DB">
        <w:rPr>
          <w:rFonts w:ascii="Helvetica" w:eastAsia="Times New Roman" w:hAnsi="Helvetica" w:cs="Arial"/>
          <w:kern w:val="0"/>
          <w:sz w:val="20"/>
          <w:szCs w:val="24"/>
          <w:lang w:eastAsia="lt-LT"/>
          <w14:ligatures w14:val="none"/>
        </w:rPr>
        <w:t>, kurie blokuoja arba neutralizuoja IL-31RA.</w:t>
      </w:r>
    </w:p>
    <w:p w14:paraId="4356277A" w14:textId="2452752C"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E61FC56" w14:textId="17FB7209"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2.</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naudoti pagal 1 punktą, kur</w:t>
      </w:r>
      <w:r w:rsidR="006B1AE8"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87426B" w:rsidRPr="002D47DB">
        <w:rPr>
          <w:rFonts w:ascii="Helvetica" w:eastAsia="Times New Roman" w:hAnsi="Helvetica" w:cs="Arial"/>
          <w:kern w:val="0"/>
          <w:sz w:val="20"/>
          <w:szCs w:val="24"/>
          <w:lang w:eastAsia="lt-LT"/>
          <w14:ligatures w14:val="none"/>
        </w:rPr>
        <w:t>ekskoriacijos</w:t>
      </w:r>
      <w:proofErr w:type="spellEnd"/>
      <w:r w:rsidRPr="002D47DB">
        <w:rPr>
          <w:rFonts w:ascii="Helvetica" w:eastAsia="Times New Roman" w:hAnsi="Helvetica" w:cs="Arial"/>
          <w:kern w:val="0"/>
          <w:sz w:val="20"/>
          <w:szCs w:val="24"/>
          <w:lang w:eastAsia="lt-LT"/>
          <w14:ligatures w14:val="none"/>
        </w:rPr>
        <w:t xml:space="preserve"> yra vidutinio </w:t>
      </w:r>
      <w:r w:rsidR="006B1AE8" w:rsidRPr="002D47DB">
        <w:rPr>
          <w:rFonts w:ascii="Helvetica" w:eastAsia="Times New Roman" w:hAnsi="Helvetica" w:cs="Arial"/>
          <w:kern w:val="0"/>
          <w:sz w:val="20"/>
          <w:szCs w:val="24"/>
          <w:lang w:eastAsia="lt-LT"/>
          <w14:ligatures w14:val="none"/>
        </w:rPr>
        <w:t>laipsnio</w:t>
      </w:r>
      <w:r w:rsidRPr="002D47DB">
        <w:rPr>
          <w:rFonts w:ascii="Helvetica" w:eastAsia="Times New Roman" w:hAnsi="Helvetica" w:cs="Arial"/>
          <w:kern w:val="0"/>
          <w:sz w:val="20"/>
          <w:szCs w:val="24"/>
          <w:lang w:eastAsia="lt-LT"/>
          <w14:ligatures w14:val="none"/>
        </w:rPr>
        <w:t>.</w:t>
      </w:r>
    </w:p>
    <w:p w14:paraId="5B35552D" w14:textId="3DBE3CF8"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3376B11C" w14:textId="0093B61E" w:rsidR="00BA51E3"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3.</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1 arba 2 punktą, </w:t>
      </w:r>
      <w:r w:rsidR="00BA51E3" w:rsidRPr="002D47DB">
        <w:rPr>
          <w:rFonts w:ascii="Helvetica" w:eastAsia="Times New Roman" w:hAnsi="Helvetica" w:cs="Arial"/>
          <w:kern w:val="0"/>
          <w:sz w:val="20"/>
          <w:szCs w:val="24"/>
          <w:lang w:eastAsia="lt-LT"/>
          <w14:ligatures w14:val="none"/>
        </w:rPr>
        <w:t xml:space="preserve">kur odos </w:t>
      </w:r>
      <w:proofErr w:type="spellStart"/>
      <w:r w:rsidR="00BA51E3" w:rsidRPr="002D47DB">
        <w:rPr>
          <w:rFonts w:ascii="Helvetica" w:eastAsia="Times New Roman" w:hAnsi="Helvetica" w:cs="Arial"/>
          <w:kern w:val="0"/>
          <w:sz w:val="20"/>
          <w:szCs w:val="24"/>
          <w:lang w:eastAsia="lt-LT"/>
          <w14:ligatures w14:val="none"/>
        </w:rPr>
        <w:t>ekskoriacijos</w:t>
      </w:r>
      <w:proofErr w:type="spellEnd"/>
      <w:r w:rsidR="00BA51E3" w:rsidRPr="002D47DB">
        <w:rPr>
          <w:rFonts w:ascii="Helvetica" w:eastAsia="Times New Roman" w:hAnsi="Helvetica" w:cs="Arial"/>
          <w:kern w:val="0"/>
          <w:sz w:val="20"/>
          <w:szCs w:val="24"/>
          <w:lang w:eastAsia="lt-LT"/>
          <w14:ligatures w14:val="none"/>
        </w:rPr>
        <w:t xml:space="preserve"> SCORAD skalėje yra įvertintos ne mažiau kaip 2 balais.</w:t>
      </w:r>
    </w:p>
    <w:p w14:paraId="085B591F" w14:textId="6B755783" w:rsidR="00BA51E3" w:rsidRPr="002D47DB" w:rsidRDefault="00BA51E3"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D308C7F" w14:textId="211F41CD" w:rsidR="006B1AE8"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4.</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naudoti pagal 1 punktą, kur</w:t>
      </w:r>
      <w:r w:rsidR="006B1AE8"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87426B" w:rsidRPr="002D47DB">
        <w:rPr>
          <w:rFonts w:ascii="Helvetica" w:eastAsia="Times New Roman" w:hAnsi="Helvetica" w:cs="Arial"/>
          <w:kern w:val="0"/>
          <w:sz w:val="20"/>
          <w:szCs w:val="24"/>
          <w:lang w:eastAsia="lt-LT"/>
          <w14:ligatures w14:val="none"/>
        </w:rPr>
        <w:t>ekskoriacijos</w:t>
      </w:r>
      <w:proofErr w:type="spellEnd"/>
      <w:r w:rsidRPr="002D47DB">
        <w:rPr>
          <w:rFonts w:ascii="Helvetica" w:eastAsia="Times New Roman" w:hAnsi="Helvetica" w:cs="Arial"/>
          <w:kern w:val="0"/>
          <w:sz w:val="20"/>
          <w:szCs w:val="24"/>
          <w:lang w:eastAsia="lt-LT"/>
          <w14:ligatures w14:val="none"/>
        </w:rPr>
        <w:t xml:space="preserve"> yra </w:t>
      </w:r>
      <w:r w:rsidR="006B1AE8" w:rsidRPr="002D47DB">
        <w:rPr>
          <w:rFonts w:ascii="Helvetica" w:eastAsia="Times New Roman" w:hAnsi="Helvetica" w:cs="Arial"/>
          <w:kern w:val="0"/>
          <w:sz w:val="20"/>
          <w:szCs w:val="24"/>
          <w:lang w:eastAsia="lt-LT"/>
          <w14:ligatures w14:val="none"/>
        </w:rPr>
        <w:t>didelio laipsnio</w:t>
      </w:r>
      <w:r w:rsidRPr="002D47DB">
        <w:rPr>
          <w:rFonts w:ascii="Helvetica" w:eastAsia="Times New Roman" w:hAnsi="Helvetica" w:cs="Arial"/>
          <w:kern w:val="0"/>
          <w:sz w:val="20"/>
          <w:szCs w:val="24"/>
          <w:lang w:eastAsia="lt-LT"/>
          <w14:ligatures w14:val="none"/>
        </w:rPr>
        <w:t>.</w:t>
      </w:r>
    </w:p>
    <w:p w14:paraId="10769191" w14:textId="77777777" w:rsidR="003772BB" w:rsidRPr="002D47DB" w:rsidRDefault="003772BB"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BC87F07" w14:textId="789FF8AF"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5.</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bet kurį iš 1–4 punktų, kur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arba jo ekvivalento kiekis yra maždaug nuo 0,01 mg/kg iki maždaug 0,1 mg/kg, maždaug nuo 0,1 mg/kg iki maždaug 0,5 mg/kg, maždaug nuo 0,5 mg/kg iki maždaug 1,5 mg/kg, maždaug nuo 1,5 mg/kg iki maždaug 2,5 mg/kg arba maždaug nuo 2,5 mg/kg iki maždaug 10 mg/kg.</w:t>
      </w:r>
    </w:p>
    <w:p w14:paraId="1251C801" w14:textId="77777777" w:rsidR="002D47DB" w:rsidRPr="002D47DB" w:rsidRDefault="002D47DB"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p>
    <w:p w14:paraId="072B09B9" w14:textId="34EE554C" w:rsidR="00016441" w:rsidRPr="002D47DB" w:rsidRDefault="00016441" w:rsidP="002D47DB">
      <w:pPr>
        <w:pStyle w:val="prastasiniatinklio"/>
        <w:spacing w:before="0" w:beforeAutospacing="0" w:after="0" w:afterAutospacing="0" w:line="360" w:lineRule="auto"/>
        <w:ind w:firstLine="567"/>
        <w:jc w:val="both"/>
        <w:rPr>
          <w:rStyle w:val="Grietas"/>
          <w:rFonts w:ascii="Helvetica" w:hAnsi="Helvetica" w:cs="Arial"/>
          <w:b w:val="0"/>
          <w:bCs w:val="0"/>
          <w:sz w:val="20"/>
        </w:rPr>
      </w:pPr>
      <w:r w:rsidRPr="002D47DB">
        <w:rPr>
          <w:rStyle w:val="Grietas"/>
          <w:rFonts w:ascii="Helvetica" w:hAnsi="Helvetica" w:cs="Arial"/>
          <w:b w:val="0"/>
          <w:bCs w:val="0"/>
          <w:sz w:val="20"/>
        </w:rPr>
        <w:t xml:space="preserve">6. Farmacinė kompozicija, skirta naudoti pagal bet kurį iš 1–5 punktų, kur </w:t>
      </w:r>
      <w:proofErr w:type="spellStart"/>
      <w:r w:rsidRPr="002D47DB">
        <w:rPr>
          <w:rStyle w:val="Grietas"/>
          <w:rFonts w:ascii="Helvetica" w:hAnsi="Helvetica" w:cs="Arial"/>
          <w:b w:val="0"/>
          <w:bCs w:val="0"/>
          <w:sz w:val="20"/>
        </w:rPr>
        <w:t>nemolizumabas</w:t>
      </w:r>
      <w:proofErr w:type="spellEnd"/>
      <w:r w:rsidRPr="002D47DB">
        <w:rPr>
          <w:rStyle w:val="Grietas"/>
          <w:rFonts w:ascii="Helvetica" w:hAnsi="Helvetica" w:cs="Arial"/>
          <w:b w:val="0"/>
          <w:bCs w:val="0"/>
          <w:sz w:val="20"/>
        </w:rPr>
        <w:t xml:space="preserve"> arba jo ekvivalentas yra suformuluotas vietiniam arba </w:t>
      </w:r>
      <w:proofErr w:type="spellStart"/>
      <w:r w:rsidRPr="002D47DB">
        <w:rPr>
          <w:rStyle w:val="Grietas"/>
          <w:rFonts w:ascii="Helvetica" w:hAnsi="Helvetica" w:cs="Arial"/>
          <w:b w:val="0"/>
          <w:bCs w:val="0"/>
          <w:sz w:val="20"/>
        </w:rPr>
        <w:t>parenteriniam</w:t>
      </w:r>
      <w:proofErr w:type="spellEnd"/>
      <w:r w:rsidRPr="002D47DB">
        <w:rPr>
          <w:rStyle w:val="Grietas"/>
          <w:rFonts w:ascii="Helvetica" w:hAnsi="Helvetica" w:cs="Arial"/>
          <w:b w:val="0"/>
          <w:bCs w:val="0"/>
          <w:sz w:val="20"/>
        </w:rPr>
        <w:t xml:space="preserve"> skyrimui.</w:t>
      </w:r>
    </w:p>
    <w:p w14:paraId="53111996" w14:textId="77777777" w:rsidR="002D47DB" w:rsidRPr="002D47DB" w:rsidRDefault="002D47DB" w:rsidP="002D47DB">
      <w:pPr>
        <w:pStyle w:val="prastasiniatinklio"/>
        <w:spacing w:before="0" w:beforeAutospacing="0" w:after="0" w:afterAutospacing="0" w:line="360" w:lineRule="auto"/>
        <w:ind w:firstLine="567"/>
        <w:jc w:val="both"/>
        <w:rPr>
          <w:rFonts w:ascii="Helvetica" w:hAnsi="Helvetica" w:cs="Arial"/>
          <w:b/>
          <w:bCs/>
          <w:sz w:val="20"/>
        </w:rPr>
      </w:pPr>
    </w:p>
    <w:p w14:paraId="1920B5CE" w14:textId="1A9121B8" w:rsidR="00016441" w:rsidRPr="002D47DB" w:rsidRDefault="00016441" w:rsidP="002D47DB">
      <w:pPr>
        <w:pStyle w:val="prastasiniatinklio"/>
        <w:spacing w:before="0" w:beforeAutospacing="0" w:after="0" w:afterAutospacing="0" w:line="360" w:lineRule="auto"/>
        <w:ind w:firstLine="567"/>
        <w:jc w:val="both"/>
        <w:rPr>
          <w:rStyle w:val="Grietas"/>
          <w:rFonts w:ascii="Helvetica" w:hAnsi="Helvetica" w:cs="Arial"/>
          <w:b w:val="0"/>
          <w:bCs w:val="0"/>
          <w:sz w:val="20"/>
        </w:rPr>
      </w:pPr>
      <w:r w:rsidRPr="002D47DB">
        <w:rPr>
          <w:rStyle w:val="Grietas"/>
          <w:rFonts w:ascii="Helvetica" w:hAnsi="Helvetica" w:cs="Arial"/>
          <w:b w:val="0"/>
          <w:bCs w:val="0"/>
          <w:sz w:val="20"/>
        </w:rPr>
        <w:t xml:space="preserve">7. Farmacinė kompozicija, skirta naudoti pagal bet kurį iš 1–5 punktų, kur </w:t>
      </w:r>
      <w:proofErr w:type="spellStart"/>
      <w:r w:rsidRPr="002D47DB">
        <w:rPr>
          <w:rStyle w:val="Grietas"/>
          <w:rFonts w:ascii="Helvetica" w:hAnsi="Helvetica" w:cs="Arial"/>
          <w:b w:val="0"/>
          <w:bCs w:val="0"/>
          <w:sz w:val="20"/>
        </w:rPr>
        <w:t>nemolizumabas</w:t>
      </w:r>
      <w:proofErr w:type="spellEnd"/>
      <w:r w:rsidRPr="002D47DB">
        <w:rPr>
          <w:rStyle w:val="Grietas"/>
          <w:rFonts w:ascii="Helvetica" w:hAnsi="Helvetica" w:cs="Arial"/>
          <w:b w:val="0"/>
          <w:bCs w:val="0"/>
          <w:sz w:val="20"/>
        </w:rPr>
        <w:t xml:space="preserve"> arba jo ekvivalentas yra suformuluotas poodiniam skyrimui.</w:t>
      </w:r>
    </w:p>
    <w:p w14:paraId="3476B17C" w14:textId="77777777" w:rsidR="002D47DB" w:rsidRPr="002D47DB" w:rsidRDefault="002D47DB" w:rsidP="002D47DB">
      <w:pPr>
        <w:pStyle w:val="prastasiniatinklio"/>
        <w:spacing w:before="0" w:beforeAutospacing="0" w:after="0" w:afterAutospacing="0" w:line="360" w:lineRule="auto"/>
        <w:ind w:firstLine="567"/>
        <w:jc w:val="both"/>
        <w:rPr>
          <w:rFonts w:ascii="Helvetica" w:hAnsi="Helvetica" w:cs="Arial"/>
          <w:b/>
          <w:bCs/>
          <w:sz w:val="20"/>
        </w:rPr>
      </w:pPr>
    </w:p>
    <w:p w14:paraId="16EB7123" w14:textId="0E5E612A" w:rsidR="00016441" w:rsidRPr="002D47DB" w:rsidRDefault="00016441" w:rsidP="002D47DB">
      <w:pPr>
        <w:pStyle w:val="prastasiniatinklio"/>
        <w:spacing w:before="0" w:beforeAutospacing="0" w:after="0" w:afterAutospacing="0" w:line="360" w:lineRule="auto"/>
        <w:ind w:firstLine="567"/>
        <w:jc w:val="both"/>
        <w:rPr>
          <w:rStyle w:val="Grietas"/>
          <w:rFonts w:ascii="Helvetica" w:hAnsi="Helvetica" w:cs="Arial"/>
          <w:b w:val="0"/>
          <w:bCs w:val="0"/>
          <w:sz w:val="20"/>
        </w:rPr>
      </w:pPr>
      <w:r w:rsidRPr="002D47DB">
        <w:rPr>
          <w:rStyle w:val="Grietas"/>
          <w:rFonts w:ascii="Helvetica" w:hAnsi="Helvetica" w:cs="Arial"/>
          <w:b w:val="0"/>
          <w:bCs w:val="0"/>
          <w:sz w:val="20"/>
        </w:rPr>
        <w:t xml:space="preserve">8. Farmacinė kompozicija, skirta naudoti pagal bet kurį iš 1–5 punktų, kur kompozicija apima </w:t>
      </w:r>
      <w:proofErr w:type="spellStart"/>
      <w:r w:rsidRPr="002D47DB">
        <w:rPr>
          <w:rStyle w:val="Grietas"/>
          <w:rFonts w:ascii="Helvetica" w:hAnsi="Helvetica" w:cs="Arial"/>
          <w:b w:val="0"/>
          <w:bCs w:val="0"/>
          <w:sz w:val="20"/>
        </w:rPr>
        <w:t>nemolizumabą</w:t>
      </w:r>
      <w:proofErr w:type="spellEnd"/>
      <w:r w:rsidRPr="002D47DB">
        <w:rPr>
          <w:rStyle w:val="Grietas"/>
          <w:rFonts w:ascii="Helvetica" w:hAnsi="Helvetica" w:cs="Arial"/>
          <w:b w:val="0"/>
          <w:bCs w:val="0"/>
          <w:sz w:val="20"/>
        </w:rPr>
        <w:t xml:space="preserve"> ir </w:t>
      </w:r>
      <w:proofErr w:type="spellStart"/>
      <w:r w:rsidRPr="002D47DB">
        <w:rPr>
          <w:rStyle w:val="Grietas"/>
          <w:rFonts w:ascii="Helvetica" w:hAnsi="Helvetica" w:cs="Arial"/>
          <w:b w:val="0"/>
          <w:bCs w:val="0"/>
          <w:sz w:val="20"/>
        </w:rPr>
        <w:t>farmaciškai</w:t>
      </w:r>
      <w:proofErr w:type="spellEnd"/>
      <w:r w:rsidRPr="002D47DB">
        <w:rPr>
          <w:rStyle w:val="Grietas"/>
          <w:rFonts w:ascii="Helvetica" w:hAnsi="Helvetica" w:cs="Arial"/>
          <w:b w:val="0"/>
          <w:bCs w:val="0"/>
          <w:sz w:val="20"/>
        </w:rPr>
        <w:t xml:space="preserve"> priimtiną nešiklį.</w:t>
      </w:r>
    </w:p>
    <w:p w14:paraId="7C98B580" w14:textId="77777777" w:rsidR="002D47DB" w:rsidRPr="002D47DB" w:rsidRDefault="002D47DB" w:rsidP="002D47DB">
      <w:pPr>
        <w:pStyle w:val="prastasiniatinklio"/>
        <w:spacing w:before="0" w:beforeAutospacing="0" w:after="0" w:afterAutospacing="0" w:line="360" w:lineRule="auto"/>
        <w:ind w:firstLine="567"/>
        <w:jc w:val="both"/>
        <w:rPr>
          <w:rStyle w:val="Grietas"/>
          <w:rFonts w:ascii="Helvetica" w:hAnsi="Helvetica" w:cs="Arial"/>
          <w:b w:val="0"/>
          <w:bCs w:val="0"/>
          <w:sz w:val="20"/>
        </w:rPr>
      </w:pPr>
    </w:p>
    <w:p w14:paraId="563F3D2B" w14:textId="2AC323D6" w:rsidR="00016441"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9.</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miego kokyb</w:t>
      </w:r>
      <w:r w:rsidR="00016441" w:rsidRPr="002D47DB">
        <w:rPr>
          <w:rFonts w:ascii="Helvetica" w:eastAsia="Times New Roman" w:hAnsi="Helvetica" w:cs="Arial"/>
          <w:kern w:val="0"/>
          <w:sz w:val="20"/>
          <w:szCs w:val="24"/>
          <w:lang w:eastAsia="lt-LT"/>
          <w14:ligatures w14:val="none"/>
        </w:rPr>
        <w:t>ės</w:t>
      </w:r>
      <w:r w:rsidRPr="002D47DB">
        <w:rPr>
          <w:rFonts w:ascii="Helvetica" w:eastAsia="Times New Roman" w:hAnsi="Helvetica" w:cs="Arial"/>
          <w:kern w:val="0"/>
          <w:sz w:val="20"/>
          <w:szCs w:val="24"/>
          <w:lang w:eastAsia="lt-LT"/>
          <w14:ligatures w14:val="none"/>
        </w:rPr>
        <w:t xml:space="preserve"> gerin</w:t>
      </w:r>
      <w:r w:rsidR="00016441" w:rsidRPr="002D47DB">
        <w:rPr>
          <w:rFonts w:ascii="Helvetica" w:eastAsia="Times New Roman" w:hAnsi="Helvetica" w:cs="Arial"/>
          <w:kern w:val="0"/>
          <w:sz w:val="20"/>
          <w:szCs w:val="24"/>
          <w:lang w:eastAsia="lt-LT"/>
          <w14:ligatures w14:val="none"/>
        </w:rPr>
        <w:t>imui</w:t>
      </w:r>
      <w:r w:rsidRPr="002D47DB">
        <w:rPr>
          <w:rFonts w:ascii="Helvetica" w:eastAsia="Times New Roman" w:hAnsi="Helvetica" w:cs="Arial"/>
          <w:kern w:val="0"/>
          <w:sz w:val="20"/>
          <w:szCs w:val="24"/>
          <w:lang w:eastAsia="lt-LT"/>
          <w14:ligatures w14:val="none"/>
        </w:rPr>
        <w:t xml:space="preserve"> </w:t>
      </w:r>
      <w:r w:rsidR="00016441" w:rsidRPr="002D47DB">
        <w:rPr>
          <w:rFonts w:ascii="Helvetica" w:eastAsia="Times New Roman" w:hAnsi="Helvetica" w:cs="Arial"/>
          <w:kern w:val="0"/>
          <w:sz w:val="20"/>
          <w:szCs w:val="24"/>
          <w:lang w:eastAsia="lt-LT"/>
          <w14:ligatures w14:val="none"/>
        </w:rPr>
        <w:t>subjekt</w:t>
      </w:r>
      <w:r w:rsidRPr="002D47DB">
        <w:rPr>
          <w:rFonts w:ascii="Helvetica" w:eastAsia="Times New Roman" w:hAnsi="Helvetica" w:cs="Arial"/>
          <w:kern w:val="0"/>
          <w:sz w:val="20"/>
          <w:szCs w:val="24"/>
          <w:lang w:eastAsia="lt-LT"/>
          <w14:ligatures w14:val="none"/>
        </w:rPr>
        <w:t xml:space="preserve">ui, </w:t>
      </w:r>
      <w:r w:rsidR="00016441" w:rsidRPr="002D47DB">
        <w:rPr>
          <w:rFonts w:ascii="Helvetica" w:eastAsia="Times New Roman" w:hAnsi="Helvetica" w:cs="Arial"/>
          <w:kern w:val="0"/>
          <w:sz w:val="20"/>
          <w:szCs w:val="24"/>
          <w:lang w:eastAsia="lt-LT"/>
          <w14:ligatures w14:val="none"/>
        </w:rPr>
        <w:t>serg</w:t>
      </w:r>
      <w:r w:rsidRPr="002D47DB">
        <w:rPr>
          <w:rFonts w:ascii="Helvetica" w:eastAsia="Times New Roman" w:hAnsi="Helvetica" w:cs="Arial"/>
          <w:kern w:val="0"/>
          <w:sz w:val="20"/>
          <w:szCs w:val="24"/>
          <w:lang w:eastAsia="lt-LT"/>
          <w14:ligatures w14:val="none"/>
        </w:rPr>
        <w:t>ančiam</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atopini</w:t>
      </w:r>
      <w:r w:rsidR="00016441" w:rsidRPr="002D47DB">
        <w:rPr>
          <w:rFonts w:ascii="Helvetica" w:eastAsia="Times New Roman" w:hAnsi="Helvetica" w:cs="Arial"/>
          <w:kern w:val="0"/>
          <w:sz w:val="20"/>
          <w:szCs w:val="24"/>
          <w:lang w:eastAsia="lt-LT"/>
          <w14:ligatures w14:val="none"/>
        </w:rPr>
        <w:t>u</w:t>
      </w:r>
      <w:r w:rsidRPr="002D47DB">
        <w:rPr>
          <w:rFonts w:ascii="Helvetica" w:eastAsia="Times New Roman" w:hAnsi="Helvetica" w:cs="Arial"/>
          <w:kern w:val="0"/>
          <w:sz w:val="20"/>
          <w:szCs w:val="24"/>
          <w:lang w:eastAsia="lt-LT"/>
          <w14:ligatures w14:val="none"/>
        </w:rPr>
        <w:t xml:space="preserve"> dermatit</w:t>
      </w:r>
      <w:r w:rsidR="00016441" w:rsidRPr="002D47DB">
        <w:rPr>
          <w:rFonts w:ascii="Helvetica" w:eastAsia="Times New Roman" w:hAnsi="Helvetica" w:cs="Arial"/>
          <w:kern w:val="0"/>
          <w:sz w:val="20"/>
          <w:szCs w:val="24"/>
          <w:lang w:eastAsia="lt-LT"/>
          <w14:ligatures w14:val="none"/>
        </w:rPr>
        <w:t>u</w:t>
      </w:r>
      <w:r w:rsidRPr="002D47DB">
        <w:rPr>
          <w:rFonts w:ascii="Helvetica" w:eastAsia="Times New Roman" w:hAnsi="Helvetica" w:cs="Arial"/>
          <w:kern w:val="0"/>
          <w:sz w:val="20"/>
          <w:szCs w:val="24"/>
          <w:lang w:eastAsia="lt-LT"/>
          <w14:ligatures w14:val="none"/>
        </w:rPr>
        <w:t xml:space="preserve"> ir turinčiam vieną ar </w:t>
      </w:r>
      <w:r w:rsidR="00016441" w:rsidRPr="002D47DB">
        <w:rPr>
          <w:rFonts w:ascii="Helvetica" w:eastAsia="Times New Roman" w:hAnsi="Helvetica" w:cs="Arial"/>
          <w:kern w:val="0"/>
          <w:sz w:val="20"/>
          <w:szCs w:val="24"/>
          <w:lang w:eastAsia="lt-LT"/>
          <w14:ligatures w14:val="none"/>
        </w:rPr>
        <w:t>kelias</w:t>
      </w:r>
      <w:r w:rsidRPr="002D47DB">
        <w:rPr>
          <w:rFonts w:ascii="Helvetica" w:eastAsia="Times New Roman" w:hAnsi="Helvetica" w:cs="Arial"/>
          <w:kern w:val="0"/>
          <w:sz w:val="20"/>
          <w:szCs w:val="24"/>
          <w:lang w:eastAsia="lt-LT"/>
          <w14:ligatures w14:val="none"/>
        </w:rPr>
        <w:t xml:space="preserve"> vidutinio ar</w:t>
      </w:r>
      <w:r w:rsidR="00016441" w:rsidRPr="002D47DB">
        <w:rPr>
          <w:rFonts w:ascii="Helvetica" w:eastAsia="Times New Roman" w:hAnsi="Helvetica" w:cs="Arial"/>
          <w:kern w:val="0"/>
          <w:sz w:val="20"/>
          <w:szCs w:val="24"/>
          <w:lang w:eastAsia="lt-LT"/>
          <w14:ligatures w14:val="none"/>
        </w:rPr>
        <w:t xml:space="preserve"> didelio laipsnio</w:t>
      </w:r>
      <w:r w:rsidR="00314A4F"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87426B" w:rsidRPr="002D47DB">
        <w:rPr>
          <w:rFonts w:ascii="Helvetica" w:eastAsia="Times New Roman" w:hAnsi="Helvetica" w:cs="Arial"/>
          <w:kern w:val="0"/>
          <w:sz w:val="20"/>
          <w:szCs w:val="24"/>
          <w:lang w:eastAsia="lt-LT"/>
          <w14:ligatures w14:val="none"/>
        </w:rPr>
        <w:t>ekskoriacij</w:t>
      </w:r>
      <w:r w:rsidR="00314A4F" w:rsidRPr="002D47DB">
        <w:rPr>
          <w:rFonts w:ascii="Helvetica" w:eastAsia="Times New Roman" w:hAnsi="Helvetica" w:cs="Arial"/>
          <w:kern w:val="0"/>
          <w:sz w:val="20"/>
          <w:szCs w:val="24"/>
          <w:lang w:eastAsia="lt-LT"/>
          <w14:ligatures w14:val="none"/>
        </w:rPr>
        <w:t>as</w:t>
      </w:r>
      <w:proofErr w:type="spellEnd"/>
      <w:r w:rsidRPr="002D47DB">
        <w:rPr>
          <w:rFonts w:ascii="Helvetica" w:eastAsia="Times New Roman" w:hAnsi="Helvetica" w:cs="Arial"/>
          <w:kern w:val="0"/>
          <w:sz w:val="20"/>
          <w:szCs w:val="24"/>
          <w:lang w:eastAsia="lt-LT"/>
          <w14:ligatures w14:val="none"/>
        </w:rPr>
        <w:t>,</w:t>
      </w:r>
      <w:r w:rsidR="00314A4F" w:rsidRPr="002D47DB">
        <w:rPr>
          <w:rFonts w:ascii="Helvetica" w:eastAsia="Times New Roman" w:hAnsi="Helvetica" w:cs="Arial"/>
          <w:kern w:val="0"/>
          <w:sz w:val="20"/>
          <w:szCs w:val="24"/>
          <w:lang w:eastAsia="lt-LT"/>
          <w14:ligatures w14:val="none"/>
        </w:rPr>
        <w:t xml:space="preserve"> ši</w:t>
      </w:r>
      <w:r w:rsidRPr="002D47DB">
        <w:rPr>
          <w:rFonts w:ascii="Helvetica" w:eastAsia="Times New Roman" w:hAnsi="Helvetica" w:cs="Arial"/>
          <w:kern w:val="0"/>
          <w:sz w:val="20"/>
          <w:szCs w:val="24"/>
          <w:lang w:eastAsia="lt-LT"/>
          <w14:ligatures w14:val="none"/>
        </w:rPr>
        <w:t xml:space="preserve"> farmacinė kompozicija apima veiksmingą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arba jo ekvivalento kiekį ir </w:t>
      </w:r>
      <w:proofErr w:type="spellStart"/>
      <w:r w:rsidRPr="002D47DB">
        <w:rPr>
          <w:rFonts w:ascii="Helvetica" w:eastAsia="Times New Roman" w:hAnsi="Helvetica" w:cs="Arial"/>
          <w:kern w:val="0"/>
          <w:sz w:val="20"/>
          <w:szCs w:val="24"/>
          <w:lang w:eastAsia="lt-LT"/>
          <w14:ligatures w14:val="none"/>
        </w:rPr>
        <w:t>farmaciškai</w:t>
      </w:r>
      <w:proofErr w:type="spellEnd"/>
      <w:r w:rsidRPr="002D47DB">
        <w:rPr>
          <w:rFonts w:ascii="Helvetica" w:eastAsia="Times New Roman" w:hAnsi="Helvetica" w:cs="Arial"/>
          <w:kern w:val="0"/>
          <w:sz w:val="20"/>
          <w:szCs w:val="24"/>
          <w:lang w:eastAsia="lt-LT"/>
          <w14:ligatures w14:val="none"/>
        </w:rPr>
        <w:t xml:space="preserve"> priimtiną nešiklį; kur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ekvivalentas yra parinktas iš</w:t>
      </w:r>
      <w:r w:rsidR="00016441" w:rsidRPr="002D47DB">
        <w:rPr>
          <w:rFonts w:ascii="Helvetica" w:eastAsia="Times New Roman" w:hAnsi="Helvetica" w:cs="Arial"/>
          <w:kern w:val="0"/>
          <w:sz w:val="20"/>
          <w:szCs w:val="24"/>
          <w:lang w:eastAsia="lt-LT"/>
          <w14:ligatures w14:val="none"/>
        </w:rPr>
        <w:t>:</w:t>
      </w:r>
    </w:p>
    <w:p w14:paraId="2AF3ED26" w14:textId="77777777"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(i) antikūno prieš IL-31RA, kurio sunkiosios grandinės apima bent 55 % aminorūgščių sekos tapatumo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sunkiosios grandinės sekai, arba</w:t>
      </w:r>
    </w:p>
    <w:p w14:paraId="6ADD9C79" w14:textId="77777777"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(ii) antikūno prieš IL-31RA, kurio lengvosios grandinės apima bent 55 % aminorūgščių sekos tapatumo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lengvosios grandinės sekai, arba</w:t>
      </w:r>
    </w:p>
    <w:p w14:paraId="52C8CDB5" w14:textId="77777777"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lastRenderedPageBreak/>
        <w:t xml:space="preserve">(iii) antikūno prieš IL-31RA, kurio kintamos sritys apima bent 55 % aminorūgščių sekos tapatumo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kintamų sričių sekoms, arba</w:t>
      </w:r>
    </w:p>
    <w:p w14:paraId="7C888D6A" w14:textId="615679FF"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(iv) antikūno prieš IL-31RA, kurio </w:t>
      </w:r>
      <w:proofErr w:type="spellStart"/>
      <w:r w:rsidRPr="002D47DB">
        <w:rPr>
          <w:rFonts w:ascii="Helvetica" w:eastAsia="Times New Roman" w:hAnsi="Helvetica" w:cs="Arial"/>
          <w:kern w:val="0"/>
          <w:sz w:val="20"/>
          <w:szCs w:val="24"/>
          <w:lang w:eastAsia="lt-LT"/>
          <w14:ligatures w14:val="none"/>
        </w:rPr>
        <w:t>komplementarumą</w:t>
      </w:r>
      <w:proofErr w:type="spellEnd"/>
      <w:r w:rsidRPr="002D47DB">
        <w:rPr>
          <w:rFonts w:ascii="Helvetica" w:eastAsia="Times New Roman" w:hAnsi="Helvetica" w:cs="Arial"/>
          <w:kern w:val="0"/>
          <w:sz w:val="20"/>
          <w:szCs w:val="24"/>
          <w:lang w:eastAsia="lt-LT"/>
          <w14:ligatures w14:val="none"/>
        </w:rPr>
        <w:t xml:space="preserve"> lemiančios sritys (CDR) apima bent 55 % aminorūgščių sekos tapatumo</w:t>
      </w:r>
      <w:r w:rsidR="002D47DB" w:rsidRPr="002D47DB">
        <w:rPr>
          <w:rFonts w:ascii="Helvetica" w:eastAsia="Times New Roman" w:hAnsi="Helvetica" w:cs="Arial"/>
          <w:kern w:val="0"/>
          <w:sz w:val="20"/>
          <w:szCs w:val="24"/>
          <w:lang w:eastAsia="lt-LT"/>
          <w14:ligatures w14:val="none"/>
        </w:rPr>
        <w:t xml:space="preserve">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CDR sekoms, arba</w:t>
      </w:r>
    </w:p>
    <w:p w14:paraId="1DA61498" w14:textId="77777777"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 xml:space="preserve">(v) antikūno prieš IL-31RA, kuris jungiasi prie tos pačios IL-31RA </w:t>
      </w:r>
      <w:proofErr w:type="spellStart"/>
      <w:r w:rsidRPr="002D47DB">
        <w:rPr>
          <w:rFonts w:ascii="Helvetica" w:eastAsia="Times New Roman" w:hAnsi="Helvetica" w:cs="Arial"/>
          <w:kern w:val="0"/>
          <w:sz w:val="20"/>
          <w:szCs w:val="24"/>
          <w:lang w:eastAsia="lt-LT"/>
          <w14:ligatures w14:val="none"/>
        </w:rPr>
        <w:t>izoformos</w:t>
      </w:r>
      <w:proofErr w:type="spellEnd"/>
      <w:r w:rsidRPr="002D47DB">
        <w:rPr>
          <w:rFonts w:ascii="Helvetica" w:eastAsia="Times New Roman" w:hAnsi="Helvetica" w:cs="Arial"/>
          <w:kern w:val="0"/>
          <w:sz w:val="20"/>
          <w:szCs w:val="24"/>
          <w:lang w:eastAsia="lt-LT"/>
          <w14:ligatures w14:val="none"/>
        </w:rPr>
        <w:t xml:space="preserve"> kaip ir </w:t>
      </w:r>
      <w:proofErr w:type="spellStart"/>
      <w:r w:rsidRPr="002D47DB">
        <w:rPr>
          <w:rFonts w:ascii="Helvetica" w:eastAsia="Times New Roman" w:hAnsi="Helvetica" w:cs="Arial"/>
          <w:kern w:val="0"/>
          <w:sz w:val="20"/>
          <w:szCs w:val="24"/>
          <w:lang w:eastAsia="lt-LT"/>
          <w14:ligatures w14:val="none"/>
        </w:rPr>
        <w:t>nemolizumabas</w:t>
      </w:r>
      <w:proofErr w:type="spellEnd"/>
      <w:r w:rsidRPr="002D47DB">
        <w:rPr>
          <w:rFonts w:ascii="Helvetica" w:eastAsia="Times New Roman" w:hAnsi="Helvetica" w:cs="Arial"/>
          <w:kern w:val="0"/>
          <w:sz w:val="20"/>
          <w:szCs w:val="24"/>
          <w:lang w:eastAsia="lt-LT"/>
          <w14:ligatures w14:val="none"/>
        </w:rPr>
        <w:t xml:space="preserve">, pasirinktinai, prie to paties IL-31RA </w:t>
      </w:r>
      <w:proofErr w:type="spellStart"/>
      <w:r w:rsidRPr="002D47DB">
        <w:rPr>
          <w:rFonts w:ascii="Helvetica" w:eastAsia="Times New Roman" w:hAnsi="Helvetica" w:cs="Arial"/>
          <w:kern w:val="0"/>
          <w:sz w:val="20"/>
          <w:szCs w:val="24"/>
          <w:lang w:eastAsia="lt-LT"/>
          <w14:ligatures w14:val="none"/>
        </w:rPr>
        <w:t>epitopo</w:t>
      </w:r>
      <w:proofErr w:type="spellEnd"/>
      <w:r w:rsidRPr="002D47DB">
        <w:rPr>
          <w:rFonts w:ascii="Helvetica" w:eastAsia="Times New Roman" w:hAnsi="Helvetica" w:cs="Arial"/>
          <w:kern w:val="0"/>
          <w:sz w:val="20"/>
          <w:szCs w:val="24"/>
          <w:lang w:eastAsia="lt-LT"/>
          <w14:ligatures w14:val="none"/>
        </w:rPr>
        <w:t>, arba</w:t>
      </w:r>
    </w:p>
    <w:p w14:paraId="0770D314" w14:textId="4724FCB7" w:rsidR="00016441" w:rsidRPr="002D47DB" w:rsidRDefault="00016441"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(vi) antikūnų, kurie blokuoja arba neutralizuoja IL-31RA.</w:t>
      </w:r>
    </w:p>
    <w:p w14:paraId="70FFDC48" w14:textId="77777777" w:rsidR="00314A4F" w:rsidRPr="002D47DB" w:rsidRDefault="00314A4F"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26E2B3E9" w14:textId="4D4471CF"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10.</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naudoti pagal 9 punktą, kur</w:t>
      </w:r>
      <w:r w:rsidR="00314A4F"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87426B" w:rsidRPr="002D47DB">
        <w:rPr>
          <w:rFonts w:ascii="Helvetica" w:eastAsia="Times New Roman" w:hAnsi="Helvetica" w:cs="Arial"/>
          <w:kern w:val="0"/>
          <w:sz w:val="20"/>
          <w:szCs w:val="24"/>
          <w:lang w:eastAsia="lt-LT"/>
          <w14:ligatures w14:val="none"/>
        </w:rPr>
        <w:t>ekskoriacijos</w:t>
      </w:r>
      <w:proofErr w:type="spellEnd"/>
      <w:r w:rsidRPr="002D47DB">
        <w:rPr>
          <w:rFonts w:ascii="Helvetica" w:eastAsia="Times New Roman" w:hAnsi="Helvetica" w:cs="Arial"/>
          <w:kern w:val="0"/>
          <w:sz w:val="20"/>
          <w:szCs w:val="24"/>
          <w:lang w:eastAsia="lt-LT"/>
          <w14:ligatures w14:val="none"/>
        </w:rPr>
        <w:t xml:space="preserve"> yra vidutinio </w:t>
      </w:r>
      <w:r w:rsidR="00314A4F" w:rsidRPr="002D47DB">
        <w:rPr>
          <w:rFonts w:ascii="Helvetica" w:eastAsia="Times New Roman" w:hAnsi="Helvetica" w:cs="Arial"/>
          <w:kern w:val="0"/>
          <w:sz w:val="20"/>
          <w:szCs w:val="24"/>
          <w:lang w:eastAsia="lt-LT"/>
          <w14:ligatures w14:val="none"/>
        </w:rPr>
        <w:t>laipsnio</w:t>
      </w:r>
      <w:r w:rsidRPr="002D47DB">
        <w:rPr>
          <w:rFonts w:ascii="Helvetica" w:eastAsia="Times New Roman" w:hAnsi="Helvetica" w:cs="Arial"/>
          <w:kern w:val="0"/>
          <w:sz w:val="20"/>
          <w:szCs w:val="24"/>
          <w:lang w:eastAsia="lt-LT"/>
          <w14:ligatures w14:val="none"/>
        </w:rPr>
        <w:t>.</w:t>
      </w:r>
    </w:p>
    <w:p w14:paraId="0996BCB0" w14:textId="146BA8BC"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5E0A8EEB" w14:textId="3CDA0E84" w:rsidR="00314A4F"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11.</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naudoti pagal 9 punktą, kur</w:t>
      </w:r>
      <w:r w:rsidR="00314A4F"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87426B" w:rsidRPr="002D47DB">
        <w:rPr>
          <w:rFonts w:ascii="Helvetica" w:eastAsia="Times New Roman" w:hAnsi="Helvetica" w:cs="Arial"/>
          <w:kern w:val="0"/>
          <w:sz w:val="20"/>
          <w:szCs w:val="24"/>
          <w:lang w:eastAsia="lt-LT"/>
          <w14:ligatures w14:val="none"/>
        </w:rPr>
        <w:t>ekskoriacijos</w:t>
      </w:r>
      <w:proofErr w:type="spellEnd"/>
      <w:r w:rsidRPr="002D47DB">
        <w:rPr>
          <w:rFonts w:ascii="Helvetica" w:eastAsia="Times New Roman" w:hAnsi="Helvetica" w:cs="Arial"/>
          <w:kern w:val="0"/>
          <w:sz w:val="20"/>
          <w:szCs w:val="24"/>
          <w:lang w:eastAsia="lt-LT"/>
          <w14:ligatures w14:val="none"/>
        </w:rPr>
        <w:t xml:space="preserve"> yra </w:t>
      </w:r>
      <w:r w:rsidR="00314A4F" w:rsidRPr="002D47DB">
        <w:rPr>
          <w:rFonts w:ascii="Helvetica" w:eastAsia="Times New Roman" w:hAnsi="Helvetica" w:cs="Arial"/>
          <w:kern w:val="0"/>
          <w:sz w:val="20"/>
          <w:szCs w:val="24"/>
          <w:lang w:eastAsia="lt-LT"/>
          <w14:ligatures w14:val="none"/>
        </w:rPr>
        <w:t>didelio laipsnio</w:t>
      </w:r>
      <w:r w:rsidRPr="002D47DB">
        <w:rPr>
          <w:rFonts w:ascii="Helvetica" w:eastAsia="Times New Roman" w:hAnsi="Helvetica" w:cs="Arial"/>
          <w:kern w:val="0"/>
          <w:sz w:val="20"/>
          <w:szCs w:val="24"/>
          <w:lang w:eastAsia="lt-LT"/>
          <w14:ligatures w14:val="none"/>
        </w:rPr>
        <w:t>.</w:t>
      </w:r>
    </w:p>
    <w:p w14:paraId="76D16D6C" w14:textId="09E20B46"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FCA44B3" w14:textId="4A3261E3" w:rsidR="00314A4F"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12.</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Farmacinė kompozicija, skirta naudoti pagal 9–11 punktus, kur</w:t>
      </w:r>
      <w:r w:rsidR="00314A4F" w:rsidRPr="002D47DB">
        <w:rPr>
          <w:rFonts w:ascii="Helvetica" w:eastAsia="Times New Roman" w:hAnsi="Helvetica" w:cs="Arial"/>
          <w:kern w:val="0"/>
          <w:sz w:val="20"/>
          <w:szCs w:val="24"/>
          <w:lang w:eastAsia="lt-LT"/>
          <w14:ligatures w14:val="none"/>
        </w:rPr>
        <w:t xml:space="preserve"> odos</w:t>
      </w:r>
      <w:r w:rsidRPr="002D47DB">
        <w:rPr>
          <w:rFonts w:ascii="Helvetica" w:eastAsia="Times New Roman" w:hAnsi="Helvetica" w:cs="Arial"/>
          <w:kern w:val="0"/>
          <w:sz w:val="20"/>
          <w:szCs w:val="24"/>
          <w:lang w:eastAsia="lt-LT"/>
          <w14:ligatures w14:val="none"/>
        </w:rPr>
        <w:t xml:space="preserve"> </w:t>
      </w:r>
      <w:proofErr w:type="spellStart"/>
      <w:r w:rsidR="00314A4F" w:rsidRPr="002D47DB">
        <w:rPr>
          <w:rFonts w:ascii="Helvetica" w:eastAsia="Times New Roman" w:hAnsi="Helvetica" w:cs="Arial"/>
          <w:kern w:val="0"/>
          <w:sz w:val="20"/>
          <w:szCs w:val="24"/>
          <w:lang w:eastAsia="lt-LT"/>
          <w14:ligatures w14:val="none"/>
        </w:rPr>
        <w:t>ekskoriacijos</w:t>
      </w:r>
      <w:proofErr w:type="spellEnd"/>
      <w:r w:rsidR="00314A4F" w:rsidRPr="002D47DB">
        <w:rPr>
          <w:rFonts w:ascii="Helvetica" w:eastAsia="Times New Roman" w:hAnsi="Helvetica" w:cs="Arial"/>
          <w:kern w:val="0"/>
          <w:sz w:val="20"/>
          <w:szCs w:val="24"/>
          <w:lang w:eastAsia="lt-LT"/>
          <w14:ligatures w14:val="none"/>
        </w:rPr>
        <w:t xml:space="preserve"> SCORAD skalėje yra </w:t>
      </w:r>
      <w:r w:rsidR="00BA51E3" w:rsidRPr="002D47DB">
        <w:rPr>
          <w:rFonts w:ascii="Helvetica" w:eastAsia="Times New Roman" w:hAnsi="Helvetica" w:cs="Arial"/>
          <w:kern w:val="0"/>
          <w:sz w:val="20"/>
          <w:szCs w:val="24"/>
          <w:lang w:eastAsia="lt-LT"/>
          <w14:ligatures w14:val="none"/>
        </w:rPr>
        <w:t>įvertintos</w:t>
      </w:r>
      <w:r w:rsidR="00314A4F" w:rsidRPr="002D47DB">
        <w:rPr>
          <w:rFonts w:ascii="Helvetica" w:eastAsia="Times New Roman" w:hAnsi="Helvetica" w:cs="Arial"/>
          <w:kern w:val="0"/>
          <w:sz w:val="20"/>
          <w:szCs w:val="24"/>
          <w:lang w:eastAsia="lt-LT"/>
          <w14:ligatures w14:val="none"/>
        </w:rPr>
        <w:t xml:space="preserve"> ne maž</w:t>
      </w:r>
      <w:r w:rsidR="00BA51E3" w:rsidRPr="002D47DB">
        <w:rPr>
          <w:rFonts w:ascii="Helvetica" w:eastAsia="Times New Roman" w:hAnsi="Helvetica" w:cs="Arial"/>
          <w:kern w:val="0"/>
          <w:sz w:val="20"/>
          <w:szCs w:val="24"/>
          <w:lang w:eastAsia="lt-LT"/>
          <w14:ligatures w14:val="none"/>
        </w:rPr>
        <w:t>iau</w:t>
      </w:r>
      <w:r w:rsidR="00314A4F" w:rsidRPr="002D47DB">
        <w:rPr>
          <w:rFonts w:ascii="Helvetica" w:eastAsia="Times New Roman" w:hAnsi="Helvetica" w:cs="Arial"/>
          <w:kern w:val="0"/>
          <w:sz w:val="20"/>
          <w:szCs w:val="24"/>
          <w:lang w:eastAsia="lt-LT"/>
          <w14:ligatures w14:val="none"/>
        </w:rPr>
        <w:t xml:space="preserve"> kaip 2 bal</w:t>
      </w:r>
      <w:r w:rsidR="00BA51E3" w:rsidRPr="002D47DB">
        <w:rPr>
          <w:rFonts w:ascii="Helvetica" w:eastAsia="Times New Roman" w:hAnsi="Helvetica" w:cs="Arial"/>
          <w:kern w:val="0"/>
          <w:sz w:val="20"/>
          <w:szCs w:val="24"/>
          <w:lang w:eastAsia="lt-LT"/>
          <w14:ligatures w14:val="none"/>
        </w:rPr>
        <w:t>ais</w:t>
      </w:r>
      <w:r w:rsidR="00314A4F" w:rsidRPr="002D47DB">
        <w:rPr>
          <w:rFonts w:ascii="Helvetica" w:eastAsia="Times New Roman" w:hAnsi="Helvetica" w:cs="Arial"/>
          <w:kern w:val="0"/>
          <w:sz w:val="20"/>
          <w:szCs w:val="24"/>
          <w:lang w:eastAsia="lt-LT"/>
          <w14:ligatures w14:val="none"/>
        </w:rPr>
        <w:t>.</w:t>
      </w:r>
    </w:p>
    <w:p w14:paraId="5B5FBEFF" w14:textId="5914D82B"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802EB2A" w14:textId="03C93577"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13.</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bet kurį iš 9–12 punktų, kur veiksmingas </w:t>
      </w:r>
      <w:proofErr w:type="spellStart"/>
      <w:r w:rsidRPr="002D47DB">
        <w:rPr>
          <w:rFonts w:ascii="Helvetica" w:eastAsia="Times New Roman" w:hAnsi="Helvetica" w:cs="Arial"/>
          <w:kern w:val="0"/>
          <w:sz w:val="20"/>
          <w:szCs w:val="24"/>
          <w:lang w:eastAsia="lt-LT"/>
          <w14:ligatures w14:val="none"/>
        </w:rPr>
        <w:t>nemolizumabo</w:t>
      </w:r>
      <w:proofErr w:type="spellEnd"/>
      <w:r w:rsidRPr="002D47DB">
        <w:rPr>
          <w:rFonts w:ascii="Helvetica" w:eastAsia="Times New Roman" w:hAnsi="Helvetica" w:cs="Arial"/>
          <w:kern w:val="0"/>
          <w:sz w:val="20"/>
          <w:szCs w:val="24"/>
          <w:lang w:eastAsia="lt-LT"/>
          <w14:ligatures w14:val="none"/>
        </w:rPr>
        <w:t xml:space="preserve"> arba jo ekvivalento kiekis yra nuo maždaug 0,01 mg/kg iki maždaug 0,1 mg/kg, nuo maždaug 0,1 mg/kg iki maždaug 0,5 mg/kg, nuo maždaug 0,5 mg/kg iki maždaug 1,5 mg/kg, nuo maždaug 1,5 mg/kg iki maždaug 2,5 mg/kg arba nuo maždaug 2,5 mg/kg iki maždaug 10 mg/kg.</w:t>
      </w:r>
    </w:p>
    <w:p w14:paraId="032F12BC" w14:textId="249E43A1"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7E84CF0" w14:textId="5D76761E" w:rsidR="008A53CD"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14.</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bet kurį iš 9–13 punktų, kur </w:t>
      </w:r>
      <w:proofErr w:type="spellStart"/>
      <w:r w:rsidRPr="002D47DB">
        <w:rPr>
          <w:rFonts w:ascii="Helvetica" w:eastAsia="Times New Roman" w:hAnsi="Helvetica" w:cs="Arial"/>
          <w:kern w:val="0"/>
          <w:sz w:val="20"/>
          <w:szCs w:val="24"/>
          <w:lang w:eastAsia="lt-LT"/>
          <w14:ligatures w14:val="none"/>
        </w:rPr>
        <w:t>nemolizumabas</w:t>
      </w:r>
      <w:proofErr w:type="spellEnd"/>
      <w:r w:rsidRPr="002D47DB">
        <w:rPr>
          <w:rFonts w:ascii="Helvetica" w:eastAsia="Times New Roman" w:hAnsi="Helvetica" w:cs="Arial"/>
          <w:kern w:val="0"/>
          <w:sz w:val="20"/>
          <w:szCs w:val="24"/>
          <w:lang w:eastAsia="lt-LT"/>
          <w14:ligatures w14:val="none"/>
        </w:rPr>
        <w:t xml:space="preserve"> arba jo ekvivalentas subjektui</w:t>
      </w:r>
      <w:r w:rsidR="00391840" w:rsidRPr="002D47DB">
        <w:rPr>
          <w:rFonts w:ascii="Helvetica" w:eastAsia="Times New Roman" w:hAnsi="Helvetica" w:cs="Arial"/>
          <w:kern w:val="0"/>
          <w:sz w:val="20"/>
          <w:szCs w:val="24"/>
          <w:lang w:eastAsia="lt-LT"/>
          <w14:ligatures w14:val="none"/>
        </w:rPr>
        <w:t xml:space="preserve"> yra</w:t>
      </w:r>
      <w:r w:rsidRPr="002D47DB">
        <w:rPr>
          <w:rFonts w:ascii="Helvetica" w:eastAsia="Times New Roman" w:hAnsi="Helvetica" w:cs="Arial"/>
          <w:kern w:val="0"/>
          <w:sz w:val="20"/>
          <w:szCs w:val="24"/>
          <w:lang w:eastAsia="lt-LT"/>
          <w14:ligatures w14:val="none"/>
        </w:rPr>
        <w:t xml:space="preserve"> skiriamas</w:t>
      </w:r>
      <w:r w:rsidR="008A53CD" w:rsidRPr="002D47DB">
        <w:rPr>
          <w:rFonts w:ascii="Helvetica" w:eastAsia="Times New Roman" w:hAnsi="Helvetica" w:cs="Arial"/>
          <w:kern w:val="0"/>
          <w:sz w:val="20"/>
          <w:szCs w:val="24"/>
          <w:lang w:eastAsia="lt-LT"/>
          <w14:ligatures w14:val="none"/>
        </w:rPr>
        <w:t xml:space="preserve"> vartojimui</w:t>
      </w:r>
      <w:r w:rsidRPr="002D47DB">
        <w:rPr>
          <w:rFonts w:ascii="Helvetica" w:eastAsia="Times New Roman" w:hAnsi="Helvetica" w:cs="Arial"/>
          <w:kern w:val="0"/>
          <w:sz w:val="20"/>
          <w:szCs w:val="24"/>
          <w:lang w:eastAsia="lt-LT"/>
          <w14:ligatures w14:val="none"/>
        </w:rPr>
        <w:t xml:space="preserve"> vietiniu arba </w:t>
      </w:r>
      <w:proofErr w:type="spellStart"/>
      <w:r w:rsidRPr="002D47DB">
        <w:rPr>
          <w:rFonts w:ascii="Helvetica" w:eastAsia="Times New Roman" w:hAnsi="Helvetica" w:cs="Arial"/>
          <w:kern w:val="0"/>
          <w:sz w:val="20"/>
          <w:szCs w:val="24"/>
          <w:lang w:eastAsia="lt-LT"/>
          <w14:ligatures w14:val="none"/>
        </w:rPr>
        <w:t>parenteriniu</w:t>
      </w:r>
      <w:proofErr w:type="spellEnd"/>
      <w:r w:rsidRPr="002D47DB">
        <w:rPr>
          <w:rFonts w:ascii="Helvetica" w:eastAsia="Times New Roman" w:hAnsi="Helvetica" w:cs="Arial"/>
          <w:kern w:val="0"/>
          <w:sz w:val="20"/>
          <w:szCs w:val="24"/>
          <w:lang w:eastAsia="lt-LT"/>
          <w14:ligatures w14:val="none"/>
        </w:rPr>
        <w:t xml:space="preserve"> būdu.</w:t>
      </w:r>
    </w:p>
    <w:p w14:paraId="3FEE5E75" w14:textId="68021855"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74827EB" w14:textId="48D32A14"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15.</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bet kurį iš 9–14 punktų, kur </w:t>
      </w:r>
      <w:proofErr w:type="spellStart"/>
      <w:r w:rsidRPr="002D47DB">
        <w:rPr>
          <w:rFonts w:ascii="Helvetica" w:eastAsia="Times New Roman" w:hAnsi="Helvetica" w:cs="Arial"/>
          <w:kern w:val="0"/>
          <w:sz w:val="20"/>
          <w:szCs w:val="24"/>
          <w:lang w:eastAsia="lt-LT"/>
          <w14:ligatures w14:val="none"/>
        </w:rPr>
        <w:t>nemolizumabas</w:t>
      </w:r>
      <w:proofErr w:type="spellEnd"/>
      <w:r w:rsidRPr="002D47DB">
        <w:rPr>
          <w:rFonts w:ascii="Helvetica" w:eastAsia="Times New Roman" w:hAnsi="Helvetica" w:cs="Arial"/>
          <w:kern w:val="0"/>
          <w:sz w:val="20"/>
          <w:szCs w:val="24"/>
          <w:lang w:eastAsia="lt-LT"/>
          <w14:ligatures w14:val="none"/>
        </w:rPr>
        <w:t xml:space="preserve"> arba jo ekvivalentas</w:t>
      </w:r>
      <w:r w:rsidR="008A53CD" w:rsidRPr="002D47DB">
        <w:rPr>
          <w:rFonts w:ascii="Helvetica" w:eastAsia="Times New Roman" w:hAnsi="Helvetica" w:cs="Arial"/>
          <w:kern w:val="0"/>
          <w:sz w:val="20"/>
          <w:szCs w:val="24"/>
          <w:lang w:eastAsia="lt-LT"/>
          <w14:ligatures w14:val="none"/>
        </w:rPr>
        <w:t xml:space="preserve"> subjektui yra</w:t>
      </w:r>
      <w:r w:rsidRPr="002D47DB">
        <w:rPr>
          <w:rFonts w:ascii="Helvetica" w:eastAsia="Times New Roman" w:hAnsi="Helvetica" w:cs="Arial"/>
          <w:kern w:val="0"/>
          <w:sz w:val="20"/>
          <w:szCs w:val="24"/>
          <w:lang w:eastAsia="lt-LT"/>
          <w14:ligatures w14:val="none"/>
        </w:rPr>
        <w:t xml:space="preserve"> skiriamas</w:t>
      </w:r>
      <w:r w:rsidR="008A53CD" w:rsidRPr="002D47DB">
        <w:rPr>
          <w:rFonts w:ascii="Helvetica" w:eastAsia="Times New Roman" w:hAnsi="Helvetica" w:cs="Arial"/>
          <w:kern w:val="0"/>
          <w:sz w:val="20"/>
          <w:szCs w:val="24"/>
          <w:lang w:eastAsia="lt-LT"/>
          <w14:ligatures w14:val="none"/>
        </w:rPr>
        <w:t xml:space="preserve"> vartojimui</w:t>
      </w:r>
      <w:r w:rsidRPr="002D47DB">
        <w:rPr>
          <w:rFonts w:ascii="Helvetica" w:eastAsia="Times New Roman" w:hAnsi="Helvetica" w:cs="Arial"/>
          <w:kern w:val="0"/>
          <w:sz w:val="20"/>
          <w:szCs w:val="24"/>
          <w:lang w:eastAsia="lt-LT"/>
          <w14:ligatures w14:val="none"/>
        </w:rPr>
        <w:t xml:space="preserve"> po</w:t>
      </w:r>
      <w:r w:rsidR="008A53CD"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od</w:t>
      </w:r>
      <w:r w:rsidR="008A53CD" w:rsidRPr="002D47DB">
        <w:rPr>
          <w:rFonts w:ascii="Helvetica" w:eastAsia="Times New Roman" w:hAnsi="Helvetica" w:cs="Arial"/>
          <w:kern w:val="0"/>
          <w:sz w:val="20"/>
          <w:szCs w:val="24"/>
          <w:lang w:eastAsia="lt-LT"/>
          <w14:ligatures w14:val="none"/>
        </w:rPr>
        <w:t>a</w:t>
      </w:r>
      <w:r w:rsidRPr="002D47DB">
        <w:rPr>
          <w:rFonts w:ascii="Helvetica" w:eastAsia="Times New Roman" w:hAnsi="Helvetica" w:cs="Arial"/>
          <w:kern w:val="0"/>
          <w:sz w:val="20"/>
          <w:szCs w:val="24"/>
          <w:lang w:eastAsia="lt-LT"/>
          <w14:ligatures w14:val="none"/>
        </w:rPr>
        <w:t>.</w:t>
      </w:r>
    </w:p>
    <w:p w14:paraId="36AA9622" w14:textId="6AAC85C5" w:rsidR="00905E19" w:rsidRPr="002D47DB" w:rsidRDefault="00905E19"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0DE04C60" w14:textId="6A90AB7A" w:rsidR="008A53CD" w:rsidRPr="002D47DB" w:rsidRDefault="00670E1B" w:rsidP="002D47DB">
      <w:pPr>
        <w:shd w:val="clear" w:color="auto" w:fill="FFFFFF"/>
        <w:spacing w:after="0" w:line="360" w:lineRule="auto"/>
        <w:ind w:firstLine="567"/>
        <w:jc w:val="both"/>
        <w:rPr>
          <w:rFonts w:ascii="Helvetica" w:hAnsi="Helvetica" w:cs="Arial"/>
          <w:sz w:val="20"/>
          <w:szCs w:val="24"/>
        </w:rPr>
      </w:pPr>
      <w:r w:rsidRPr="002D47DB">
        <w:rPr>
          <w:rFonts w:ascii="Helvetica" w:hAnsi="Helvetica" w:cs="Arial"/>
          <w:sz w:val="20"/>
          <w:szCs w:val="24"/>
        </w:rPr>
        <w:t xml:space="preserve">16. Farmacinė kompozicija, skirta naudoti pagal bet kurį iš 9–15 punktų, kur </w:t>
      </w:r>
      <w:proofErr w:type="spellStart"/>
      <w:r w:rsidRPr="002D47DB">
        <w:rPr>
          <w:rFonts w:ascii="Helvetica" w:hAnsi="Helvetica" w:cs="Arial"/>
          <w:sz w:val="20"/>
          <w:szCs w:val="24"/>
        </w:rPr>
        <w:t>nemolizumabas</w:t>
      </w:r>
      <w:proofErr w:type="spellEnd"/>
      <w:r w:rsidRPr="002D47DB">
        <w:rPr>
          <w:rFonts w:ascii="Helvetica" w:hAnsi="Helvetica" w:cs="Arial"/>
          <w:sz w:val="20"/>
          <w:szCs w:val="24"/>
        </w:rPr>
        <w:t xml:space="preserve"> arba jo ekvivalentas yra skiriamas kartą per savaitę, kartą per dvi savaites, kartą per tris savaites, kartą per keturias savaites, kartą per penkias savaites, kartą per šešias savaites, kartą per septynias savaites arba kartą per aštuonias savaites.</w:t>
      </w:r>
    </w:p>
    <w:p w14:paraId="6E199EC1" w14:textId="77777777" w:rsidR="00670E1B" w:rsidRPr="002D47DB" w:rsidRDefault="00670E1B"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60192625" w14:textId="12053700" w:rsidR="00905E19" w:rsidRPr="002D47DB" w:rsidRDefault="00391840"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hAnsi="Helvetica" w:cs="Arial"/>
          <w:sz w:val="20"/>
          <w:szCs w:val="24"/>
        </w:rPr>
        <w:t>17. Farmacinė kompozicija, skirta naudoti pagal bet kurį iš 9–16 punktų, kurioje miego kokybės pagerėjimas nustatomas aptikus pagerėjimą bent viename iš šių rodiklių: užmigimo laiko trukmėje, bendroje miego trukmėje, miego efektyvume arba pabudimo po užmigimo trukmėje.</w:t>
      </w:r>
      <w:r w:rsidR="00905E19" w:rsidRPr="002D47DB">
        <w:rPr>
          <w:rFonts w:ascii="Helvetica" w:eastAsia="Times New Roman" w:hAnsi="Helvetica" w:cs="Arial"/>
          <w:kern w:val="0"/>
          <w:sz w:val="20"/>
          <w:szCs w:val="24"/>
          <w:lang w:eastAsia="lt-LT"/>
          <w14:ligatures w14:val="none"/>
        </w:rPr>
        <w:t> </w:t>
      </w:r>
    </w:p>
    <w:p w14:paraId="6D1BA69B" w14:textId="77777777" w:rsidR="00391840" w:rsidRPr="002D47DB" w:rsidRDefault="00391840" w:rsidP="002D47DB">
      <w:pPr>
        <w:shd w:val="clear" w:color="auto" w:fill="FFFFFF"/>
        <w:spacing w:after="0" w:line="360" w:lineRule="auto"/>
        <w:jc w:val="both"/>
        <w:rPr>
          <w:rFonts w:ascii="Helvetica" w:eastAsia="Times New Roman" w:hAnsi="Helvetica" w:cs="Arial"/>
          <w:kern w:val="0"/>
          <w:sz w:val="20"/>
          <w:szCs w:val="24"/>
          <w:lang w:eastAsia="lt-LT"/>
          <w14:ligatures w14:val="none"/>
        </w:rPr>
      </w:pPr>
    </w:p>
    <w:p w14:paraId="78499E03" w14:textId="6E1B9035" w:rsidR="00905E19" w:rsidRPr="002D47DB" w:rsidRDefault="00905E19" w:rsidP="002D47DB">
      <w:pPr>
        <w:shd w:val="clear" w:color="auto" w:fill="FFFFFF"/>
        <w:spacing w:after="0" w:line="360" w:lineRule="auto"/>
        <w:ind w:firstLine="567"/>
        <w:jc w:val="both"/>
        <w:rPr>
          <w:rFonts w:ascii="Helvetica" w:eastAsia="Times New Roman" w:hAnsi="Helvetica" w:cs="Arial"/>
          <w:kern w:val="0"/>
          <w:sz w:val="20"/>
          <w:szCs w:val="24"/>
          <w:lang w:eastAsia="lt-LT"/>
          <w14:ligatures w14:val="none"/>
        </w:rPr>
      </w:pPr>
      <w:r w:rsidRPr="002D47DB">
        <w:rPr>
          <w:rFonts w:ascii="Helvetica" w:eastAsia="Times New Roman" w:hAnsi="Helvetica" w:cs="Arial"/>
          <w:kern w:val="0"/>
          <w:sz w:val="20"/>
          <w:szCs w:val="24"/>
          <w:lang w:eastAsia="lt-LT"/>
          <w14:ligatures w14:val="none"/>
        </w:rPr>
        <w:t>18.</w:t>
      </w:r>
      <w:r w:rsidR="002D47DB" w:rsidRPr="002D47DB">
        <w:rPr>
          <w:rFonts w:ascii="Helvetica" w:eastAsia="Times New Roman" w:hAnsi="Helvetica" w:cs="Arial"/>
          <w:kern w:val="0"/>
          <w:sz w:val="20"/>
          <w:szCs w:val="24"/>
          <w:lang w:eastAsia="lt-LT"/>
          <w14:ligatures w14:val="none"/>
        </w:rPr>
        <w:t xml:space="preserve"> </w:t>
      </w:r>
      <w:r w:rsidRPr="002D47DB">
        <w:rPr>
          <w:rFonts w:ascii="Helvetica" w:eastAsia="Times New Roman" w:hAnsi="Helvetica" w:cs="Arial"/>
          <w:kern w:val="0"/>
          <w:sz w:val="20"/>
          <w:szCs w:val="24"/>
          <w:lang w:eastAsia="lt-LT"/>
          <w14:ligatures w14:val="none"/>
        </w:rPr>
        <w:t xml:space="preserve">Farmacinė kompozicija, skirta naudoti pagal bet kurį iš 9–17 punktų, kur kompozicija apima </w:t>
      </w:r>
      <w:proofErr w:type="spellStart"/>
      <w:r w:rsidRPr="002D47DB">
        <w:rPr>
          <w:rFonts w:ascii="Helvetica" w:eastAsia="Times New Roman" w:hAnsi="Helvetica" w:cs="Arial"/>
          <w:kern w:val="0"/>
          <w:sz w:val="20"/>
          <w:szCs w:val="24"/>
          <w:lang w:eastAsia="lt-LT"/>
          <w14:ligatures w14:val="none"/>
        </w:rPr>
        <w:t>nemolizumabą</w:t>
      </w:r>
      <w:proofErr w:type="spellEnd"/>
      <w:r w:rsidRPr="002D47DB">
        <w:rPr>
          <w:rFonts w:ascii="Helvetica" w:eastAsia="Times New Roman" w:hAnsi="Helvetica" w:cs="Arial"/>
          <w:kern w:val="0"/>
          <w:sz w:val="20"/>
          <w:szCs w:val="24"/>
          <w:lang w:eastAsia="lt-LT"/>
          <w14:ligatures w14:val="none"/>
        </w:rPr>
        <w:t xml:space="preserve"> ir </w:t>
      </w:r>
      <w:proofErr w:type="spellStart"/>
      <w:r w:rsidRPr="002D47DB">
        <w:rPr>
          <w:rFonts w:ascii="Helvetica" w:eastAsia="Times New Roman" w:hAnsi="Helvetica" w:cs="Arial"/>
          <w:kern w:val="0"/>
          <w:sz w:val="20"/>
          <w:szCs w:val="24"/>
          <w:lang w:eastAsia="lt-LT"/>
          <w14:ligatures w14:val="none"/>
        </w:rPr>
        <w:t>farmaciškai</w:t>
      </w:r>
      <w:proofErr w:type="spellEnd"/>
      <w:r w:rsidRPr="002D47DB">
        <w:rPr>
          <w:rFonts w:ascii="Helvetica" w:eastAsia="Times New Roman" w:hAnsi="Helvetica" w:cs="Arial"/>
          <w:kern w:val="0"/>
          <w:sz w:val="20"/>
          <w:szCs w:val="24"/>
          <w:lang w:eastAsia="lt-LT"/>
          <w14:ligatures w14:val="none"/>
        </w:rPr>
        <w:t xml:space="preserve"> priimtiną nešiklį.</w:t>
      </w:r>
    </w:p>
    <w:sectPr w:rsidR="00905E19" w:rsidRPr="002D47DB" w:rsidSect="002D47DB">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DD12" w14:textId="77777777" w:rsidR="008F642F" w:rsidRDefault="008F642F" w:rsidP="00670E1B">
      <w:pPr>
        <w:spacing w:after="0" w:line="240" w:lineRule="auto"/>
      </w:pPr>
      <w:r>
        <w:separator/>
      </w:r>
    </w:p>
  </w:endnote>
  <w:endnote w:type="continuationSeparator" w:id="0">
    <w:p w14:paraId="6F8D0BE0" w14:textId="77777777" w:rsidR="008F642F" w:rsidRDefault="008F642F" w:rsidP="0067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DA3C" w14:textId="77777777" w:rsidR="008F642F" w:rsidRDefault="008F642F" w:rsidP="00670E1B">
      <w:pPr>
        <w:spacing w:after="0" w:line="240" w:lineRule="auto"/>
      </w:pPr>
      <w:r>
        <w:separator/>
      </w:r>
    </w:p>
  </w:footnote>
  <w:footnote w:type="continuationSeparator" w:id="0">
    <w:p w14:paraId="161D1B1D" w14:textId="77777777" w:rsidR="008F642F" w:rsidRDefault="008F642F" w:rsidP="00670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82B43"/>
    <w:multiLevelType w:val="multilevel"/>
    <w:tmpl w:val="C690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7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19"/>
    <w:rsid w:val="00016441"/>
    <w:rsid w:val="001A6E79"/>
    <w:rsid w:val="002D47DB"/>
    <w:rsid w:val="00314A4F"/>
    <w:rsid w:val="003772BB"/>
    <w:rsid w:val="00391840"/>
    <w:rsid w:val="0063563B"/>
    <w:rsid w:val="00670E1B"/>
    <w:rsid w:val="006B1AE8"/>
    <w:rsid w:val="0087426B"/>
    <w:rsid w:val="008A53CD"/>
    <w:rsid w:val="008F642F"/>
    <w:rsid w:val="00905E19"/>
    <w:rsid w:val="009C2F9E"/>
    <w:rsid w:val="009D60E3"/>
    <w:rsid w:val="00BA51E3"/>
    <w:rsid w:val="00CD5791"/>
    <w:rsid w:val="00DE7672"/>
    <w:rsid w:val="00E03658"/>
    <w:rsid w:val="00F554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0C81D"/>
  <w15:chartTrackingRefBased/>
  <w15:docId w15:val="{0BF99F13-5DB9-40DB-A473-FEE7BE0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DE767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dec">
    <w:name w:val="dec"/>
    <w:basedOn w:val="prastasis"/>
    <w:rsid w:val="0087426B"/>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6B1AE8"/>
    <w:rPr>
      <w:b/>
      <w:bCs/>
    </w:rPr>
  </w:style>
  <w:style w:type="paragraph" w:styleId="Antrats">
    <w:name w:val="header"/>
    <w:basedOn w:val="prastasis"/>
    <w:link w:val="AntratsDiagrama"/>
    <w:uiPriority w:val="99"/>
    <w:unhideWhenUsed/>
    <w:rsid w:val="00670E1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70E1B"/>
  </w:style>
  <w:style w:type="paragraph" w:styleId="Porat">
    <w:name w:val="footer"/>
    <w:basedOn w:val="prastasis"/>
    <w:link w:val="PoratDiagrama"/>
    <w:uiPriority w:val="99"/>
    <w:unhideWhenUsed/>
    <w:rsid w:val="00670E1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7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7082">
      <w:bodyDiv w:val="1"/>
      <w:marLeft w:val="0"/>
      <w:marRight w:val="0"/>
      <w:marTop w:val="0"/>
      <w:marBottom w:val="0"/>
      <w:divBdr>
        <w:top w:val="none" w:sz="0" w:space="0" w:color="auto"/>
        <w:left w:val="none" w:sz="0" w:space="0" w:color="auto"/>
        <w:bottom w:val="none" w:sz="0" w:space="0" w:color="auto"/>
        <w:right w:val="none" w:sz="0" w:space="0" w:color="auto"/>
      </w:divBdr>
      <w:divsChild>
        <w:div w:id="1984431640">
          <w:marLeft w:val="0"/>
          <w:marRight w:val="0"/>
          <w:marTop w:val="0"/>
          <w:marBottom w:val="0"/>
          <w:divBdr>
            <w:top w:val="none" w:sz="0" w:space="0" w:color="auto"/>
            <w:left w:val="none" w:sz="0" w:space="0" w:color="auto"/>
            <w:bottom w:val="none" w:sz="0" w:space="0" w:color="auto"/>
            <w:right w:val="none" w:sz="0" w:space="0" w:color="auto"/>
          </w:divBdr>
        </w:div>
        <w:div w:id="1127819432">
          <w:marLeft w:val="0"/>
          <w:marRight w:val="0"/>
          <w:marTop w:val="0"/>
          <w:marBottom w:val="0"/>
          <w:divBdr>
            <w:top w:val="none" w:sz="0" w:space="0" w:color="auto"/>
            <w:left w:val="none" w:sz="0" w:space="0" w:color="auto"/>
            <w:bottom w:val="none" w:sz="0" w:space="0" w:color="auto"/>
            <w:right w:val="none" w:sz="0" w:space="0" w:color="auto"/>
          </w:divBdr>
        </w:div>
        <w:div w:id="971058740">
          <w:marLeft w:val="0"/>
          <w:marRight w:val="0"/>
          <w:marTop w:val="0"/>
          <w:marBottom w:val="0"/>
          <w:divBdr>
            <w:top w:val="none" w:sz="0" w:space="0" w:color="auto"/>
            <w:left w:val="none" w:sz="0" w:space="0" w:color="auto"/>
            <w:bottom w:val="none" w:sz="0" w:space="0" w:color="auto"/>
            <w:right w:val="none" w:sz="0" w:space="0" w:color="auto"/>
          </w:divBdr>
        </w:div>
        <w:div w:id="270552316">
          <w:marLeft w:val="0"/>
          <w:marRight w:val="0"/>
          <w:marTop w:val="0"/>
          <w:marBottom w:val="0"/>
          <w:divBdr>
            <w:top w:val="none" w:sz="0" w:space="0" w:color="auto"/>
            <w:left w:val="none" w:sz="0" w:space="0" w:color="auto"/>
            <w:bottom w:val="none" w:sz="0" w:space="0" w:color="auto"/>
            <w:right w:val="none" w:sz="0" w:space="0" w:color="auto"/>
          </w:divBdr>
        </w:div>
        <w:div w:id="1892692191">
          <w:marLeft w:val="0"/>
          <w:marRight w:val="0"/>
          <w:marTop w:val="0"/>
          <w:marBottom w:val="0"/>
          <w:divBdr>
            <w:top w:val="none" w:sz="0" w:space="0" w:color="auto"/>
            <w:left w:val="none" w:sz="0" w:space="0" w:color="auto"/>
            <w:bottom w:val="none" w:sz="0" w:space="0" w:color="auto"/>
            <w:right w:val="none" w:sz="0" w:space="0" w:color="auto"/>
          </w:divBdr>
        </w:div>
        <w:div w:id="64962183">
          <w:marLeft w:val="0"/>
          <w:marRight w:val="0"/>
          <w:marTop w:val="0"/>
          <w:marBottom w:val="0"/>
          <w:divBdr>
            <w:top w:val="none" w:sz="0" w:space="0" w:color="auto"/>
            <w:left w:val="none" w:sz="0" w:space="0" w:color="auto"/>
            <w:bottom w:val="none" w:sz="0" w:space="0" w:color="auto"/>
            <w:right w:val="none" w:sz="0" w:space="0" w:color="auto"/>
          </w:divBdr>
        </w:div>
        <w:div w:id="1682590137">
          <w:marLeft w:val="0"/>
          <w:marRight w:val="0"/>
          <w:marTop w:val="0"/>
          <w:marBottom w:val="0"/>
          <w:divBdr>
            <w:top w:val="none" w:sz="0" w:space="0" w:color="auto"/>
            <w:left w:val="none" w:sz="0" w:space="0" w:color="auto"/>
            <w:bottom w:val="none" w:sz="0" w:space="0" w:color="auto"/>
            <w:right w:val="none" w:sz="0" w:space="0" w:color="auto"/>
          </w:divBdr>
        </w:div>
        <w:div w:id="1288198890">
          <w:marLeft w:val="0"/>
          <w:marRight w:val="0"/>
          <w:marTop w:val="0"/>
          <w:marBottom w:val="0"/>
          <w:divBdr>
            <w:top w:val="none" w:sz="0" w:space="0" w:color="auto"/>
            <w:left w:val="none" w:sz="0" w:space="0" w:color="auto"/>
            <w:bottom w:val="none" w:sz="0" w:space="0" w:color="auto"/>
            <w:right w:val="none" w:sz="0" w:space="0" w:color="auto"/>
          </w:divBdr>
        </w:div>
        <w:div w:id="1898467963">
          <w:marLeft w:val="0"/>
          <w:marRight w:val="0"/>
          <w:marTop w:val="0"/>
          <w:marBottom w:val="0"/>
          <w:divBdr>
            <w:top w:val="none" w:sz="0" w:space="0" w:color="auto"/>
            <w:left w:val="none" w:sz="0" w:space="0" w:color="auto"/>
            <w:bottom w:val="none" w:sz="0" w:space="0" w:color="auto"/>
            <w:right w:val="none" w:sz="0" w:space="0" w:color="auto"/>
          </w:divBdr>
        </w:div>
        <w:div w:id="1402678432">
          <w:marLeft w:val="0"/>
          <w:marRight w:val="0"/>
          <w:marTop w:val="0"/>
          <w:marBottom w:val="0"/>
          <w:divBdr>
            <w:top w:val="none" w:sz="0" w:space="0" w:color="auto"/>
            <w:left w:val="none" w:sz="0" w:space="0" w:color="auto"/>
            <w:bottom w:val="none" w:sz="0" w:space="0" w:color="auto"/>
            <w:right w:val="none" w:sz="0" w:space="0" w:color="auto"/>
          </w:divBdr>
        </w:div>
        <w:div w:id="223297141">
          <w:marLeft w:val="0"/>
          <w:marRight w:val="0"/>
          <w:marTop w:val="0"/>
          <w:marBottom w:val="0"/>
          <w:divBdr>
            <w:top w:val="none" w:sz="0" w:space="0" w:color="auto"/>
            <w:left w:val="none" w:sz="0" w:space="0" w:color="auto"/>
            <w:bottom w:val="none" w:sz="0" w:space="0" w:color="auto"/>
            <w:right w:val="none" w:sz="0" w:space="0" w:color="auto"/>
          </w:divBdr>
        </w:div>
        <w:div w:id="511602646">
          <w:marLeft w:val="0"/>
          <w:marRight w:val="0"/>
          <w:marTop w:val="0"/>
          <w:marBottom w:val="0"/>
          <w:divBdr>
            <w:top w:val="none" w:sz="0" w:space="0" w:color="auto"/>
            <w:left w:val="none" w:sz="0" w:space="0" w:color="auto"/>
            <w:bottom w:val="none" w:sz="0" w:space="0" w:color="auto"/>
            <w:right w:val="none" w:sz="0" w:space="0" w:color="auto"/>
          </w:divBdr>
        </w:div>
        <w:div w:id="26226087">
          <w:marLeft w:val="0"/>
          <w:marRight w:val="0"/>
          <w:marTop w:val="0"/>
          <w:marBottom w:val="0"/>
          <w:divBdr>
            <w:top w:val="none" w:sz="0" w:space="0" w:color="auto"/>
            <w:left w:val="none" w:sz="0" w:space="0" w:color="auto"/>
            <w:bottom w:val="none" w:sz="0" w:space="0" w:color="auto"/>
            <w:right w:val="none" w:sz="0" w:space="0" w:color="auto"/>
          </w:divBdr>
        </w:div>
        <w:div w:id="2052076768">
          <w:marLeft w:val="0"/>
          <w:marRight w:val="0"/>
          <w:marTop w:val="0"/>
          <w:marBottom w:val="0"/>
          <w:divBdr>
            <w:top w:val="none" w:sz="0" w:space="0" w:color="auto"/>
            <w:left w:val="none" w:sz="0" w:space="0" w:color="auto"/>
            <w:bottom w:val="none" w:sz="0" w:space="0" w:color="auto"/>
            <w:right w:val="none" w:sz="0" w:space="0" w:color="auto"/>
          </w:divBdr>
        </w:div>
        <w:div w:id="64960159">
          <w:marLeft w:val="0"/>
          <w:marRight w:val="0"/>
          <w:marTop w:val="0"/>
          <w:marBottom w:val="0"/>
          <w:divBdr>
            <w:top w:val="none" w:sz="0" w:space="0" w:color="auto"/>
            <w:left w:val="none" w:sz="0" w:space="0" w:color="auto"/>
            <w:bottom w:val="none" w:sz="0" w:space="0" w:color="auto"/>
            <w:right w:val="none" w:sz="0" w:space="0" w:color="auto"/>
          </w:divBdr>
        </w:div>
        <w:div w:id="93939717">
          <w:marLeft w:val="0"/>
          <w:marRight w:val="0"/>
          <w:marTop w:val="0"/>
          <w:marBottom w:val="0"/>
          <w:divBdr>
            <w:top w:val="none" w:sz="0" w:space="0" w:color="auto"/>
            <w:left w:val="none" w:sz="0" w:space="0" w:color="auto"/>
            <w:bottom w:val="none" w:sz="0" w:space="0" w:color="auto"/>
            <w:right w:val="none" w:sz="0" w:space="0" w:color="auto"/>
          </w:divBdr>
        </w:div>
        <w:div w:id="989675441">
          <w:marLeft w:val="0"/>
          <w:marRight w:val="0"/>
          <w:marTop w:val="0"/>
          <w:marBottom w:val="0"/>
          <w:divBdr>
            <w:top w:val="none" w:sz="0" w:space="0" w:color="auto"/>
            <w:left w:val="none" w:sz="0" w:space="0" w:color="auto"/>
            <w:bottom w:val="none" w:sz="0" w:space="0" w:color="auto"/>
            <w:right w:val="none" w:sz="0" w:space="0" w:color="auto"/>
          </w:divBdr>
        </w:div>
        <w:div w:id="239870361">
          <w:marLeft w:val="0"/>
          <w:marRight w:val="0"/>
          <w:marTop w:val="0"/>
          <w:marBottom w:val="0"/>
          <w:divBdr>
            <w:top w:val="none" w:sz="0" w:space="0" w:color="auto"/>
            <w:left w:val="none" w:sz="0" w:space="0" w:color="auto"/>
            <w:bottom w:val="none" w:sz="0" w:space="0" w:color="auto"/>
            <w:right w:val="none" w:sz="0" w:space="0" w:color="auto"/>
          </w:divBdr>
        </w:div>
      </w:divsChild>
    </w:div>
    <w:div w:id="270816756">
      <w:bodyDiv w:val="1"/>
      <w:marLeft w:val="0"/>
      <w:marRight w:val="0"/>
      <w:marTop w:val="0"/>
      <w:marBottom w:val="0"/>
      <w:divBdr>
        <w:top w:val="none" w:sz="0" w:space="0" w:color="auto"/>
        <w:left w:val="none" w:sz="0" w:space="0" w:color="auto"/>
        <w:bottom w:val="none" w:sz="0" w:space="0" w:color="auto"/>
        <w:right w:val="none" w:sz="0" w:space="0" w:color="auto"/>
      </w:divBdr>
    </w:div>
    <w:div w:id="287007717">
      <w:bodyDiv w:val="1"/>
      <w:marLeft w:val="0"/>
      <w:marRight w:val="0"/>
      <w:marTop w:val="0"/>
      <w:marBottom w:val="0"/>
      <w:divBdr>
        <w:top w:val="none" w:sz="0" w:space="0" w:color="auto"/>
        <w:left w:val="none" w:sz="0" w:space="0" w:color="auto"/>
        <w:bottom w:val="none" w:sz="0" w:space="0" w:color="auto"/>
        <w:right w:val="none" w:sz="0" w:space="0" w:color="auto"/>
      </w:divBdr>
    </w:div>
    <w:div w:id="433480252">
      <w:bodyDiv w:val="1"/>
      <w:marLeft w:val="0"/>
      <w:marRight w:val="0"/>
      <w:marTop w:val="0"/>
      <w:marBottom w:val="0"/>
      <w:divBdr>
        <w:top w:val="none" w:sz="0" w:space="0" w:color="auto"/>
        <w:left w:val="none" w:sz="0" w:space="0" w:color="auto"/>
        <w:bottom w:val="none" w:sz="0" w:space="0" w:color="auto"/>
        <w:right w:val="none" w:sz="0" w:space="0" w:color="auto"/>
      </w:divBdr>
    </w:div>
    <w:div w:id="481507940">
      <w:bodyDiv w:val="1"/>
      <w:marLeft w:val="0"/>
      <w:marRight w:val="0"/>
      <w:marTop w:val="0"/>
      <w:marBottom w:val="0"/>
      <w:divBdr>
        <w:top w:val="none" w:sz="0" w:space="0" w:color="auto"/>
        <w:left w:val="none" w:sz="0" w:space="0" w:color="auto"/>
        <w:bottom w:val="none" w:sz="0" w:space="0" w:color="auto"/>
        <w:right w:val="none" w:sz="0" w:space="0" w:color="auto"/>
      </w:divBdr>
    </w:div>
    <w:div w:id="1297879624">
      <w:bodyDiv w:val="1"/>
      <w:marLeft w:val="0"/>
      <w:marRight w:val="0"/>
      <w:marTop w:val="0"/>
      <w:marBottom w:val="0"/>
      <w:divBdr>
        <w:top w:val="none" w:sz="0" w:space="0" w:color="auto"/>
        <w:left w:val="none" w:sz="0" w:space="0" w:color="auto"/>
        <w:bottom w:val="none" w:sz="0" w:space="0" w:color="auto"/>
        <w:right w:val="none" w:sz="0" w:space="0" w:color="auto"/>
      </w:divBdr>
    </w:div>
    <w:div w:id="1383671699">
      <w:bodyDiv w:val="1"/>
      <w:marLeft w:val="0"/>
      <w:marRight w:val="0"/>
      <w:marTop w:val="0"/>
      <w:marBottom w:val="0"/>
      <w:divBdr>
        <w:top w:val="none" w:sz="0" w:space="0" w:color="auto"/>
        <w:left w:val="none" w:sz="0" w:space="0" w:color="auto"/>
        <w:bottom w:val="none" w:sz="0" w:space="0" w:color="auto"/>
        <w:right w:val="none" w:sz="0" w:space="0" w:color="auto"/>
      </w:divBdr>
    </w:div>
    <w:div w:id="1595478898">
      <w:bodyDiv w:val="1"/>
      <w:marLeft w:val="0"/>
      <w:marRight w:val="0"/>
      <w:marTop w:val="0"/>
      <w:marBottom w:val="0"/>
      <w:divBdr>
        <w:top w:val="none" w:sz="0" w:space="0" w:color="auto"/>
        <w:left w:val="none" w:sz="0" w:space="0" w:color="auto"/>
        <w:bottom w:val="none" w:sz="0" w:space="0" w:color="auto"/>
        <w:right w:val="none" w:sz="0" w:space="0" w:color="auto"/>
      </w:divBdr>
    </w:div>
    <w:div w:id="21054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2</Pages>
  <Words>723</Words>
  <Characters>4449</Characters>
  <Application>Microsoft Office Word</Application>
  <DocSecurity>0</DocSecurity>
  <Lines>85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Rasa Gurčytė</cp:lastModifiedBy>
  <cp:revision>4</cp:revision>
  <dcterms:created xsi:type="dcterms:W3CDTF">2025-08-03T20:03:00Z</dcterms:created>
  <dcterms:modified xsi:type="dcterms:W3CDTF">2025-09-02T11:33:00Z</dcterms:modified>
</cp:coreProperties>
</file>