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medienos apdorojimo pramonei. Siūlomi mišiniai medienos atsparumui ugniai padidinti, pavyzdžiui, vandeninių tirpalų pavidalu, turintieji tetrakis(oksimetil)fosfonio druską, oksimetilmelaminą, su ne mažiau kaip 3,5 alkilintomis ir nealkilintomis grupėmis, tekančiomis melemino branduoliui, polifunkcinį azoto junginį su mažiausiai 2 N-H grupėmis, pavyzdžiui, šlapalą, ir bazę, pavyzdžiui, trietanolaminą.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